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7FFB" w:rsidRPr="00A97FFB" w:rsidRDefault="00E54724" w:rsidP="00A97FFB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b/>
          <w:bCs/>
          <w:color w:val="000000"/>
          <w:sz w:val="36"/>
          <w:szCs w:val="36"/>
          <w:lang w:eastAsia="ru-RU"/>
        </w:rPr>
      </w:pPr>
      <w:r w:rsidRPr="00A97FFB">
        <w:rPr>
          <w:rFonts w:ascii="Arial" w:eastAsia="Times New Roman" w:hAnsi="Arial" w:cs="Arial"/>
          <w:b/>
          <w:bCs/>
          <w:color w:val="000000"/>
          <w:sz w:val="36"/>
          <w:szCs w:val="36"/>
          <w:lang w:eastAsia="ru-RU"/>
        </w:rPr>
        <w:fldChar w:fldCharType="begin"/>
      </w:r>
      <w:r w:rsidR="00A97FFB" w:rsidRPr="00A97FFB">
        <w:rPr>
          <w:rFonts w:ascii="Arial" w:eastAsia="Times New Roman" w:hAnsi="Arial" w:cs="Arial"/>
          <w:b/>
          <w:bCs/>
          <w:color w:val="000000"/>
          <w:sz w:val="36"/>
          <w:szCs w:val="36"/>
          <w:lang w:eastAsia="ru-RU"/>
        </w:rPr>
        <w:instrText xml:space="preserve"> HYPERLINK "http://www.kansk-adm.ru/index.php/gorodskie-meropriyatiya/den-goroda-2017/k-svedeniyu-predprinimatelej" </w:instrText>
      </w:r>
      <w:r w:rsidRPr="00A97FFB">
        <w:rPr>
          <w:rFonts w:ascii="Arial" w:eastAsia="Times New Roman" w:hAnsi="Arial" w:cs="Arial"/>
          <w:b/>
          <w:bCs/>
          <w:color w:val="000000"/>
          <w:sz w:val="36"/>
          <w:szCs w:val="36"/>
          <w:lang w:eastAsia="ru-RU"/>
        </w:rPr>
        <w:fldChar w:fldCharType="separate"/>
      </w:r>
      <w:r w:rsidR="00A97FFB" w:rsidRPr="00A97FFB">
        <w:rPr>
          <w:rFonts w:ascii="Arial" w:eastAsia="Times New Roman" w:hAnsi="Arial" w:cs="Arial"/>
          <w:b/>
          <w:bCs/>
          <w:color w:val="5A6777"/>
          <w:sz w:val="18"/>
          <w:szCs w:val="18"/>
          <w:lang w:eastAsia="ru-RU"/>
        </w:rPr>
        <w:t>К сведению предпринимателей!</w:t>
      </w:r>
      <w:r w:rsidRPr="00A97FFB">
        <w:rPr>
          <w:rFonts w:ascii="Arial" w:eastAsia="Times New Roman" w:hAnsi="Arial" w:cs="Arial"/>
          <w:b/>
          <w:bCs/>
          <w:color w:val="000000"/>
          <w:sz w:val="36"/>
          <w:szCs w:val="36"/>
          <w:lang w:eastAsia="ru-RU"/>
        </w:rPr>
        <w:fldChar w:fldCharType="end"/>
      </w:r>
    </w:p>
    <w:p w:rsidR="00A97FFB" w:rsidRPr="00A97FFB" w:rsidRDefault="00A97FFB" w:rsidP="00A97FFB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97FF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Уважаемые предприниматели, предлагаем Вам ознакомиться с информацией о возможности получения государственных и муниципальных услуг, предоставленной МФЦ </w:t>
      </w:r>
      <w:r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п. Абан</w:t>
      </w:r>
      <w:r w:rsidRPr="00A97FF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.</w:t>
      </w:r>
    </w:p>
    <w:p w:rsidR="00A97FFB" w:rsidRPr="00A97FFB" w:rsidRDefault="00A97FFB" w:rsidP="00A97FFB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97FF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Если, Вы решили начать свой бизнес, расширить существующий и заработать на обеспеченное будущее, то предлагаем Вам ознакомиться с информацией:</w:t>
      </w:r>
    </w:p>
    <w:p w:rsidR="00A97FFB" w:rsidRPr="00A97FFB" w:rsidRDefault="00A97FFB" w:rsidP="00A97FFB">
      <w:pPr>
        <w:spacing w:before="100" w:beforeAutospacing="1" w:after="100" w:afterAutospacing="1" w:line="240" w:lineRule="auto"/>
        <w:ind w:left="720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97FF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–        какой бизнес лучше открыть в своем городе, в каком месте, и какие документы для этого понадобятся;</w:t>
      </w:r>
    </w:p>
    <w:p w:rsidR="00A97FFB" w:rsidRPr="00A97FFB" w:rsidRDefault="00A97FFB" w:rsidP="00A97FFB">
      <w:pPr>
        <w:spacing w:before="100" w:beforeAutospacing="1" w:after="100" w:afterAutospacing="1" w:line="240" w:lineRule="auto"/>
        <w:ind w:left="720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97FF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–        как рассчитать примерный бизнес-план и узнать какие вложения будут необходимы;</w:t>
      </w:r>
    </w:p>
    <w:p w:rsidR="00A97FFB" w:rsidRPr="00A97FFB" w:rsidRDefault="00A97FFB" w:rsidP="00A97FFB">
      <w:pPr>
        <w:spacing w:before="100" w:beforeAutospacing="1" w:after="100" w:afterAutospacing="1" w:line="240" w:lineRule="auto"/>
        <w:ind w:left="720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97FF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–        где взять кредит и как оформить гарантии для его получения;</w:t>
      </w:r>
    </w:p>
    <w:p w:rsidR="00A97FFB" w:rsidRPr="00A97FFB" w:rsidRDefault="00A97FFB" w:rsidP="00A97FFB">
      <w:pPr>
        <w:spacing w:before="100" w:beforeAutospacing="1" w:after="100" w:afterAutospacing="1" w:line="240" w:lineRule="auto"/>
        <w:ind w:left="720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97FF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–        как подобрать в аренду /собственность помещение для бизнеса;</w:t>
      </w:r>
    </w:p>
    <w:p w:rsidR="00A97FFB" w:rsidRPr="00A97FFB" w:rsidRDefault="00A97FFB" w:rsidP="00A97FFB">
      <w:pPr>
        <w:spacing w:before="100" w:beforeAutospacing="1" w:after="100" w:afterAutospacing="1" w:line="240" w:lineRule="auto"/>
        <w:ind w:left="720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97FF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–        быть в курсе планов закупок крупнейших заказчиков;</w:t>
      </w:r>
    </w:p>
    <w:p w:rsidR="00A97FFB" w:rsidRPr="00A97FFB" w:rsidRDefault="00A97FFB" w:rsidP="00A97FFB">
      <w:pPr>
        <w:spacing w:before="100" w:beforeAutospacing="1" w:after="100" w:afterAutospacing="1" w:line="240" w:lineRule="auto"/>
        <w:ind w:left="720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97FF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–        как получить другие, интересующие Вас сведения.</w:t>
      </w:r>
    </w:p>
    <w:p w:rsidR="00A97FFB" w:rsidRPr="00A97FFB" w:rsidRDefault="00A97FFB" w:rsidP="00A97FFB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97FF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Всю интересующую Вас информацию Вы можете получить </w:t>
      </w:r>
      <w:r w:rsidRPr="00A97FFB"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  <w:t>абсолютно бесплатно, </w:t>
      </w:r>
      <w:r w:rsidRPr="00A97FF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зарегистрировавшись на портале «Бизнес-навигатор «малого и среднего предпринимательства» (МСП)».</w:t>
      </w:r>
    </w:p>
    <w:p w:rsidR="00A97FFB" w:rsidRPr="00A97FFB" w:rsidRDefault="00A97FFB" w:rsidP="00A97FFB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97FF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Зарегистрироваться на портале «Бизнес-навигатора МСП» Вам помогут специалисты МФЦ </w:t>
      </w:r>
      <w:r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п. Абан</w:t>
      </w:r>
      <w:r w:rsidRPr="00A97FF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. У нас Вы сможете получить квалифицированную консультацию по пользованию порталом. Так же Вы получите доступ к сервису из широкого перечня услуг, в том числе ведение личной страницы компании и размещение бесплатных объявлений, а также получение аналитической поддержки и экономических новостей.                                </w:t>
      </w:r>
    </w:p>
    <w:p w:rsidR="00A97FFB" w:rsidRPr="00A97FFB" w:rsidRDefault="00A97FFB" w:rsidP="00A97FFB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97FF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База данных портала содержит объединенную информацию более чем из 20 источников, в числе которых ФНС России.</w:t>
      </w:r>
    </w:p>
    <w:p w:rsidR="00A97FFB" w:rsidRPr="00A97FFB" w:rsidRDefault="00A97FFB" w:rsidP="00A97FFB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97FF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МФЦ предоставляет услуги по работе с «Бизнес-навигатором МСП» в соответствии с Указом Президента РФ от 05.06.2015 года №287 «О мерах по дальнейшему развитию малого и среднего предпринимательства».</w:t>
      </w:r>
    </w:p>
    <w:p w:rsidR="00A97FFB" w:rsidRPr="00A97FFB" w:rsidRDefault="00A97FFB" w:rsidP="00A97FFB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97FFB"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  <w:t xml:space="preserve">Режим работы КГБУ «МФЦ» </w:t>
      </w:r>
      <w:r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  <w:t>п. Абан</w:t>
      </w:r>
      <w:r w:rsidRPr="00A97FFB"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  <w:t>:</w:t>
      </w:r>
    </w:p>
    <w:tbl>
      <w:tblPr>
        <w:tblW w:w="9690" w:type="dxa"/>
        <w:tblCellSpacing w:w="0" w:type="dxa"/>
        <w:tblCellMar>
          <w:left w:w="0" w:type="dxa"/>
          <w:right w:w="0" w:type="dxa"/>
        </w:tblCellMar>
        <w:tblLook w:val="04A0"/>
      </w:tblPr>
      <w:tblGrid>
        <w:gridCol w:w="6385"/>
        <w:gridCol w:w="3305"/>
      </w:tblGrid>
      <w:tr w:rsidR="00A97FFB" w:rsidRPr="00A97FFB" w:rsidTr="00A97FFB">
        <w:trPr>
          <w:trHeight w:val="1032"/>
          <w:tblCellSpacing w:w="0" w:type="dxa"/>
        </w:trPr>
        <w:tc>
          <w:tcPr>
            <w:tcW w:w="6375" w:type="dxa"/>
            <w:vAlign w:val="center"/>
            <w:hideMark/>
          </w:tcPr>
          <w:p w:rsidR="00A97FFB" w:rsidRPr="00A97FFB" w:rsidRDefault="00A97FFB" w:rsidP="00A97FF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A97FF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Понедельник  с 0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9-00</w:t>
            </w:r>
            <w:r w:rsidRPr="00A97FF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до 1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</w:t>
            </w:r>
            <w:r w:rsidRPr="00A97FF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-00</w:t>
            </w:r>
          </w:p>
          <w:p w:rsidR="00A97FFB" w:rsidRPr="00A97FFB" w:rsidRDefault="00A97FFB" w:rsidP="00A97FF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A97FF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Вторник           с 0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9-00</w:t>
            </w:r>
            <w:r w:rsidRPr="00A97FF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до 1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</w:t>
            </w:r>
            <w:r w:rsidRPr="00A97FF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-00</w:t>
            </w:r>
          </w:p>
        </w:tc>
        <w:tc>
          <w:tcPr>
            <w:tcW w:w="3300" w:type="dxa"/>
            <w:vAlign w:val="center"/>
            <w:hideMark/>
          </w:tcPr>
          <w:p w:rsidR="00A97FFB" w:rsidRPr="00A97FFB" w:rsidRDefault="00A97FFB" w:rsidP="00A97FFB">
            <w:pPr>
              <w:spacing w:before="100" w:beforeAutospacing="1" w:after="100" w:afterAutospacing="1" w:line="240" w:lineRule="auto"/>
              <w:ind w:left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A97FF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A97FFB" w:rsidRPr="00A97FFB" w:rsidTr="00A97FFB">
        <w:trPr>
          <w:trHeight w:val="1125"/>
          <w:tblCellSpacing w:w="0" w:type="dxa"/>
        </w:trPr>
        <w:tc>
          <w:tcPr>
            <w:tcW w:w="6375" w:type="dxa"/>
            <w:vAlign w:val="center"/>
            <w:hideMark/>
          </w:tcPr>
          <w:p w:rsidR="00A97FFB" w:rsidRPr="00A97FFB" w:rsidRDefault="00A97FFB" w:rsidP="00A97FF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A97FF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Среда              с 0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9-00</w:t>
            </w:r>
            <w:r w:rsidRPr="00A97FF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до 1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</w:t>
            </w:r>
            <w:r w:rsidRPr="00A97FF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-00</w:t>
            </w:r>
          </w:p>
          <w:p w:rsidR="00A97FFB" w:rsidRDefault="00A97FFB" w:rsidP="00A97FF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A97FF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Четверг            с 0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9-00</w:t>
            </w:r>
            <w:r w:rsidRPr="00A97FF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до 1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</w:t>
            </w:r>
            <w:r w:rsidRPr="00A97FF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-00</w:t>
            </w:r>
          </w:p>
          <w:p w:rsidR="00A97FFB" w:rsidRPr="00A97FFB" w:rsidRDefault="00A97FFB" w:rsidP="00A97FF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Пятница            </w:t>
            </w:r>
            <w:r w:rsidRPr="00A97FF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 0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9-00</w:t>
            </w:r>
            <w:r w:rsidRPr="00A97FF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до 1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</w:t>
            </w:r>
            <w:r w:rsidRPr="00A97FF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-00</w:t>
            </w:r>
          </w:p>
          <w:p w:rsidR="00A97FFB" w:rsidRPr="00A97FFB" w:rsidRDefault="00A97FFB" w:rsidP="00A97FF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A97FF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Суббота            выходной</w:t>
            </w:r>
          </w:p>
          <w:p w:rsidR="00A97FFB" w:rsidRPr="00A97FFB" w:rsidRDefault="00A97FFB" w:rsidP="00A97FF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A97FF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Воскресенье     выходной</w:t>
            </w:r>
          </w:p>
          <w:p w:rsidR="00A97FFB" w:rsidRPr="00A97FFB" w:rsidRDefault="00A97FFB" w:rsidP="00A97FF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A97FF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Без перерыва на обед</w:t>
            </w:r>
          </w:p>
          <w:p w:rsidR="00A97FFB" w:rsidRPr="00A97FFB" w:rsidRDefault="00A97FFB" w:rsidP="00A97FF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A97FF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Справки по телефонам: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22-4-25</w:t>
            </w:r>
          </w:p>
          <w:p w:rsidR="00A97FFB" w:rsidRPr="00A97FFB" w:rsidRDefault="00A97FFB" w:rsidP="00A97FF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A97FF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E-mail</w:t>
            </w:r>
            <w:proofErr w:type="spellEnd"/>
            <w:r w:rsidRPr="00A97FF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: </w:t>
            </w:r>
            <w:hyperlink r:id="rId4" w:history="1">
              <w:r w:rsidRPr="00A97FFB">
                <w:rPr>
                  <w:rFonts w:ascii="Arial" w:eastAsia="Times New Roman" w:hAnsi="Arial" w:cs="Arial"/>
                  <w:color w:val="5A6777"/>
                  <w:sz w:val="18"/>
                  <w:szCs w:val="18"/>
                  <w:lang w:eastAsia="ru-RU"/>
                </w:rPr>
                <w:t>info@24mfc.ru</w:t>
              </w:r>
            </w:hyperlink>
          </w:p>
          <w:p w:rsidR="00A97FFB" w:rsidRPr="00A97FFB" w:rsidRDefault="00A97FFB" w:rsidP="00A97FF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A97FF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Официальный сайт: www.24mfc.ru</w:t>
            </w:r>
          </w:p>
        </w:tc>
        <w:tc>
          <w:tcPr>
            <w:tcW w:w="3300" w:type="dxa"/>
            <w:vAlign w:val="center"/>
            <w:hideMark/>
          </w:tcPr>
          <w:p w:rsidR="00A97FFB" w:rsidRPr="00A97FFB" w:rsidRDefault="00A97FFB" w:rsidP="00A97FFB">
            <w:pPr>
              <w:spacing w:before="100" w:beforeAutospacing="1" w:after="100" w:afterAutospacing="1" w:line="240" w:lineRule="auto"/>
              <w:ind w:left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A97FF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</w:tbl>
    <w:p w:rsidR="00B30C59" w:rsidRDefault="00A97FFB" w:rsidP="00A97FFB">
      <w:pPr>
        <w:spacing w:before="100" w:beforeAutospacing="1" w:after="100" w:afterAutospacing="1" w:line="240" w:lineRule="auto"/>
      </w:pPr>
      <w:r w:rsidRPr="00A97FF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  <w:bookmarkStart w:id="0" w:name="_GoBack"/>
      <w:bookmarkEnd w:id="0"/>
      <w:r>
        <w:t xml:space="preserve"> </w:t>
      </w:r>
    </w:p>
    <w:sectPr w:rsidR="00B30C59" w:rsidSect="00E547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D4AF0"/>
    <w:rsid w:val="00296B69"/>
    <w:rsid w:val="002D4AF0"/>
    <w:rsid w:val="003E6ABD"/>
    <w:rsid w:val="00A97FFB"/>
    <w:rsid w:val="00B30C59"/>
    <w:rsid w:val="00E547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4724"/>
  </w:style>
  <w:style w:type="paragraph" w:styleId="2">
    <w:name w:val="heading 2"/>
    <w:basedOn w:val="a"/>
    <w:link w:val="20"/>
    <w:uiPriority w:val="9"/>
    <w:qFormat/>
    <w:rsid w:val="00A97FF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A97FF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Hyperlink"/>
    <w:basedOn w:val="a0"/>
    <w:uiPriority w:val="99"/>
    <w:semiHidden/>
    <w:unhideWhenUsed/>
    <w:rsid w:val="00A97FFB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A97F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A97FFB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838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info@24mfc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328</Words>
  <Characters>1875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Колпаков Алексей</dc:creator>
  <cp:keywords/>
  <dc:description/>
  <cp:lastModifiedBy>Пользователь</cp:lastModifiedBy>
  <cp:revision>4</cp:revision>
  <dcterms:created xsi:type="dcterms:W3CDTF">2017-09-04T07:53:00Z</dcterms:created>
  <dcterms:modified xsi:type="dcterms:W3CDTF">2017-09-04T08:05:00Z</dcterms:modified>
</cp:coreProperties>
</file>