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A0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к прогнозу  СЭР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</w:t>
      </w:r>
    </w:p>
    <w:p w:rsidR="002D3FEB" w:rsidRDefault="00700DA0" w:rsidP="00700D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 w:rsid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2017-2019г.г.</w:t>
      </w:r>
    </w:p>
    <w:p w:rsid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pacing w:val="-10"/>
          <w:sz w:val="28"/>
          <w:szCs w:val="28"/>
        </w:rPr>
      </w:pP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состав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 входят 16 сельских поселений: </w:t>
      </w:r>
      <w:proofErr w:type="spellStart"/>
      <w:proofErr w:type="gram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Апано-Ключинский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Долгомостовский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Заозерновский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Почетский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Покровский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Покатеевский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Самойловский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Туроский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Устьянский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>Хандальский</w:t>
      </w:r>
      <w:proofErr w:type="spellEnd"/>
      <w:r w:rsidRPr="002D3FEB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64 - населенных пункта, из них поселков- 13,  сел- 16, деревень- 35.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Богучанский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Дзержинский районы.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 расположен в восточной части Красноярского края и граничит, на востоке- с Иркутской областью, на западе- с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Тасеевским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Дзержинским 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Канским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районами, на юге- с Иланским,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Нижнеингашским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на севере и </w:t>
      </w:r>
      <w:proofErr w:type="spellStart"/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северо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–востоке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- с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Богучанским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районом.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Территория его составляет – 9511,14 кв.км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ли 0,4 % территории Красноярского края.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Протяженность района с севера на юг составляет – 120 км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с запада на восток – 124 км.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Район расположен на расстоянии – 309 км., от краевого центра и в 62 км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т ближайшей железнодорожной станции “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Канск-Енисейский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”.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Территория района расположена в природных зонах: лесостепной и таежной.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Объем отгруженной продукции в 2015 году составил 753339,69 тыс. рублей, 110,6%  к периоду прошлого года.  Основной удельный вес в общем объёме отгруженной продукции - сельское и лесное хозяйство 62,4% . Основными промышленными предприятиями района являются: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ОАО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разрез» (Добыча полезных ископаемых)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 - подача воды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ООО «ЖКХ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» - производство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теплоэнергии</w:t>
      </w:r>
      <w:proofErr w:type="spell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ООО «Водоканал» - производство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теплоэнергии</w:t>
      </w:r>
      <w:proofErr w:type="spell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Производство основных видов промышленной продукции на территории района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2D3FEB" w:rsidRPr="002D3FEB"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2014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 xml:space="preserve">2015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2016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2017прогноз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20178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2D3FEB" w:rsidRPr="002D3FEB"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</w:t>
            </w: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66,93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87,4</w:t>
            </w:r>
          </w:p>
        </w:tc>
      </w:tr>
      <w:tr w:rsidR="002D3FEB" w:rsidRPr="002D3FEB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Производство 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теплоэнергии</w:t>
            </w:r>
            <w:proofErr w:type="spellEnd"/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, газа, пара и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Тыс. Гкал.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25,93</w:t>
            </w:r>
          </w:p>
        </w:tc>
      </w:tr>
      <w:tr w:rsidR="002D3FEB" w:rsidRPr="002D3FEB">
        <w:trPr>
          <w:trHeight w:val="8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Производство электроэнергии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Тыс. кВт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312,6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255,4</w:t>
            </w:r>
          </w:p>
        </w:tc>
      </w:tr>
      <w:tr w:rsidR="002D3FEB" w:rsidRPr="002D3FEB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Подача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Тыс. куб.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218,1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216,84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209,04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209,04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D3FEB">
              <w:rPr>
                <w:rFonts w:ascii="Times New Roman CYR" w:hAnsi="Times New Roman CYR" w:cs="Times New Roman CYR"/>
                <w:sz w:val="24"/>
                <w:szCs w:val="24"/>
              </w:rPr>
              <w:t>209,04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Индекс промышленного производства по виду экономической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ятельности</w:t>
      </w:r>
      <w:proofErr w:type="spellEnd"/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С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, Д, Е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в 2015 году составил 114,73%, по оценке 2016 года 101,5 %,  в   2017году 99,26</w:t>
      </w:r>
      <w:r w:rsidRPr="002D3FEB">
        <w:rPr>
          <w:rFonts w:ascii="Times New Roman CYR" w:hAnsi="Times New Roman CYR" w:cs="Times New Roman CYR"/>
          <w:sz w:val="28"/>
          <w:szCs w:val="28"/>
        </w:rPr>
        <w:tab/>
        <w:t>%, 2018 , в 2019 году  100%.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Объём отгруженной продукции промышленного производства  по виду экономической деятельности С, Д, Е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в суммовом выражении составил 139669,69 тыс. руб.(138,77% к периоду 2014 года),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2D3FEB">
        <w:rPr>
          <w:rFonts w:ascii="Times New Roman CYR" w:hAnsi="Times New Roman CYR" w:cs="Times New Roman CYR"/>
          <w:sz w:val="28"/>
          <w:szCs w:val="28"/>
        </w:rPr>
        <w:t>по оценке 2016 года объём отгрузки составит 103983,15 тыс. руб. (77,31%), в 2017 году  118326,28 тыс. рублей (107,9%), в 2018 году 127718,44 тыс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ублей (107,9%), в 2019 году 144221,21 тыс.рублей (112,92%)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Объём отгруженной продукции промышленного производства по  виду деятельности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 С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, Д, Е:</w:t>
      </w:r>
    </w:p>
    <w:tbl>
      <w:tblPr>
        <w:tblW w:w="0" w:type="auto"/>
        <w:tblInd w:w="74" w:type="dxa"/>
        <w:tblLayout w:type="fixed"/>
        <w:tblLook w:val="0000"/>
      </w:tblPr>
      <w:tblGrid>
        <w:gridCol w:w="880"/>
        <w:gridCol w:w="1077"/>
        <w:gridCol w:w="976"/>
        <w:gridCol w:w="1016"/>
        <w:gridCol w:w="836"/>
        <w:gridCol w:w="1077"/>
        <w:gridCol w:w="948"/>
        <w:gridCol w:w="1052"/>
        <w:gridCol w:w="980"/>
        <w:gridCol w:w="960"/>
      </w:tblGrid>
      <w:tr w:rsidR="002D3FEB" w:rsidRPr="002D3FEB">
        <w:trPr>
          <w:trHeight w:val="525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Объем отгрузки </w:t>
            </w:r>
          </w:p>
        </w:tc>
        <w:tc>
          <w:tcPr>
            <w:tcW w:w="28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Раздел</w:t>
            </w:r>
            <w:proofErr w:type="gramStart"/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30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Раздел</w:t>
            </w:r>
            <w:proofErr w:type="gramStart"/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00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Объем отгрузки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Темп роста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Удельн</w:t>
            </w:r>
            <w:proofErr w:type="spellEnd"/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Объем отгрузки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Темп роста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Удельн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  <w:r w:rsidRPr="002D3FE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вес %</w:t>
            </w: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Вес 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100695,15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22342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72,25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78353,15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139669,69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28765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131,8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110904,69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107983,15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29878,0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78105,15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118326,28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31959,58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86386,7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127718,44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32281,04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95437,4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D3FEB" w:rsidRPr="002D3FEB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144221,21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38772,41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105448,8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3FEB">
              <w:rPr>
                <w:rFonts w:ascii="Calibri" w:hAnsi="Calibri" w:cs="Calibri"/>
                <w:color w:val="000000"/>
                <w:sz w:val="20"/>
                <w:szCs w:val="20"/>
              </w:rPr>
              <w:t>73,2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Основной удельный вес в сфере отгрузки  промышленного производства занимает производство электроэнергии, газа, пара и воды –  79,4%, добыча угля – 20,6%.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Темп роста отгруженной продукции  в 2015 году к 2014  году составил 138,71%.     В прогнозируемых периодах темп роста отгруженной продукции по разделу СДЕ  составит:2016 год  77,31%, 2017 год  109,6%, 2018 год 107,9%, 2019 год на 112,92%.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В том числе: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добыча полезных ископаемых 2016 год 103,8%, 2017 год 106,9%, 2018 год 104,2%, 2019 год 116,5%.</w:t>
      </w:r>
    </w:p>
    <w:p w:rsid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 производство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теплоэнергии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, газа, пара и воды 2016 год 70,4%, 2017 год 110,6%, 2018 год 105,0%,2019 го</w:t>
      </w:r>
      <w:r>
        <w:rPr>
          <w:rFonts w:ascii="Times New Roman CYR" w:hAnsi="Times New Roman CYR" w:cs="Times New Roman CYR"/>
          <w:sz w:val="28"/>
          <w:szCs w:val="28"/>
        </w:rPr>
        <w:t>д.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2D3FEB" w:rsidRPr="002D3FEB" w:rsidRDefault="002D3FEB" w:rsidP="007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3.1. Растениеводство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В сфере растениеводства в районе производством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 и одно крестьянское (фермерское) хозяйство.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продукции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 w:rsidRPr="002D3FEB"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846"/>
        <w:gridCol w:w="846"/>
        <w:gridCol w:w="846"/>
        <w:gridCol w:w="846"/>
        <w:gridCol w:w="846"/>
        <w:gridCol w:w="846"/>
        <w:gridCol w:w="846"/>
        <w:gridCol w:w="800"/>
        <w:gridCol w:w="748"/>
      </w:tblGrid>
      <w:tr w:rsidR="002D3FEB" w:rsidRPr="002D3FE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2013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2014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2015г к 2014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2015г к 2013 г %</w:t>
            </w:r>
          </w:p>
        </w:tc>
      </w:tr>
      <w:tr w:rsidR="002D3FEB" w:rsidRPr="002D3FE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 работ и услуг собственными силами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1752835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1880267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2144356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2286523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2503292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2717067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2942153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114,04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122,34</w:t>
            </w:r>
          </w:p>
        </w:tc>
      </w:tr>
      <w:tr w:rsidR="002D3FEB" w:rsidRPr="002D3FE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D3FEB" w:rsidRPr="002D3FE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945213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819509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945171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1067387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1160624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1227914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1292700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115,33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100,00</w:t>
            </w:r>
          </w:p>
        </w:tc>
      </w:tr>
      <w:tr w:rsidR="002D3FEB" w:rsidRPr="002D3FEB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53,9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43,6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44,08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46,68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46,36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45,19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43,94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растениеводстве в 2015 году составил 945 171 тыс. руб., что составило 115,33 % к 2014 году.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2016 году ожидается рост объёмов производства на  13 %, что составит 1067387 тыс. руб. На 2017-2019 годы прогнозируется незначительное увеличение объемов производства на 108,7%, 105,8%, 105,3% соответственно.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В суммовом выражении это составит в 2016 г.-1067387 тыс. руб., 2017 г. - 1160624 тыс. руб., 2018 г. - 1227914 тыс. руб., 2019 г. - 1292700 тыс. руб.  В общем объёме произведённой продукции объемы растениеводства в 2015 г. составили 44,08%. В дальнейшем на период с 2017 по 2019 годы прогнозируется снижение удельного веса объемов растениеводства до 43,94% в 2019  г., в связи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с нестабильным экономическим положением в Красноярском крае до 2019 года.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за 2013-2019 гг.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819"/>
        <w:gridCol w:w="801"/>
        <w:gridCol w:w="892"/>
        <w:gridCol w:w="900"/>
        <w:gridCol w:w="900"/>
        <w:gridCol w:w="900"/>
        <w:gridCol w:w="929"/>
        <w:gridCol w:w="904"/>
        <w:gridCol w:w="900"/>
      </w:tblGrid>
      <w:tr w:rsidR="002D3FEB" w:rsidRPr="002D3FE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2013 год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2014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2019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2015г. к 2014г.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2019г. к 2015г.  %</w:t>
            </w:r>
          </w:p>
        </w:tc>
      </w:tr>
      <w:tr w:rsidR="002D3FEB" w:rsidRPr="002D3FE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82254,7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53946,0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67963,5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69680,0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71090,0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72734,0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74617,0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125,98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109,79</w:t>
            </w:r>
          </w:p>
        </w:tc>
      </w:tr>
      <w:tr w:rsidR="002D3FEB" w:rsidRPr="002D3FE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22988,0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24414,5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24054,0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26869,0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27004,0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27141,0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27279,0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98,52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113,41</w:t>
            </w:r>
          </w:p>
        </w:tc>
      </w:tr>
      <w:tr w:rsidR="002D3FEB" w:rsidRPr="002D3FEB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4837,20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4790,6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4787,8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5088,00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6412,0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6412,0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6412,0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99,94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133,92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Местонахождение и агрохимические условия предприятий района способствуют выращиванию продовольственной пшеницы. В структуре посевных площадей ведущее место (около 80 %) занимают зерновые, а затем кормовые культуры (около 17 %), используемые для внутреннего потребления, а так же реализации своим работникам и населению.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Производство зерна  в 2015 г. составило 67963,50 т., что выше уровня прошлого года на 14017,50 т. и составило 25,98% к 2014 году.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В 2017 г. ожидается объём произведенного зерна 71090,00 т. (131,78% к 2014г.), 2019 году рост объёмов  производства зерна к 2015 году составит 109,79%. Урожайность зерновых культур в 2015 году составила 17,6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/га,  в 2016 г. ожидается урожайность 19,21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/га и к 2019 году прогнозируется увеличение урожайности до 19,64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/га.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Основными организациями в отрасли растениеводства в районе являются  ООО "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", ООО "Усольское", ООО "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", ООО "Красный Яр".</w:t>
      </w:r>
    </w:p>
    <w:p w:rsidR="002D3FEB" w:rsidRPr="002D3FEB" w:rsidRDefault="002D3FEB" w:rsidP="007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3.2 Животноводство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сельскохозяйственные организации: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ООО «Луч-1» (молочное скотоводство);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Усольское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 (молочно-мясное скотоводство).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продукции всех форм хозяйствования за 2013-2019 г.г. в животноводстве                                                                                                           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846"/>
        <w:gridCol w:w="851"/>
        <w:gridCol w:w="846"/>
        <w:gridCol w:w="846"/>
        <w:gridCol w:w="846"/>
        <w:gridCol w:w="846"/>
        <w:gridCol w:w="846"/>
        <w:gridCol w:w="769"/>
        <w:gridCol w:w="753"/>
      </w:tblGrid>
      <w:tr w:rsidR="002D3FEB" w:rsidRPr="002D3FE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2013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2014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2015г к 2014 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2015г к 2013 г %</w:t>
            </w:r>
          </w:p>
        </w:tc>
      </w:tr>
      <w:tr w:rsidR="002D3FEB" w:rsidRPr="002D3FE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Объем производства валовой сельскохозяйственной продукции</w:t>
            </w:r>
            <w:proofErr w:type="gramStart"/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1752835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1880267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2144356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2286523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2503292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2717067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2942153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114,04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122,34</w:t>
            </w:r>
          </w:p>
        </w:tc>
      </w:tr>
      <w:tr w:rsidR="002D3FEB" w:rsidRPr="002D3FE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D3FEB" w:rsidRPr="002D3FE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807622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1060757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1199185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1219136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1308089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1412883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1510446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113,05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148,48</w:t>
            </w:r>
          </w:p>
        </w:tc>
      </w:tr>
      <w:tr w:rsidR="002D3FEB" w:rsidRPr="002D3FEB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Уд вес</w:t>
            </w:r>
            <w:proofErr w:type="gramStart"/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56,41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55,92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53,32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52,25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52,00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D3FEB">
              <w:rPr>
                <w:rFonts w:ascii="Times New Roman CYR" w:hAnsi="Times New Roman CYR" w:cs="Times New Roman CYR"/>
                <w:sz w:val="18"/>
                <w:szCs w:val="18"/>
              </w:rPr>
              <w:t>51,34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животноводстве в 2015 году составил 1199185 тыс. руб., что составляет 148,5% к 2013 году. В 2016 году ожидается незначительный рост объёмов на  101,7 %, что составит 1219136 тыс. руб. На 2017-2019 годы прогнозируется увеличение объемов производства на 107,3  %, 108,0%, 106,9% соответственно. В суммовом выражении в 2017 г.-1308089 тыс. руб., 2018 г. 1412883 тыс. руб., 2019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г. 1510446 тыс. руб.  В общем объёме произведённой продукции объемы животноводства в 2015 г. составили 55,9%.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2014-2019 г.г.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985"/>
        <w:gridCol w:w="720"/>
        <w:gridCol w:w="818"/>
      </w:tblGrid>
      <w:tr w:rsidR="002D3FEB" w:rsidRPr="002D3FE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2014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2016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2017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2015г к 2014г 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2019 г к 2015г  %</w:t>
            </w:r>
          </w:p>
        </w:tc>
      </w:tr>
      <w:tr w:rsidR="002D3FEB" w:rsidRPr="002D3FE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Скот и птица на убой (в живом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4333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4194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4370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4864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5414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6026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96,8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143,7</w:t>
            </w:r>
          </w:p>
        </w:tc>
      </w:tr>
      <w:tr w:rsidR="002D3FEB" w:rsidRPr="002D3FEB">
        <w:trPr>
          <w:trHeight w:val="263"/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18915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19209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19280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19434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19900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20855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101,5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108,6</w:t>
            </w:r>
          </w:p>
        </w:tc>
      </w:tr>
      <w:tr w:rsidR="002D3FEB" w:rsidRPr="002D3FE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3308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3250,50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3267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3283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98,1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101,7</w:t>
            </w:r>
          </w:p>
        </w:tc>
      </w:tr>
      <w:tr w:rsidR="002D3FEB" w:rsidRPr="002D3FE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10203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10744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11313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11370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11426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11483,5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105,3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106,9</w:t>
            </w:r>
          </w:p>
        </w:tc>
      </w:tr>
      <w:tr w:rsidR="002D3FEB" w:rsidRPr="002D3FE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4468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4604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4742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4884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5031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5182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103,0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112,5</w:t>
            </w:r>
          </w:p>
        </w:tc>
      </w:tr>
      <w:tr w:rsidR="002D3FEB" w:rsidRPr="002D3FEB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9513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8956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8983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9073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9164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9255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94,1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103,3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в составило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в 2015 г.:  скота и птицы 4194 т.  (96,79% к 2014г.), молока 19209 т. (101,5%), яиц 3244 тыс. шт. (98,1%). В 2016 году ожидается  рост объемов производства скота и птицы на убой на 104,2 %, молока на 100,4 %, яиц 100,2%. По прогнозным данным в  2019 году рост объемов производства скота и птицы на убой  составит 143,7% к уровню 2015 г., молока - на 108,6 %, яиц - 101,7%.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декабре 2015 год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 ввел в эксплуатацию животноводческий комплекс на 600 голов дойного стада.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Рост производства продукции в основном обеспечен за счет увеличения объема производства животноводческой продукции.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Большую долю в производстве продукции животноводства занимают личные подсобные хозяйства населения - 75,70%, крестьянские (фермерские) хозяйства производят лишь 1,99% продукции.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Личное подсобное хозяйство является для большинства сельских семей – основным источником дохода.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Развитие малых форм хозяйствования в сельской местности имеет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важное значение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в связи со сложившимися на селе условиями, в которых кризисное состояние многих крупных хозяйств усложнило трудоустройство, снизило занятость сельских жителей, обострило социально – экономические проблемы.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Отраслью, напрямую связанной с сельскохозяйственным производством является пищевая и перерабатывающая промышленность. Конечный продукт пищевой промышленности ориентирован в основном на внутренний рынок. Пищевая промышленность на территории района представлена  основными производствами: мясным,  мукомольным, хлебопекарным. Производством муки в районе занимается 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». Производством колбасных изделий занимается ИП Глава КФХ Ковалев ЮД.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 сравнению с 2014 годом, число убыточных организаций сократилось в суммарном выражении на 31 590т.р., убытки потерпели только две организации: 1) СПК «Зимник», за счет увеличения себестоимости на 18,8 %; 2) ООО «Заря», в связи с проведением процедуры банкротства.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На период с 2017 года по 2019 год запланирована доля прибыльных сельскохозяйственных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организаций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в общем их числе, в размере 100 %.110,5%.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Всего в 2015 году построено и введено в эксплуатацию 14 жилых домов, общей площадью - 1255,3 кв. м., в том числе 237,4 кв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жилой площади (1-н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четырехквартирный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одноэтажный жилой дом,  и 1-н трехквартирный одноэтажный жилой дом), 1017,9 кв.м жилой площади  в 12-ти индивидуальных жилых домах.  Ввод жилья был обеспечен за счет собственных средств граждан.    14 жилых дома - одноэтажные, материал стен домов: дерево - 11 шт., кирпич - 1 шт., другие материалы (бетонные блоки с утеплителем)  -  1 шт., </w:t>
      </w:r>
      <w:r w:rsidRPr="002D3FEB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другие материалы (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СИПпанели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) - 1 шт.   Общая площадь жилищного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фонда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введенная за год, приходящаяся на 1 человека населения составляет 0,07 кв.м. Площадь  жилых помещений приходящаяся на одного жителя введенная в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действие за 2015 год уменьшилась по сравнению с периодом 2014 года  на 0,03 кв.м. В 2018 году планируется увеличение показателя на 0,03 кв. м. Увеличение показателя планируется за счет индивидуального жилищного строительства и строительства двухэтажного 16-ти квартирного жилого дома в рамках подпрограммы «Улучшение жилищных условий отдельных категорий граждан, проживающих на территории Красноярского края».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  По оценке 2016 года ввод жилых домов составит 1200 кв.м., в 2017год - 2100 кв.м., 2018год - 1400кв.м.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отчетном 2015 году  площадь земельных участков, представленных для жилищного строительства всего составила 3,92га (в том числе: для индивидуального жилищного строительства - 2,93 га, для объектов не являющихся объектами жилищного строительства - 0,99га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 состоянию на  01.01.2016г. официально признанные аварийные дома отсутствуют.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инвестиций по всем источникам финансирования в 2015 году с учетом субъектов малого предпринимательства и параметров неформальной деятельности составил 313392,00 тыс. рублей, без субъектов  малого предпринимательства  144791,00 тыс. рублей. Темп роста к 2014 году в сопоставимых ценах составил 103,2%  и  173,91% соответственно.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за счет всех источников финансирования»   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                    Таблица №1                                                                                                        </w:t>
      </w: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005"/>
        <w:gridCol w:w="900"/>
        <w:gridCol w:w="900"/>
        <w:gridCol w:w="859"/>
        <w:gridCol w:w="660"/>
        <w:gridCol w:w="660"/>
        <w:gridCol w:w="660"/>
        <w:gridCol w:w="560"/>
        <w:gridCol w:w="575"/>
      </w:tblGrid>
      <w:tr w:rsidR="002D3FEB" w:rsidRPr="002D3FEB">
        <w:tc>
          <w:tcPr>
            <w:tcW w:w="400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</w:t>
            </w:r>
          </w:p>
        </w:tc>
      </w:tr>
      <w:tr w:rsidR="002D3FEB" w:rsidRPr="002D3FEB">
        <w:tc>
          <w:tcPr>
            <w:tcW w:w="40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вар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1вар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</w:tr>
      <w:tr w:rsidR="002D3FEB" w:rsidRPr="002D3FEB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(1+2+3)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313392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176370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132650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160616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105258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109606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88722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93143</w:t>
            </w:r>
          </w:p>
        </w:tc>
      </w:tr>
      <w:tr w:rsidR="002D3FEB" w:rsidRPr="002D3FEB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1.Объем инвестиций в основной капитал за счет всех источников (без субъектов малого предпринимательства и </w:t>
            </w: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параметров неформальной деятельности)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144791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22761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24150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48350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25365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25365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26772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26772</w:t>
            </w:r>
          </w:p>
        </w:tc>
      </w:tr>
      <w:tr w:rsidR="002D3FEB" w:rsidRPr="002D3FEB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2.Малый бизнес (юридические лица)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154601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138609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85266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62893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66241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43950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47371</w:t>
            </w:r>
          </w:p>
        </w:tc>
      </w:tr>
      <w:tr w:rsidR="002D3FEB" w:rsidRPr="002D3FEB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3.Неформальная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D3FEB" w:rsidRPr="002D3FEB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D3FEB" w:rsidRPr="002D3FEB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-индивидуальное жилищное строительство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14000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15000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18000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18000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19000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2015 по сравнению с 2014 годом объем инвестиций в основной капитал вырос за счет бюджетных средств (закончено строительство детского сада в п. Абан в 2015 году -  120,00 тыс. рублей).  При этом снижение  2015 году произошло по следующим видам экономической деятельности (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. таблицу № 2).                                                                                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76"/>
        <w:gridCol w:w="2476"/>
        <w:gridCol w:w="2476"/>
        <w:gridCol w:w="2477"/>
      </w:tblGrid>
      <w:tr w:rsidR="002D3FEB" w:rsidRPr="002D3FEB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снижение</w:t>
            </w:r>
            <w:proofErr w:type="gramStart"/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2D3FEB" w:rsidRPr="002D3FEB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Производство и распределение электроэнергии, пара и воды, тыс. рублей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9216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1203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87,0</w:t>
            </w:r>
          </w:p>
        </w:tc>
      </w:tr>
      <w:tr w:rsidR="002D3FEB" w:rsidRPr="002D3FEB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добывающая промышленность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1056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304,0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71,2</w:t>
            </w:r>
          </w:p>
        </w:tc>
      </w:tr>
      <w:tr w:rsidR="002D3FEB" w:rsidRPr="002D3FEB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Транспорт и связь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3477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1083,0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68,85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Инвестиции (без субъектов малого предпринимательства) в 2015 году  направлены по видам деятельности: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на добычу полезных ископаемых (СА) – 304,00 тыс. рублей (закупка оборудования), в 2016-2019 году филиал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разреза ОАО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Красноярскуголь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» планирует закупать технику  и оборудование,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производство и распределение электроэнергии, газа и воды (Е) –   1203,00 тыс. рублей, закуплено оборудование  для котельных и водонапорных башен. В 2016-2019 годах планируется закупка оборудования для котельных и водонапорных башен и др. оборудование на уровне  на уровне 2015 года,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транспорт и связь (I) –  1083,00 тыс. рублей, закупка оборудования,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государственное управление и обеспечение военной безопасности; обязательное социальное обеспечение (</w:t>
      </w:r>
      <w:r w:rsidRPr="002D3FE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) – 4768,00 тыс. рублей (закупка техники, оборудования, вычислительной техники),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на образование (М) – 128114,00 тыс. рублей (закончено строительство  детского сада  в п. Абан на 270 мест дет, оборудование для школ, вычислительная техника), в 2016-2019 планируется закупка оборудования для школ и школьных столовых.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здравоохранение (</w:t>
      </w:r>
      <w:r w:rsidRPr="002D3FE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D3FEB">
        <w:rPr>
          <w:rFonts w:ascii="Times New Roman CYR" w:hAnsi="Times New Roman CYR" w:cs="Times New Roman CYR"/>
          <w:sz w:val="28"/>
          <w:szCs w:val="28"/>
        </w:rPr>
        <w:t>) – 7903,00 тыс. рублей (закуплено оборудование),  в 2016-2019 гг. средства будут направлены на  закупку оборудования и др.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на предоставление прочих коммунальных, социальных и персональных услуг (О) – 949,00 тыс. рублей (оборудование, вычислительная техника). Планируется значительный рост в 2017 годах, планируется строительство стадиона в п. Абан на сумму 24199,6 тыс. рублей.  Данное мероприятие планируется осуществить за счет краевого и местного бюджетов.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источниках инвестиционной деятельности (без субъектов малого предпринимательства) основой увеличения капитала в 2015-2019 годах являются привлеченные средства организаций, в том числе средства бюджетов.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Объем инвестиций в основной капитал (за исключением бюджетных средств) в расчете на 1 человека в 2015 году составил 199,38 рублей, что меньше на 72 % к 2014 году (723,5 рублей), показатель уменьшился за счет существенного уменьшения  общего объема инвестиций. Значительно уменьшились инвестиции в  производстве и распределении электроэнергии, газа и воды (Е), добыче полезных ископаемых (СА), транспорте и связи (I)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см. таблицу № 2).  В 2016 году планируется 209,32 рублей.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(за исключением бюджетных средств) в расчете на 1 жителя»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Таблица №3</w:t>
      </w: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110"/>
        <w:gridCol w:w="875"/>
        <w:gridCol w:w="900"/>
        <w:gridCol w:w="1053"/>
        <w:gridCol w:w="1287"/>
        <w:gridCol w:w="1480"/>
      </w:tblGrid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2015 факт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2016оценка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2017прогноз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2018прогноз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2019 прогноз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в основной капитал </w:t>
            </w:r>
            <w:proofErr w:type="gramStart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proofErr w:type="spellStart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proofErr w:type="gramEnd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сего,тыс.рублей</w:t>
            </w:r>
            <w:proofErr w:type="spellEnd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*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144791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22761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48350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25365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26772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 них бюджетные средства, в том числе: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140702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18528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43859,6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20670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21720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-федеральный бюджет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76651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-краевой бюджет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61735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16073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41256,6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17910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18795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-муниципальный бюджет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2316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2455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2603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2760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2925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без бюджетных </w:t>
            </w:r>
            <w:proofErr w:type="spellStart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средств</w:t>
            </w:r>
            <w:proofErr w:type="gramStart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,т</w:t>
            </w:r>
            <w:proofErr w:type="gramEnd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ыс.рублей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4089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4233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4490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4695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5052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Среднегодовая численность </w:t>
            </w:r>
            <w:proofErr w:type="spellStart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населения</w:t>
            </w:r>
            <w:proofErr w:type="gramStart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,ч</w:t>
            </w:r>
            <w:proofErr w:type="gramEnd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ел</w:t>
            </w:r>
            <w:proofErr w:type="spellEnd"/>
            <w:r w:rsidRPr="002D3FE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20509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20223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19915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19581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sz w:val="20"/>
                <w:szCs w:val="20"/>
              </w:rPr>
              <w:t>19223</w:t>
            </w:r>
          </w:p>
        </w:tc>
      </w:tr>
      <w:tr w:rsidR="002D3FEB" w:rsidRPr="002D3FEB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Объем инвестиций (без бюджетных средств) на 1 жителя, рублей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199,38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209,32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225,46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239,77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D3FE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262,8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Второй вариант прогноза, предполагает ускорение экономического роста за счет реализации мероприятий Программы социально-экономического развития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2017 году ожидается значительное увеличение средств направленных на инвестиционную деятельность, в связи с выделением средств из краевого бюджета на строительство стадиона в п. Абан на сумму 24199,6 тыс. рублей.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2015 году продолжено  и закончено строительство молочно-товарной фермы на 600 голов 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». Также в 2016 год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» начала строительство нескольких объектов (убойного цеха, родильного отделения, коровника для нетелей, коровника для молодняка КРС,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откормплощадки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). В 2017 году планирует строительство цеха по переработке мяса. Проекты внесены в приложение № 12-6 (инвестиционные проекты малого предпринимательства).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Транспортная инфраструктура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Общая протяженность автомобильных дорог, пролегающих по территории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2016года составила - 910,27 километров, в т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 автомобильные дороги общего пользования местного значения – 335,7 км, в т.ч. с протяженность автомобильных дорог общего пользования местного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значения с усовершенствованным типом покрытия 90,0 км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с переходным типом покрытия 88 км.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составляет 18,90%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2015 году 19.  Протяжённость автомобильных маршрутов  904,35 км.           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районе действует   1 специализированное автотранспортное предприятие: ООО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АТП» и И.П. Коваль В.Э. Перевезено пассажиров  за 2015год 381,6 тыс. чел. (96,5% к уровню прошлого года), в 2016 году прогнозируется перевезти 424,0 тыс. чел, в 2017 году 424,5тыс. чел., в 2018 году 425,0тыс. человек, в 2019году   426,5тыс. чел.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Основная телекоммуникационная сеть района – телефонная сеть общего пользования, поддерживаемая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Сибирьтелеком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». Телефонная сеть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состоит из 12 станций, с общей монтированной емкостью –  3,250 тыс. номеров.  По состоянию на 01.01.2016 года  количество подключенных  основных телефонных номеров – 3,229 тыс. шт. По прогнозу в  2017 году 3,235 тыс. шт., в 2018 году  3,250тыс.шт.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 2006 года на территории района началась установка антенн мобильной сотовой связи. На данный момент в п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Билайн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, Теле2, Мегафон.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Услуги почтовой связи оказывает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узел почтовой связи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почтамта. В 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С учетом спутниковой сети телерадиовещания в настоящее время имеют возможность принимать 10 телевизионных программ около - 90% населения, более 10 программ 60% населения. Прием программ краевого телевидения осуществляется только  в 38 населенных пунктах из 64.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Малое предпринимательство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Анализ деятельности малого предпринимательства показывает, что оно является сегодня наиболее динамично развивающейся сферой народного хозяйства.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– экономической основой.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01.01.2016 года действует 58 малых предприятий, в том числе по видам экономической деятельности: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Сельское хозяйство – 28;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Обрабатывающие производства – 8;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Транспорт  и связь – 1;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Производство и распределение электроэнергии, газа и воды -3;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Торговля – 17;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Предоставление прочих коммунальных, соц. и персон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у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слуг-1.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малых предприятий составляет 965 человек, в том числе: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Сельское хозяйство – 475 человек;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Обрабатывающие производства – 76 человек;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Транспорт  – 55 человек;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Производство и распределение электроэнергии, газа и воды - 186;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Торговля – 170 человек;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Предоставление прочих коммунальных, соц. и персональных услуг - 4.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Количество индивидуальных предпринимателей, прошедших государственную регистрацию  в 2015 году составило – 424 человек,  среднесписочная численность работников у индивидуальных предпринимателей – 692 человека.  По оценке 2016 года ожидается  рост количества индивидуальных предпринимателей – 100,2 %, в 2017 году -  100,2 %.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малых предприятий составила за 2015 год 11409,04 рублей или  111,1% к прошлому году.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у индивидуальных предпринимателей составила 7625,0 рублей за 2015 год или 107,2% к прошлому году, в 2016 году заработная плата составит 8235,00 руб., в 2017 году прогнозируется рост заработной платы  на 108 %, 2018 году  на 108 % , в 2019 году 108%.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Оборот организаций  малого бизнеса в 2015 году выразился в сумме 886930,0 тысяч рублей и увеличился  на 101,4%  по сравнению с  прошлым годом.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 оценке 2016 года оборот организаций составит 949360 тыс. руб., или 107% к предыдущему году, в 2017 году ожидается рост на 7,5%, в 2018 году на 8,5%, 2019 году на 8%.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За 2015 год количество объектов муниципальной собственности, арендуемых субъектами малого бизнеса, составило -  67 ед., площадь – 1300,00 кв.м.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Оборот розничной  торговли субъектов малого бизнеса за 2015 год выразился в сумме 1356671,2 рублей и составил 100,3 %, оборот общественного питания – 3907,00 тыс. рублей или 117,00% к предыдущему году.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субъектов малого предпринимательства  в 2015 году составил 154601,00 тысяч рублей.  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поддержку малого и среднего предпринимательства в 2015 году израсходовано 2512,9 тысяч рублей. Общий расход бюджета в расчете на одно малое и среднее предприятие составил 5159,96 рублей, в расчете на одного жителя 12,53 рублей.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Внешнеэкономическая деятельность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EB">
        <w:rPr>
          <w:rFonts w:ascii="Times New Roman" w:hAnsi="Times New Roman" w:cs="Times New Roman"/>
          <w:sz w:val="28"/>
          <w:szCs w:val="28"/>
        </w:rPr>
        <w:t>Внешнеэкономической деятельности на территории района нет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Сальдированный финансовый результат деятельности организаций в 2015 году составил  151536,34 т.р. сальдированный финансовый результат по сведениям организаций и отделов администрации района: сельское хозяйство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+127673 т.р., добыча полезных ископаемых -4862 т.р., транспорт +81,6 т.р., сфера ЖКХ +2438,5 т.р., другие (торговля, общественное питание)26205,2 т.р.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Основную долю в полученной прибыли составила прибыль сельского хозяйства 110388,0тыс. руб. (84,2%)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 оценке 2016  сальдированный финансовый результат составит +154567,1 тыс. руб., в 2017 году  +155723,3т.р., в 2018 году +162598,76 т.р.,  в 2019 году + 170727,64 тыс. руб.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Налогооблагаемая прибыль составила 5153,0 тыс. руб. В ожидаемом 2016 году прибыль составит 1043 тыс. руб. в прогнозируемом периоде на 2017-2019 г.г.  составит  1172 тыс. руб., 1235 тыс. руб., 1284 тыс. руб. соответственно. 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Бюджет муниципального образования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 xml:space="preserve">Структура доходов в 2015 году существенно не изменилась. Основными источниками формирования доходов консолидированного бюджета </w:t>
      </w:r>
      <w:proofErr w:type="spellStart"/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 xml:space="preserve"> района являются: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2D3FEB">
        <w:rPr>
          <w:rFonts w:ascii="Wingdings" w:hAnsi="Wingdings" w:cs="Wingdings"/>
          <w:sz w:val="28"/>
          <w:szCs w:val="28"/>
        </w:rPr>
        <w:t></w:t>
      </w:r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 xml:space="preserve"> налоговые и неналоговые доходы  75652,43 тыс. руб.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2D3FEB">
        <w:rPr>
          <w:rFonts w:ascii="Wingdings" w:hAnsi="Wingdings" w:cs="Wingdings"/>
          <w:sz w:val="28"/>
          <w:szCs w:val="28"/>
        </w:rPr>
        <w:t></w:t>
      </w:r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 xml:space="preserve"> Безвозмездные поступления  (дотации, субсидии, субвенции) 335241,2  тыс. руб.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>Размер безвозмездных поступлений из краевого бюджета в 2015 году увеличился  на 15,4%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При анализе собственных доходов бюджета, следует отметить, что поступление налоговых поступлений в  консолидированный бюджет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в 2015 году  снизилось  на 61,2%, в суммовом выражении на 85297,52 тыс. руб.</w:t>
      </w:r>
      <w:r w:rsidRPr="002D3FEB">
        <w:rPr>
          <w:rFonts w:ascii="Calibri" w:hAnsi="Calibri" w:cs="Calibri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Уменьшение поступления налоговых доходов обусловлено завершением действия дополнительных нормативов отчислений от налога на доходы физических лиц установленных на 2012-2014 годы взамен дотаций на выравнивание бюджетной обеспеченности бюджетам муниципальных районов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 xml:space="preserve">Удельный вес неналоговых доходов в структуре доходов консолидированного бюджета  увеличился  и составил 2,98% против 2,28%- в 2014году. В суммовом выражении в 2015 году получено 21737,46 тыс. рублей, на 2016 год запланировано поступление 21822,8 тыс. рублей.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333333"/>
          <w:sz w:val="28"/>
          <w:szCs w:val="28"/>
        </w:rPr>
        <w:t>В 2016 году прогнозируется поступление доходов в сумме 760225,39 тыс. руб., в 2017-2019 годах 685693,4 т.р., 680638,3 т.р., 681618,2 т.р. соответственно.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Общественное питание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Оборот общественного питания в 2014 году выразился в сумме 19547,00 тыс. руб. (100% к 2013 году).  В районе существует 15 единиц общественного питания на 387 посадочных мест. Площадь залов обслуживания посетителей в кафе, барах, закусочных 522,9 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. Все предприятия общественного питания относятся к сфере малого предпринимательства. По оценке 2015 года оборот должен составить 21040,39 т.р., (92,0 % в сопоставимых ценах). По прогнозу на 2016-2018 годы  22797,9 тыс. руб., 24784,09 тыс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уб. и 26643 тыс.руб. соответственно ( 100,7%, 101,6%, 101,8% соответственно)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Инфраструктура розничной торговли: 228 магазинов. Оборот розничной  торговли по району  за 2015 год составил 1356671,2 тыс. руб. и уменьшился по сравнению с предыдущим годом на 6,85 %  в сопоставимых ценах.  В 2016-2019 г.г. прогнозируется уменьшение  товарооборота в сопоставимых ценах 96,5%, 100,9%, 102%, 103% соответственно. Предприятий муниципальной формы собственности в розничной торговле нет.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13.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Платные услуги населению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Объём реализации платных услуг населению в 2015 году составил 54600,0 тыс. руб., в сопоставимых ценах к уровню 2014г. – 95,53%.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Объём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платных услуг, оказанных организациями муниципальной формы собственности в 2015 году составил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5398,89 т.р. (95,45% к 2014 году).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2016  году  ожидается объём услуг 55900 т.р. (96,28%)., в т.ч. организациями муниципальной формы собственности 5453,73тыс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уб. (94,33% к уровню прошлого года),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2017 году 58200 т.р.(99,06%), в 2018 году 59300 т.р.(99,24%)  По прогнозным данным в 2019 году  будет оказано услуг 65500 т.р. (101,95%)</w:t>
      </w:r>
    </w:p>
    <w:p w:rsidR="002D3FEB" w:rsidRPr="002D3FEB" w:rsidRDefault="002D3FEB" w:rsidP="007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Количество организаций бытового обслуживания населения, оказывающих услуги в 2015 году сохранилось на прежнем уровне.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14.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протяжении последних лет наблюдается положительная динамика среднедушевых доходов населения. За 2015 год денежные доходы в среднем на человека в месяц составили – 11714 рублей. Среднедушевые доходы в номинальном размере к периоду 2014 года увеличились на  4,5%., реальном  –  снизились на 7,3%.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По прогнозу на 2016 год номинальный рост среднедушевых денежных доходов составит 5,6% , в 2017 году 7,1%, в 2018 году 5,7 %, в 2019 году 5,3%.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Среднемесячная заработная плата работников всех видов деятельности за 2015 год составила – 21106,3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рубля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.П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рактически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во всех сферах деятельности в  2015 году  произошло увеличение среднемесячной заработной платы. Наиболее высокая среднемесячная заработная плата - раздел J: финансовая деятельность 33782,6 руб., раздел L: государственное управление и обеспечение военной безопасности 36290,50 рублей, раздел С: Добыча полезных ископаемых -21282,0 руб., раздел Е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Производство и распределение электроэнергии, газа и воды – 21214,7 руб., раздел   I: Транспорт и связь- 25441,3 руб.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 прогнозу на 2016 год среднемесячная заработная плата составит  22280,4 руб., в 2017 -2019 г.г. 23835,1; 25219,2; 26363,3 рубля соответственно.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Для неработающего населения основным источником доходов является пенсия и стипендии. Средний размер назначенных пенсий в 2015году составил –10462,1 рубля, что составляет – 49,6 % к уровню заработной платы. Численность пенсионеров на конец периода составила 7452 чел. (+134 к прошлому периоду), а численность работающих пенсионеров  увеличилась на 145 чел. и составила 1667 чел., что составляет 22,4% в численности всех пенсионеров.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Рынок труда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Количество юридических лиц,  прошедших государственную регистрацию составляет в 2015 году 212, в том  числе: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-количество организаций муниципальной формы собственности 87 (41,0% от общего числа), в том числе муниципальных бюджетных учреждений 16, казенных учреждений 28, автономных 1.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Численность трудовых ресурсов в 2015 году  составила 11,561 тыс. чел., по оценке 2016 года – 11,064 тыс. чел. Из них  занятых в экономике в 2015 году 9,66 тыс. чел. (83,5% в численности трудовых ресурсов), в  2016 году  9,414 тыс. чел. (85,1%). К 2019 году численность трудовых ресурсов снизится и составит  10,035 тыс. чел.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Численность занятых в организациях муниципальной формы собственности составила в 2015 году 1,629 тыс. чел.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До 2019 года  численность в данной сфере деятельности практически не изменится.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Численность населения, занятого в частном  секторе составляет 6,855 тыс. чел. (98,5% к прошлому году) или 70,9% от всех занятых в экономике.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Из них  -  в крестьянско-фермерских хозяйствах 0,15 тыс. чел., на частных предприятиях 2,06 тыс. чел., лица, занятые индивидуальным трудом и  по найму у отдельных граждан 4,78 тыс. человек, из них численность индивидуальных предпринимателей 0,423 тыс. человек, занято в домашнем хозяйстве 3,665 тыс. чел.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2D3FEB">
        <w:rPr>
          <w:rFonts w:ascii="Times New Roman CYR" w:hAnsi="Times New Roman CYR" w:cs="Times New Roman CYR"/>
          <w:sz w:val="28"/>
          <w:szCs w:val="28"/>
        </w:rPr>
        <w:t>По оценке  2016 года   будет  занято в частном секторе 6,644 тыс. чел, (96,2% к 2015 году), численность, занятых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в домашнем хозяйстве снизится до 3,474т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ел, в крестьянско-фермерских хозяйствах до 0,160 тыс. чел., занято на частных предприятиях  будет 2,036 тыс. чел (98,8%). До 2019 года  численность в экономике частного сектора  снизится 12,3% %.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Доля занятых в организациях муниципальной формы собственности в общей численности занятых в экономике составляет 17,3%. На 2016-2019 годы  доля занятых в муниципальном секторе экономики  увеличится до 18,8%.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В среднесписочной численности работников организаций основную долю составляют работники сельского и лесного  хозяйства 12,3%, работники образования 24,4%, здравоохранение и предоставление социальных услуг 12,8%.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Численность безработных в 2015 году составила 377 чел. Уровень безработицы составляет 3,5%. </w:t>
      </w:r>
      <w:r w:rsidRPr="002D3FEB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В 2016 г. уровень безработицы составит 3,6%., к 2019 году составит 3,6%.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16.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2015году среднегодовая численность населения района составила 20509 человек.  Численность постоянного населения на начало  2016 года  составила 20371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человек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,т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.е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. сократилась на 277 человек, в том числе за счет миграционного оттока снижение составило 180 человек (760 прибыло, 940 убыло).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Естественный  отток населения  94 человек (293 чел. родилось и 387 чел. умерло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).. 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Ожидаемая численность населения на 01.01.2017г. составляет 20075 человек, т.е.  98,5% к прошлому году, по прогнозу до 2019 года ожидается  снижение среднегодовой численности до  19223 человека.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17.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Здравоохранение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11 населенных пунктов района  не имеют на своей территории медицинских организаций или их подразделений. Из 11 населенных пунктов в  7 населенных пунктах нет жителей.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2015 году умерло 387 чел, что на  23 чел. больше 2014 года.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18.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Образование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На территории  муниципального образования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 на 01.01. 2017 году будет действовать 13 </w:t>
      </w: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дошкольных образовательных учреждений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. Количество мест в  учреждениях  и численность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детей, посещающих дошкольные образовательные организации  в 2017 году сохранится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. Численность детей от 1 до 6лет, состоящих на учете для определения в дошкольные образовательные организации, значительно сократилось и составит 36 детей. В дальнейшем  в районе будет продолжаться работа  по созданию новых  мест в дошкольных образовательных учреждениях,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целью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которой является обеспечение всех желающих местом в дошкольном образовательном учреждении.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Система </w:t>
      </w: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общего образования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в районе в 2017 г. будет состоять из 15 общеобразовательных организаций (11-ти средних, 4-х основных), в 2018-2019 г.г. их численность сохранится. Среднегодовая численность обучающихся в 2015 г. составляет 2465 человек. Среднегодовая численность обучающихся, приходящихся на одного учителя, составляет 8,3 человек; в 2018-2019 г.г. по прогнозу ожидается незначительное увеличение – 8,5-8,7. Это связано с увеличением детей в первых классах.  Численность детей и подростков 7-18 лет, не обучающихся в общеобразовательных организациях в 2015 г. – 38 (не обучаются по заключению ПМПК). По сравнению с прошлым годом количество таких детей уменьшилось, т. к. некоторые из них были интегрированы в классы для получения образования. Численность детей первой и второй групп здоровья – 2320, доля детей первой и второй групп здоровья – 90,62. В период с 2018 по 2019 г.г. ожидается небольшое увеличение – на 0,04% ежегодно.  Доля обучающихся, занимающихся во вторую (третью) смену, на протяжении нескольких лет равна нулю. Среднегодовая наполняемость классов – 12,2 человек, в период с 2018 по 2019 г.г. - увеличение на 0,2%. Численность выпускников 11-х классов в 2015 г.– 130, из них сдавали единый государственный экзамен - 129. В 2018-2019 г.г. ожидается уменьшение количества обучающихся 11-х классов школ района, т.к. с ужесточением требований к государственной итоговой аттестации в 9-х классах, количество детей, желающих обучаться в 10-м классе, уменьшается. Экзамен по русскому языку и математике сдали в 2015 г. 124 человека, что составляет 97,5%. Численность выпускников, не получивших аттестат, - 6 (доля таких выпускников – 4.92%). В 2018-2019 г.г. ожидается уменьшение детей без аттестатов, т.к. разделение экзамена по математике на базовый и профильный уровни позволило повысить процент сдачи обучающимися 11-х классов экзамена по математике. Численность выпускников 9 классов в 2015 г. составила 158 человек.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Система </w:t>
      </w: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дополнительного образования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в  2017году будет представлена тремя учреждениями, одно из которых находится в ведении органа управления образования (МБОУДО «Центр дополнительного образования и воспитания»), 2 учреждения находятся в ведении органа управления культуры и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спорта (МБУ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ДО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Детско-юношеская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спортивная школа «Лидер» и МБУ ДО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Абанская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детская музыкальная школа»). В 2018-2019г.г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оличество учреждений дополнительного образования сохраниться.</w:t>
      </w:r>
    </w:p>
    <w:p w:rsidR="002D3FEB" w:rsidRPr="002D3FEB" w:rsidRDefault="005015EF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hyperlink r:id="rId4" w:history="1">
        <w:r w:rsidR="002D3FEB" w:rsidRPr="002D3FEB">
          <w:rPr>
            <w:rFonts w:ascii="Times New Roman CYR" w:hAnsi="Times New Roman CYR" w:cs="Times New Roman CYR"/>
            <w:color w:val="000000"/>
            <w:sz w:val="28"/>
            <w:szCs w:val="28"/>
            <w:u w:val="single"/>
          </w:rPr>
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</w:t>
        </w:r>
      </w:hyperlink>
      <w:r w:rsidR="002D3FEB"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плановый период 2017-2019 гг.  </w:t>
      </w:r>
      <w:r w:rsidR="002D3FEB" w:rsidRPr="002D3FEB">
        <w:rPr>
          <w:rFonts w:ascii="Times New Roman CYR" w:hAnsi="Times New Roman CYR" w:cs="Times New Roman CYR"/>
          <w:sz w:val="28"/>
          <w:szCs w:val="28"/>
        </w:rPr>
        <w:t xml:space="preserve">незначительно увеличится и составит 91%-92%.от данной возрастной группы детей проживающих в районе.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Расходы консолидированного бюджета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на образование в 2016году запланированы  в размере 446584,6тыс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уб.,в 2017году намечено не значительное снижение до 412524,9тыс.руб. и в 2018-2019г.г.  расходы составят 405940,6 тыс.руб. Данный порядок затронет общее  , дополнительное и дошкольное образование.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Расходы консолидированного бюджета на общее образование в расчете на 1 обучающегося 2017 года составят 127,9 тыс.руб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.Д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анный размер расходов планируется сохранить до 2019года.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Размер среднемесячной  заработной платы работников образовательных учреждений на 01.01.2017г.   дошкольных образовательных учреждений 16490,7руб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,о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бщеобразовательных организаций 22807,8руб. В 2018-2019г.г.достигнутый размер сохранится.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строительство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реконструкцию и капитальный ремонт объектов образования с 2017 года расходы не предусмотрены.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19.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Полномочия в области культуры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районе реализуются сетью из 84 учреждений культуры и дополнительного образования в области культуры, 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38 библиотек, объединенных в муниципальное учреждение культуры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районное библиотечное объединение»;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43 учреждений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культурно-досугового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типа;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районный историко-краеведческий музей;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1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кинокультурный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центр «Авангард»;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9 киноустановок;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детская музыкальная школа.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Обеспеченность жителями района услугами учреждений культуры и образования в сфере культуры и искусства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на конец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2011 года не в полной мере соответствует нормативам, рекомендованным распоряжением Правительства Российской Федерации от 03.07.1996 № 1063-р. Количество мест в зрительном зале районного Дом культуры п. Абан составляет 55,8 %, клуба    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.П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окатеево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– 26,7%  , в п.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Борзово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 – 69,8 % от соответствующего норматива обеспеченности.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Отсутствуют библиотеки в д. Каменка, д.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Мачино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д. Борки, д.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Канарай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д.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Малкас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д.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Кунгул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, д. Пушкино, д. Огурцы, д. Матвеевка. 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Уровень фактической обеспеченности учреждениями культуры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районе от нормативной потребности составляет: библиотеками - на 90,5 %, клубами и учреждениями клубного типа – на  100 %.</w:t>
      </w:r>
    </w:p>
    <w:p w:rsidR="002D3FEB" w:rsidRPr="002D3FEB" w:rsidRDefault="002D3FEB" w:rsidP="00700DA0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Техническое и технологическое оснащение учреждений культуры района находится в удовлетворительном состоянии.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в  2015 году обеспеченность учреждений культуры района системами охранно-пожарной сигнализации, составила 100 процентов от потребности.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-в  2015 году обеспеченность учреждений культуры района системами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видеонаблюдениями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составило 8,3  процентов от потребности.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Пополнение библиотечного фонда новыми изданиями  в 2015 г  составило 7614 экземпляров.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Клубные учреждения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260"/>
        <w:gridCol w:w="993"/>
        <w:gridCol w:w="850"/>
        <w:gridCol w:w="1276"/>
        <w:gridCol w:w="850"/>
        <w:gridCol w:w="1925"/>
      </w:tblGrid>
      <w:tr w:rsidR="002D3FEB" w:rsidRPr="002D3FEB">
        <w:trPr>
          <w:trHeight w:val="32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Показатель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2015 год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Отклонение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2014 году</w:t>
            </w:r>
          </w:p>
        </w:tc>
      </w:tr>
      <w:tr w:rsidR="002D3FEB" w:rsidRPr="002D3FEB">
        <w:trPr>
          <w:trHeight w:val="144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626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клубных формирований,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клубных формирований, всего</w:t>
            </w:r>
          </w:p>
        </w:tc>
      </w:tr>
      <w:tr w:rsidR="002D3FEB" w:rsidRPr="002D3FEB">
        <w:trPr>
          <w:trHeight w:val="643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детей до 14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детей до 14 лет</w:t>
            </w:r>
          </w:p>
        </w:tc>
      </w:tr>
      <w:tr w:rsidR="002D3FEB" w:rsidRPr="002D3FEB">
        <w:trPr>
          <w:trHeight w:val="626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молодёжи от 15 лет до 24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молодёжи от 15 лет до 24 лет</w:t>
            </w:r>
          </w:p>
        </w:tc>
      </w:tr>
      <w:tr w:rsidR="002D3FEB" w:rsidRPr="002D3FEB">
        <w:trPr>
          <w:trHeight w:val="626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участников в клубных формированиях,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3673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участников в клубных формированиях, всего</w:t>
            </w:r>
          </w:p>
        </w:tc>
      </w:tr>
      <w:tr w:rsidR="002D3FEB" w:rsidRPr="002D3FEB">
        <w:trPr>
          <w:trHeight w:val="305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1663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1764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детей</w:t>
            </w:r>
          </w:p>
        </w:tc>
      </w:tr>
      <w:tr w:rsidR="002D3FEB" w:rsidRPr="002D3FEB">
        <w:trPr>
          <w:trHeight w:val="626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молодежи от 15 лет до 24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1083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молодежи от 15 лет до 24 лет</w:t>
            </w:r>
          </w:p>
        </w:tc>
      </w:tr>
      <w:tr w:rsidR="002D3FEB" w:rsidRPr="002D3FEB">
        <w:trPr>
          <w:trHeight w:val="643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культурно-досуговых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мероприятий, </w:t>
            </w: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7274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культурно-</w:t>
            </w: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досуговых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мероприятий, всего</w:t>
            </w:r>
          </w:p>
        </w:tc>
      </w:tr>
      <w:tr w:rsidR="002D3FEB" w:rsidRPr="002D3FEB">
        <w:trPr>
          <w:trHeight w:val="305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детей</w:t>
            </w:r>
          </w:p>
        </w:tc>
      </w:tr>
      <w:tr w:rsidR="002D3FEB" w:rsidRPr="002D3FEB">
        <w:trPr>
          <w:trHeight w:val="643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молодёжи от 15 лет до 24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молодёжи от 15 лет до 24 лет</w:t>
            </w:r>
          </w:p>
        </w:tc>
      </w:tr>
      <w:tr w:rsidR="002D3FEB" w:rsidRPr="002D3FEB">
        <w:trPr>
          <w:trHeight w:val="948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посетителей 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культурно-досуговых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мероприятий, 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265698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265704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265704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посетителей 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культурно-досуговых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мероприятий, всего:</w:t>
            </w:r>
          </w:p>
        </w:tc>
      </w:tr>
      <w:tr w:rsidR="002D3FEB" w:rsidRPr="002D3FEB">
        <w:trPr>
          <w:trHeight w:val="305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детей</w:t>
            </w:r>
          </w:p>
        </w:tc>
      </w:tr>
      <w:tr w:rsidR="002D3FEB" w:rsidRPr="002D3FEB">
        <w:trPr>
          <w:trHeight w:val="626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молодёжи от 15 лет до 24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120940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120940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молодёжи от 15 лет до 24 лет</w:t>
            </w:r>
          </w:p>
        </w:tc>
      </w:tr>
      <w:tr w:rsidR="002D3FEB" w:rsidRPr="002D3FEB">
        <w:trPr>
          <w:trHeight w:val="643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47240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52383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52383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</w:tr>
      <w:tr w:rsidR="002D3FEB" w:rsidRPr="002D3FEB">
        <w:trPr>
          <w:trHeight w:val="965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коллективов любительского художественного творчества, имеющих почётное звание,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коллективов любительского художественного творчества, имеющих почётное звание, всего</w:t>
            </w:r>
          </w:p>
        </w:tc>
      </w:tr>
      <w:tr w:rsidR="002D3FEB" w:rsidRPr="002D3FEB">
        <w:trPr>
          <w:trHeight w:val="144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в том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числе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народный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в том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числе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народный </w:t>
            </w:r>
          </w:p>
        </w:tc>
      </w:tr>
      <w:tr w:rsidR="002D3FEB" w:rsidRPr="002D3FEB">
        <w:trPr>
          <w:trHeight w:val="144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в том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числе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образцовый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в том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числе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образцовый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Фонды библиотек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на 01.01.2016  года составляют  309,420 тыс.  единиц. Количество поступлений на 1000 жителей в 2015 году составило 371,252 книг (в 2014 году 466,781), президентский показатель – 250.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Читательская аудитория библиотек муниципального образования насчитывает     19 554 человека, что составляет 95,3 %  населения.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Состояние информатизации библиотечно-информационных процессов муниципальных библиотек характеризуют следующие статистические данные: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 все библиотеки компьютеризированы,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собственного сайта у МБУК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РБО» нет. Вся информация размещается на официальном портале муниципального района (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htth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:/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www.-abannet.ru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), на котором создана страничка культура, молодёжная политика, спорт,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ведётся электронный каталог, совокупный объём собственных баз данных составляет в 2015 году – 94044,  2014 году – 76666,  в 2013 году - 55854 единиц, 2012 году – 30000 единиц,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во всех библиотеках установлена пожарно-охранная сигнализация.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2015 году численность персонала составила 78 человек, в т.ч. 5 библиотечных работников, из них 90% с образованием.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8"/>
        <w:gridCol w:w="2419"/>
        <w:gridCol w:w="1380"/>
        <w:gridCol w:w="1546"/>
        <w:gridCol w:w="15"/>
        <w:gridCol w:w="1396"/>
        <w:gridCol w:w="1456"/>
        <w:gridCol w:w="15"/>
        <w:gridCol w:w="1606"/>
      </w:tblGrid>
      <w:tr w:rsidR="002D3FEB" w:rsidRPr="002D3FEB">
        <w:trPr>
          <w:trHeight w:val="147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№ 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Показатель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2015 год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Отклонение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2014 году </w:t>
            </w: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читателей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19000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19554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19000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19554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2D3FEB" w:rsidRPr="002D3FEB">
        <w:trPr>
          <w:trHeight w:val="345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Книговыдача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425000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442754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425000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442785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+31</w:t>
            </w: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посещений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140000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157503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140000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157552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+49</w:t>
            </w:r>
          </w:p>
        </w:tc>
      </w:tr>
      <w:tr w:rsidR="002D3FEB" w:rsidRPr="002D3FEB">
        <w:trPr>
          <w:trHeight w:val="370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Читаемость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22,6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22,3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22,6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Посещаемость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7,4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Обращаемость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1.38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1.4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1.38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1.43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+0,03</w:t>
            </w:r>
          </w:p>
        </w:tc>
      </w:tr>
      <w:tr w:rsidR="002D3FEB" w:rsidRPr="002D3FEB">
        <w:trPr>
          <w:trHeight w:val="112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Объём  средств (федерального, краевого и местного) бюджетов на приобретение изданий на бумажных и иных </w:t>
            </w: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носителях информации, всего (руб.)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654100,00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265300,00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307560,00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627500,00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+ 362 200,00</w:t>
            </w: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из местного бюджета (руб.)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300375,00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66200,00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89660,00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123100,00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+ 58900,00</w:t>
            </w:r>
          </w:p>
        </w:tc>
      </w:tr>
      <w:tr w:rsidR="002D3FEB" w:rsidRPr="002D3FEB">
        <w:trPr>
          <w:trHeight w:val="570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Объём средств местного бюджета на подписку периодических изданий (руб.)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600000,00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472974,00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500000,00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-472974,00</w:t>
            </w:r>
          </w:p>
        </w:tc>
      </w:tr>
      <w:tr w:rsidR="002D3FEB" w:rsidRPr="002D3FEB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Объём новых поступлений в фонды библиотек на 1000 жителей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188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237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+49</w:t>
            </w:r>
          </w:p>
        </w:tc>
      </w:tr>
      <w:tr w:rsidR="002D3FEB" w:rsidRPr="002D3FEB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персональных компьютеров, подключённых к Интернету, единиц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26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+3</w:t>
            </w:r>
          </w:p>
        </w:tc>
      </w:tr>
      <w:tr w:rsidR="002D3FEB" w:rsidRPr="002D3FEB">
        <w:trPr>
          <w:trHeight w:val="570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Наличие собственного интернет-сайта,                  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веб-страницы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, да/нет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Наличие специализированных  транспортных средств (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библиобус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), единиц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Объём электронного каталога, всего, тыс. записей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60000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3925/76666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75000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3747/94044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+17378</w:t>
            </w:r>
          </w:p>
        </w:tc>
      </w:tr>
      <w:tr w:rsidR="002D3FEB" w:rsidRPr="002D3FEB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Объём электронного каталога, доступного в          Интернете, тыс. </w:t>
            </w: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записей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24420/94044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Численность работников, имеющих подготовку по использованию ИКТ, чел.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59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2D3FEB" w:rsidRPr="002D3FEB">
        <w:trPr>
          <w:trHeight w:val="294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Из них относятся к основному персоналу, чел.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58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п. Абан действует муниципальное бюджетное учреждение культуры </w:t>
      </w: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proofErr w:type="spellStart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Кинокультурный</w:t>
      </w:r>
      <w:proofErr w:type="spellEnd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 xml:space="preserve"> центр «Авангард</w:t>
      </w:r>
      <w:proofErr w:type="gramStart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»,.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Чигашет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Почетского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сельсовета - 125 км, до д. Быстровка Покровского сельсовета – 53 км, до с.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Покатеево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– 110 км, до п.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Пея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Хандальского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сельсовета – 128 км) целесообразно осуществлять стационарный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киновидеопоказ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2D3FEB" w:rsidRPr="002D3FEB" w:rsidRDefault="002D3FEB" w:rsidP="00700DA0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Работают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районе  13 стационарных киноустановок 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Кинокультурный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 Центр  «Авангард».</w:t>
      </w:r>
    </w:p>
    <w:p w:rsidR="002D3FEB" w:rsidRPr="002D3FEB" w:rsidRDefault="002D3FEB" w:rsidP="00700DA0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3545"/>
        <w:gridCol w:w="1010"/>
        <w:gridCol w:w="916"/>
        <w:gridCol w:w="916"/>
        <w:gridCol w:w="916"/>
        <w:gridCol w:w="1885"/>
      </w:tblGrid>
      <w:tr w:rsidR="002D3FEB" w:rsidRPr="002D3FEB">
        <w:trPr>
          <w:trHeight w:val="733"/>
        </w:trPr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Показатель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2015 год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Отклонения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2014 году</w:t>
            </w:r>
          </w:p>
        </w:tc>
      </w:tr>
      <w:tr w:rsidR="002D3FEB" w:rsidRPr="002D3FEB">
        <w:trPr>
          <w:trHeight w:val="152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сеансов (всего)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837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681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-156</w:t>
            </w:r>
          </w:p>
        </w:tc>
      </w:tr>
      <w:tr w:rsidR="002D3FEB" w:rsidRPr="002D3FEB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837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681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-156</w:t>
            </w:r>
          </w:p>
        </w:tc>
      </w:tr>
      <w:tr w:rsidR="002D3FEB" w:rsidRPr="002D3FEB">
        <w:trPr>
          <w:trHeight w:val="37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социальный показ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зрителей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5700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8577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7530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-1047</w:t>
            </w:r>
          </w:p>
        </w:tc>
      </w:tr>
      <w:tr w:rsidR="002D3FEB" w:rsidRPr="002D3FEB">
        <w:trPr>
          <w:trHeight w:val="37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5700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8577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7530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-1047</w:t>
            </w:r>
          </w:p>
        </w:tc>
      </w:tr>
      <w:tr w:rsidR="002D3FEB" w:rsidRPr="002D3FEB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 социальный показ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479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Валовый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сбор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63 000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78320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65 000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78605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+285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        На территории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находится 11 объектов культурного наследия (памятника истории и культуры) федерального и регионального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значения, 9 объектов археологического наследия, находящихся на государственной охране.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Практически все они находятся в удовлетворительном состоянии.</w:t>
      </w:r>
    </w:p>
    <w:p w:rsidR="002D3FEB" w:rsidRPr="002D3FEB" w:rsidRDefault="002D3FEB" w:rsidP="00700DA0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          Работу по хранению культурного наследия ведёт МБУК «</w:t>
      </w:r>
      <w:proofErr w:type="spellStart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районный краеведческий музей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».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Приток посетителей в музей осуществляется за счёт работы передвижных выставок и культурно-массовых мероприятий проводимых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районным краеведческим музеем.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С января 2013г. музей переехал  в отремонтированное помещение (бывший школьный интернат, второй этаж) общей площадью задействованной под музей 380кв.м. из них экспозиционная площадь составляет 323кв.м., площадь под хранение 35 кв.м. В 2015 году музейное собрание составило 2 839 единицы хранения основного фонда. Вспомогательный фонд составляет 683 единицы хранения.  Продолжилось тематическое и систематическое комплектование коллекций.  Источники комплектования: дарение, археологические изыскания, организации этнографических экспедиций по населённым пунктам района. В ходе подготовки к оформлению временных выставок музейный фонд пополнился документами и фотографиями.    Все предметы, поступившие в музей, прошли научную обработку, составлены акты постоянного хранения, сделана соответствующая запись в Книге поступлений. Весь фонд музея переведён в электронный вариант, что является аналогом рукописной Книги поступлений.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3623"/>
        <w:gridCol w:w="916"/>
        <w:gridCol w:w="916"/>
        <w:gridCol w:w="916"/>
        <w:gridCol w:w="916"/>
        <w:gridCol w:w="1685"/>
      </w:tblGrid>
      <w:tr w:rsidR="002D3FEB" w:rsidRPr="002D3FEB">
        <w:trPr>
          <w:trHeight w:val="992"/>
        </w:trPr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Показатель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2013 год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Отклонения </w:t>
            </w:r>
            <w:proofErr w:type="gram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2013 году</w:t>
            </w:r>
          </w:p>
        </w:tc>
      </w:tr>
      <w:tr w:rsidR="002D3FEB" w:rsidRPr="002D3FEB">
        <w:trPr>
          <w:trHeight w:val="148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экспонатов (всего)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3372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3372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3522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3522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том числе: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2599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2719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2839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2839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основного фонда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научно-вспомогательного фонда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653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683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683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644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экспонировавшихся предметов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2175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2523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2523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348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посетителей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5100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5100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экскурсий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132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лекций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Участников в них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выставок: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+2</w:t>
            </w:r>
          </w:p>
        </w:tc>
      </w:tr>
      <w:tr w:rsidR="002D3FEB" w:rsidRPr="002D3FEB">
        <w:trPr>
          <w:trHeight w:val="33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 музее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-3</w:t>
            </w:r>
          </w:p>
        </w:tc>
      </w:tr>
      <w:tr w:rsidR="002D3FEB" w:rsidRPr="002D3FEB">
        <w:trPr>
          <w:trHeight w:val="33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вне музея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+5</w:t>
            </w: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участников </w:t>
            </w:r>
            <w:proofErr w:type="spellStart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внемузейной</w:t>
            </w:r>
            <w:proofErr w:type="spellEnd"/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 выставочной деятельности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массовых мероприятий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  <w:tr w:rsidR="002D3FEB" w:rsidRPr="002D3FEB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участников в них: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D3FEB" w:rsidRPr="002D3FEB">
        <w:trPr>
          <w:trHeight w:val="992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число музейных предметов основного фонда, внесённых в электронный каталог музея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EB" w:rsidRPr="002D3FEB" w:rsidRDefault="002D3FEB" w:rsidP="00700DA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3FEB">
              <w:rPr>
                <w:rFonts w:ascii="Times New Roman CYR" w:hAnsi="Times New Roman CYR" w:cs="Times New Roman CYR"/>
                <w:sz w:val="28"/>
                <w:szCs w:val="28"/>
              </w:rPr>
              <w:t>-20</w:t>
            </w:r>
          </w:p>
        </w:tc>
      </w:tr>
    </w:tbl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Абанской</w:t>
      </w:r>
      <w:proofErr w:type="spellEnd"/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 xml:space="preserve"> детской музыкальной школе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Число учащихся в  музыкальной школе в 2015 году – 88, 2014 -86.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Охват детского населения в возрасте от 7 до 15 лет обучением в ДМШ в 2015 году составил 4,5 %.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Состав преподавателей 3 человека.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В ДМШ работают две образовательные программы: инструментальное исполнительство (фортепиано, баян, аккордеон, домра, балалайка, гитара)  и фольклорное искусство.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Школа нуждается в переоснащении музыкальными инструментами, улучшении технического оборудования, расширения преподавательского состава (есть недостаток в преподавателях теоретических дисциплин, академического пения).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Для увеличения числа учащихся необходимо увеличение преподавательского состава, а соответственно и учебных программа 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дисцип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л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иКоличество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спортивных сооружений всех форм собственности  в 2015 году  в районе  составляет 52 единицы, в т.ч. муниципальной формы собственности 51.  Из них    спортивных залов всех форм собственности 19, в т.ч. муниципальных 19. Уровень фактической обеспеченности спортивными залами от нормативной потребности составляет  51,78%.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рамках календарного плана отдела культуры, по делам молодёжи и спорта администрации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были проведены спортивные мероприятия: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- 2015 г количество проведённых районных соревнований – 48,с количеством участников соревнований – 5067 человека;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Удельный вес населения регулярно занимающего спортом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районе постепенно увеличивается: в 2012г-17,02%.  в 2013г- 19,82%, в 2014г. – 24,73%, в 2015г. - 26,31% за счёт регулярной работы физкультурно-спортивных клуба при школах, создания спортивных клубов по месту жительства граждан, проведение районных Спартакиад среди организаций и предприятий района, подготовка населения района к выполнению нормативов ВФСК ГТО, рекламы в СМИ.    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районе  открыто 12 спортивных клубов по месту жительства, которые занимаются всеми доступными для населения видами спорта.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МБОУ ДОД "ДЮСШ "Лидер""  занимаются: в 2012г - 465 человек. 2013г. - 475 человек. 2014 г. -442 человека. В 2015г. - 437 человек.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На территории района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финансовых ресурсов являются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федеральный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и краевой бюджеты.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Адресная помощь с учетом обеспеченности 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Адресная помощь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малоимущим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реализуется через государственную программу Красноярского края «Развитие системы социальной поддержки населения».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 состоянию на 01.01.2016 на учете в органах социальной защиты населения  состоит 13276 человек  (на 979 чел. меньше, чем в 2014 г.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, из них 7143 являющихся пенсионерами (на 121 чел больше чем в 2014г.), из которых 1451 являются одинокими (+23 к 2014г.).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Численность граждан отдельных категорий, имеющих право на меры социальной поддержки в соответствии с Федеральным и региональным законодательством</w:t>
      </w:r>
      <w:r w:rsidRPr="002D3FEB">
        <w:rPr>
          <w:rFonts w:ascii="Calibri" w:hAnsi="Calibri" w:cs="Calibri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в 2015 году составила 6843 человек (100,1% к 2014 году), в 2016 году прогнозируется  увеличение до 6900 чел., к 2018 году - до 7020 чел., в связи с увеличением числа граждан, имеющих право (достижение пенсионного возраста, присвоение звания ветеран труда и ветеран труда края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, установление группы инвалидности).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2015 году   фактически пользовались мерами социальной поддержки 6823 чел. (99,9%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от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имеющих право).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районе проживает 1578 инвалидов, нуждающихся в социальной поддержке. Численность детей в возрасте от 0 до 16 лет, нуждающихся в поддержке, 3794 чел., от 16 до 18 лет 360 человек.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Численность получателей социальных услуг в учреждениях социального обслуживания всех форм собственности  в 2015 году составила 5892 человека (54,9% к уровню 2014 г.) в связи с изменением муниципального задания, в т.ч.  4824 чел. - получателей социальных услуг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полустационарной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форме и в форме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социального обслуживания на дому. И до 2019 года прогнозируется сохранение показателя на одном уровне.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Адресная помощь с учетом обеспеченности семей предоставляется через выплату жилищных субсидий на оплату жилого помещения и коммунальных услуг.</w:t>
      </w:r>
      <w:r w:rsidRPr="002D3FEB">
        <w:rPr>
          <w:rFonts w:ascii="Calibri" w:hAnsi="Calibri" w:cs="Calibri"/>
          <w:sz w:val="28"/>
          <w:szCs w:val="28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Объём средств, направленных на предоставление социальной поддержки по оплате жилья и жилищно-коммунальных услуг составляет 52050,45 тыс. руб. (108,8% к уровню 2014 г.)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Доля семей, получающих жилищные субсидии на оплату жилого помещения и коммунальных услуг, в общем количестве семей 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районе составляет 3%.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Количество семей, получивших субсидии с учетом доходов на оплату жилья и коммунальных услуг в 2015 году составила 462 семей, в 2016 году ожидается 460 семей, к 2018 году  прогнозируется  снижение количества семей, получающих субсидию до 452 в связи с ростом доходов населения.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Численность детей в возрасте от 1,5 до 3-х лет, на которых получены справки для получения ежемесячной компенсации в размере 4109 рублей в 2015 году составила 489 человек (76,65% к 2014году), в 2016 году прогнозируется уменьшение численности  до 200 чел., к 2019 году до 210 чел. в связи с изменением краевого законодательства в части ограничения круга лиц, имеющих право на данную</w:t>
      </w:r>
      <w:proofErr w:type="gramEnd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выплату.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Отрасль ЖКХ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– сложный многофункциональный технический комплекс, который включает в себя все необходимые для жизнедеятельности виды услуг. На территории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успешно функционируют три предприятия жилищно-коммунального хозяйства:  ООО     « ЖКХ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района», ООО « Водоканал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» 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и  ООО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Общая площадь жилого фонда,  по отчетным данным 2015 года  составляет 482,0 тыс. кв. м.,  по прогнозным данным до  2018 года   площадь жилого фонда составит -   478,1 тыс. кв.м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.(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или 100,8%) Общая площадь муниципального жилого фонда в 2015 году составила 39,7 тыс. кв.м., за счет приватизации жилья она снизилась на 6,7 тыс.кв.м. в сравнении с 2014 годом. Площадь  ветхого жилья составляет 20,5 тыс.кв.м. или 4,2 % от общей площади всего жилищного фонда.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фонда,  приходящаяся на 1  жителя  района,  составляет 23,5 кв.м.,  по прогнозным данным  в 2019 году площадь жилищного  фонда возрастет на 107,4 %  и составит - 25,23 кв.м.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Общая площадь жилищного фонда всех форм собственности с износом от 0 до 30% - 37,1 тыс.кв.м. или 7,7 % от  общей площади жилья, с износом от 31 до 65 % - 277,1 тыс.кв.м. или 57,9 % , с износом от 66  и выше - 163,6 тыс.кв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или 34,4 %,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Количество семе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й(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включая одиночек), состоящих на учете на улучшение жилищных условий в 2015 году – 259 семей. Улучшили свои жилищные условия всего 16 семей.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Коммунальное хозяйство района состоит из 50 источников теплоснабжения всех форм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собственности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>оличество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муниципальной собственности составляет 37 ед. Суммарная часовая тепловая мощность котлов составляет – 34,4 Гкал/час., протяженность тепловых сетей составляет - 27,9 км., нуждающихся в замене 6,9 км или 24,7%,, объем отпуска тепловой энергии составил – 21,28 тыс. Гкал.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Одиночная протяженность водопроводных сетей составляет - 107,5 км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нуждающихся в замене 36,6 км., объём отпуска холодной воды в 2015 году составил 194,2 тыс. куб.м.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Количество скважин по поднятию воды на поверхность – 37. Уровень износа коммунальной инфраструктуры составляет – 16,3%..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23.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Экологическая ситуация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При обеспечении жизнедеятельности объектов экономики и населения района возникают следующие виды негативного воздействия на окружающую среду: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–выбросы загрязняющих веществ в атмосферный воздух;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–сбросы загрязняющих веществ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поверхностные и подземные водные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источники;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–загрязнение недр и почвы отходами производства и потребления.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загрязнения воздушного бассейна п. Абан и поселений района являются котельные, находящиеся на балансе ООО ЖКХ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района, администраций сельсоветов и других организаций,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теплоисточники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жилых домов населения района, а так же автомобильный транспорт.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2015 году количество различных выбросов загрязняющих веществ в атмосферу от стационарных источников составило – 1147,36 тонн. Уменьшение количества выбросов в районе от стационарных источников загрязнения в 2015 году на 60 тонн по сравнению с предыдущим годом, при оставшемся на прежнем уровне количестве котельных 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жилых домов произошло, в основном, из-за теплой зимы. В целях снижения негативного воздействия на окружающую среду для улавливания и обезвреживания выбросов загрязняющих веществ в атмосферу на котельной № 7 в п. Абан установлена золоулавливающая установка типа ЦН-3х2х550, состоящая из 6 циклонов ЦН-11-550. Производительность установки 19700 м</w:t>
      </w:r>
      <w:r w:rsidRPr="002D3FEB">
        <w:rPr>
          <w:rFonts w:ascii="Times New Roman CYR" w:hAnsi="Times New Roman CYR" w:cs="Times New Roman CYR"/>
          <w:sz w:val="28"/>
          <w:szCs w:val="28"/>
          <w:vertAlign w:val="superscript"/>
        </w:rPr>
        <w:t>3</w:t>
      </w:r>
      <w:r w:rsidRPr="002D3FEB">
        <w:rPr>
          <w:rFonts w:ascii="Times New Roman CYR" w:hAnsi="Times New Roman CYR" w:cs="Times New Roman CYR"/>
          <w:sz w:val="28"/>
          <w:szCs w:val="28"/>
        </w:rPr>
        <w:t xml:space="preserve">/час.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выбросов загрязняющих веществ в атмосферу от передвижных источников в прошедшем году составил – 11658 тонн и остался на уровне 2014 года.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Объем водопотребления из природных источников в 2015 году составил 821,74 тыс. куб.м. (в 2014 году - 836,58 тыс. куб.м.). Количество используемой свежей воды, забираемой из природных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водоисточников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и скважин района в 2015 году, составило 319, 84 тыс. куб.м. и снизилось к уровню 2014 года на 11,84 тыс.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куб.м. Сточные воды от жилой застройки, объектов соцкультбыта и от предприятий района не очищаются. Их объем в прошедшем году составил 518,07 тыс. куб.м. и снизилось к уровню 2014 года, (538,47 тыс. куб.м.), на 20,4 тыс. куб.м.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Ввиду того, что основной объем водопользования в районе осуществляется из подземных водных источников (скважин), а централизованных канализационных систем нет ни в одном населенном пункте района, сброс неочищенных сточных вод не оказывает существенного влияния на качество воды, используемой для хозяйственно-питьевых нужд. На имеющиеся в районе подземные водные источники не разработаны, не утверждены и не обустроены ЗСО. Все кладбища и скотомогильники в районе находятся за пределами населенных пунктов и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водоохранных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зон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водоисточников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. Вместе с тем, учитывая важность вопроса, в настоящее время администрацией района принимаются меры по улучшению качества питьевой воды. К настоящему времени на 4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водоисточниках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установлены станции водоочистки. Суммарная мощность очистных сооружений составила 496</w:t>
      </w:r>
      <w:r w:rsidRPr="002D3FEB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тыс. куб.м. Изменение этих показателей к уровню 2014 года произошло в связи с уточнением данных филиалом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разрез» ОАО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Красноярсккрайуголь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». Подготовлены все необходимые документы для участия в краевой целевой программе «Чистая вода». При включении в неё нашего района и выделении финансовых средств, планируется осуществить разработку проектов ЗСО на все подземные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водоисточники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, а также принять меры по водоочистке.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2015 году в районе образовано отходов производства и потребления в объеме 103831,014 тонны. Увеличение этого показателя к уровню 2014 года (34894,5 тонны) произошло по причине увеличения объемов вскрышных работ, выполненных в прошедшем году филиалом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разрез» ОАО «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Красноярсккрайуголь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».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Полигонов для сбора и хранения полигонов твёрдых бытовых отходов, а также предприятий по их переработке в населенных пунктах района нет. Учитывая, что в районе ежегодно образуется достаточное количество отходов производства и потребления, существует острая потребность строительства хотя бы одного полигона для переработки и захоронения отходов производства и потребления в п. Абан.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Отходы 1-2 классов опасности в объеме 258 кг переданы для обезвреживания по договорам другим организациям за пределы района.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Централизованно в районе осуществляется в основном вывозка жидких бытовых отходов. За 2015 год их вывезено 18,4 тыс. куб.м. Вывозка твердых бытовых отходов производится слабо, всего 800 куб.м. за год.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складывающейся ситуации решение задач по улучшению экологической  обстановки и созданию благоприятной окружающей среды для п. Абан и других населённых пунктов является особо актуальными, что и определяет основную цель реализации природоохранных мероприятий по улучшению экологической обстановки и созданию благоприятной окружающей среды.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целях улучшения положения по работе с отходами постановлением администрации района от 30.01.15г № 98-1-п утверждена генеральная схема </w:t>
      </w: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 xml:space="preserve">очистки территорий населенных пунктов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района. Но учитывая 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>высокую</w:t>
      </w:r>
      <w:proofErr w:type="gramEnd"/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дотационность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районного бюджета, администрация района не имеет возможности финансировать выполнение мероприятий согласно утвержденной схемы.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При подготовке «Прогноза социально-экономического развития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 xml:space="preserve"> района на 2016 год и на период до 2019 года» при заполнении раздела «Охрана окружающей среды» использовались данные: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-в части образования, использования, обезвреживания и размещения отходов производства и потребления данные, предоставленные Министерством природных ресурсов и экологии Красноярского края за 2015 год;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-в части вывозки жидких и твердых бытовых отходов и объемов загрязняющих веществ, отходящих от стационарных источников загрязнения атмосферного воздуха данные, полученные с сайта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Красноярскстата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-в части объемов выбросов в атмосферный воздух загрязняющих веществ от передвижных источников загрязнения на уровне последних данных за 2011 год, полученных ранее из </w:t>
      </w:r>
      <w:proofErr w:type="spellStart"/>
      <w:r w:rsidRPr="002D3FEB">
        <w:rPr>
          <w:rFonts w:ascii="Times New Roman CYR" w:hAnsi="Times New Roman CYR" w:cs="Times New Roman CYR"/>
          <w:sz w:val="28"/>
          <w:szCs w:val="28"/>
        </w:rPr>
        <w:t>Красноярскстата</w:t>
      </w:r>
      <w:proofErr w:type="spellEnd"/>
      <w:r w:rsidRPr="002D3FEB">
        <w:rPr>
          <w:rFonts w:ascii="Times New Roman CYR" w:hAnsi="Times New Roman CYR" w:cs="Times New Roman CYR"/>
          <w:sz w:val="28"/>
          <w:szCs w:val="28"/>
        </w:rPr>
        <w:t>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-в части водопотребления данные из Енисейского бассейнового водного управления.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D3FEB">
        <w:rPr>
          <w:rFonts w:ascii="Times New Roman CYR" w:hAnsi="Times New Roman CYR" w:cs="Times New Roman CYR"/>
          <w:b/>
          <w:bCs/>
          <w:sz w:val="28"/>
          <w:szCs w:val="28"/>
        </w:rPr>
        <w:t>Предотвращение негативного воздействия вод.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территории </w:t>
      </w:r>
      <w:proofErr w:type="spell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 находятся  6 ГТС. На данный момент все ГТС поставлены на учет в муниципальную собственность сельских советов района, на территории которых они расположены.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Численность жителей, проживающих на территории, подверженной негативному воздействию вод в 2015 году составила 584 человека, из них:  в с. </w:t>
      </w:r>
      <w:proofErr w:type="spell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Покатеево</w:t>
      </w:r>
      <w:proofErr w:type="spellEnd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зона подтопления от реки Бирюса составляет 1,5 км</w:t>
      </w:r>
      <w:proofErr w:type="gramStart"/>
      <w:r w:rsidRPr="002D3FEB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proofErr w:type="gramEnd"/>
      <w:r w:rsidRPr="002D3FEB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 </w:t>
      </w: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387 человек; в с. </w:t>
      </w:r>
      <w:proofErr w:type="spell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Хандальск</w:t>
      </w:r>
      <w:proofErr w:type="spellEnd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зона подтопления от реки Бирюса составляет 0,8 км</w:t>
      </w:r>
      <w:r w:rsidRPr="002D3FEB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2 </w:t>
      </w: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35 человек; в п. Почет зона подтопления от реки Бирюса составляет 1,0 км</w:t>
      </w:r>
      <w:proofErr w:type="gramStart"/>
      <w:r w:rsidRPr="002D3FEB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proofErr w:type="gramEnd"/>
      <w:r w:rsidRPr="002D3FEB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 </w:t>
      </w: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162 человека.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Ресурсное обеспечение </w:t>
      </w:r>
      <w:proofErr w:type="spellStart"/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Абанского</w:t>
      </w:r>
      <w:proofErr w:type="spellEnd"/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района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При заполнении Приложения 10 «Ресурсное обеспечение территорий» использовались данные: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- по полезным ископаемым данные Красноярского филиала федерального бюджетного учреждения «Территориальный фонд геологической информации по Сибирскому федеральному округу»;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- по лесным ресурсам данные КГБУ «</w:t>
      </w:r>
      <w:proofErr w:type="spell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Абанское</w:t>
      </w:r>
      <w:proofErr w:type="spellEnd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лесничество» и КГБУ «</w:t>
      </w:r>
      <w:proofErr w:type="spellStart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>Долгомостовское</w:t>
      </w:r>
      <w:proofErr w:type="spellEnd"/>
      <w:r w:rsidRPr="002D3FEB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лесничество». 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  <w:r w:rsidRPr="002D3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 </w:t>
      </w:r>
      <w:r w:rsidRPr="002D3FEB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Правонарушения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В 2015 году на территории района зарегистрировано 460 преступлений, что ниже уровня 2014 года на  36 ед.(92,7% к уровню прошлого года), из них 109 тяжких и  особо тяжких (72,2%).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lastRenderedPageBreak/>
        <w:t>Количество лиц, совершивших преступления 266 человек.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73 преступления совершено в общественных местах(98,6% к уровню 2014г.),  19 правонарушений совершено несовершеннолетними или при их участии (190%).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>В районе находится 2 подразделение в сфере гражданской обороны, чрезвычайных ситуаций и пожарной безопасности.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3FEB">
        <w:rPr>
          <w:rFonts w:ascii="Times New Roman CYR" w:hAnsi="Times New Roman CYR" w:cs="Times New Roman CYR"/>
          <w:sz w:val="28"/>
          <w:szCs w:val="28"/>
        </w:rPr>
        <w:t xml:space="preserve">Число добровольных формирований населения по охране общественного порядка 2 и в нем 16 </w:t>
      </w:r>
      <w:r w:rsidRPr="002D3FEB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2D3FEB">
        <w:rPr>
          <w:rFonts w:ascii="Times New Roman CYR" w:hAnsi="Times New Roman CYR" w:cs="Times New Roman CYR"/>
          <w:sz w:val="28"/>
          <w:szCs w:val="28"/>
        </w:rPr>
        <w:t>участников</w:t>
      </w:r>
      <w:proofErr w:type="gramStart"/>
      <w:r w:rsidRPr="002D3FEB"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2D3FEB" w:rsidRPr="002D3FEB" w:rsidRDefault="002D3FEB" w:rsidP="0070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D3FEB">
        <w:rPr>
          <w:rFonts w:ascii="Arial" w:hAnsi="Arial" w:cs="Arial"/>
          <w:sz w:val="20"/>
          <w:szCs w:val="20"/>
        </w:rPr>
        <w:t xml:space="preserve"> </w:t>
      </w:r>
    </w:p>
    <w:p w:rsidR="00EB7FB0" w:rsidRDefault="00EB7FB0" w:rsidP="00700DA0">
      <w:pPr>
        <w:spacing w:after="0" w:line="240" w:lineRule="auto"/>
        <w:ind w:firstLine="709"/>
        <w:jc w:val="both"/>
      </w:pPr>
    </w:p>
    <w:sectPr w:rsidR="00EB7FB0" w:rsidSect="00074318">
      <w:pgSz w:w="12240" w:h="15840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3FEB"/>
    <w:rsid w:val="00074318"/>
    <w:rsid w:val="002D3FEB"/>
    <w:rsid w:val="005015EF"/>
    <w:rsid w:val="00700DA0"/>
    <w:rsid w:val="00876672"/>
    <w:rsid w:val="008E7FEB"/>
    <w:rsid w:val="00C96BF8"/>
    <w:rsid w:val="00DA020B"/>
    <w:rsid w:val="00EB7FB0"/>
    <w:rsid w:val="00FA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IInfo('indicator9_23.93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9169</Words>
  <Characters>52266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2016-11-13T04:51:00Z</cp:lastPrinted>
  <dcterms:created xsi:type="dcterms:W3CDTF">2016-11-11T02:19:00Z</dcterms:created>
  <dcterms:modified xsi:type="dcterms:W3CDTF">2016-11-13T04:51:00Z</dcterms:modified>
</cp:coreProperties>
</file>