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DE" w:rsidRPr="00B05077" w:rsidRDefault="00CC6622" w:rsidP="00767EDE">
      <w:pPr>
        <w:pStyle w:val="a5"/>
        <w:rPr>
          <w:sz w:val="144"/>
          <w:szCs w:val="144"/>
        </w:rPr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EDE" w:rsidRDefault="00767EDE" w:rsidP="00767EDE">
      <w:pPr>
        <w:jc w:val="center"/>
        <w:rPr>
          <w:sz w:val="28"/>
          <w:szCs w:val="28"/>
        </w:rPr>
      </w:pP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085C" w:rsidRPr="00162E55" w:rsidRDefault="00467765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09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A3085C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A3085C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308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п.Абан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113</w:t>
      </w:r>
      <w:r w:rsidR="00A3085C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80A82" w:rsidRDefault="00B80A82" w:rsidP="00B80A82">
      <w:pPr>
        <w:jc w:val="right"/>
        <w:rPr>
          <w:sz w:val="28"/>
          <w:szCs w:val="28"/>
        </w:rPr>
      </w:pPr>
    </w:p>
    <w:p w:rsidR="00A3085C" w:rsidRDefault="00767EDE" w:rsidP="00A308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6512B4">
        <w:rPr>
          <w:sz w:val="28"/>
          <w:szCs w:val="28"/>
        </w:rPr>
        <w:t xml:space="preserve">методики распределения </w:t>
      </w:r>
      <w:r w:rsidR="000B10D7">
        <w:rPr>
          <w:sz w:val="28"/>
          <w:szCs w:val="28"/>
        </w:rPr>
        <w:t>межбюджетных трансфертов</w:t>
      </w:r>
    </w:p>
    <w:p w:rsidR="00A3085C" w:rsidRDefault="006512B4" w:rsidP="00A3085C">
      <w:pPr>
        <w:jc w:val="center"/>
        <w:rPr>
          <w:sz w:val="28"/>
          <w:szCs w:val="28"/>
        </w:rPr>
      </w:pPr>
      <w:r w:rsidRPr="000B10D7">
        <w:rPr>
          <w:sz w:val="28"/>
          <w:szCs w:val="28"/>
        </w:rPr>
        <w:t xml:space="preserve">по </w:t>
      </w:r>
      <w:r w:rsidR="00767EDE" w:rsidRPr="000B10D7">
        <w:rPr>
          <w:sz w:val="28"/>
          <w:szCs w:val="28"/>
        </w:rPr>
        <w:t>передаваемы</w:t>
      </w:r>
      <w:r w:rsidRPr="000B10D7">
        <w:rPr>
          <w:sz w:val="28"/>
          <w:szCs w:val="28"/>
        </w:rPr>
        <w:t>м</w:t>
      </w:r>
      <w:r w:rsidR="00767EDE" w:rsidRPr="000B10D7">
        <w:rPr>
          <w:sz w:val="28"/>
          <w:szCs w:val="28"/>
        </w:rPr>
        <w:t xml:space="preserve"> полномочи</w:t>
      </w:r>
      <w:r w:rsidRPr="000B10D7">
        <w:rPr>
          <w:sz w:val="28"/>
          <w:szCs w:val="28"/>
        </w:rPr>
        <w:t>ям</w:t>
      </w:r>
      <w:r w:rsidR="00767EDE" w:rsidRPr="000B10D7">
        <w:rPr>
          <w:sz w:val="28"/>
          <w:szCs w:val="28"/>
        </w:rPr>
        <w:t xml:space="preserve"> </w:t>
      </w:r>
    </w:p>
    <w:p w:rsidR="00767EDE" w:rsidRDefault="000B10D7" w:rsidP="00A3085C">
      <w:pPr>
        <w:jc w:val="center"/>
        <w:rPr>
          <w:sz w:val="28"/>
          <w:szCs w:val="28"/>
        </w:rPr>
      </w:pPr>
      <w:r w:rsidRPr="000B10D7">
        <w:rPr>
          <w:sz w:val="28"/>
          <w:szCs w:val="28"/>
        </w:rPr>
        <w:t>из районного бюджета в бюджеты поселений</w:t>
      </w:r>
    </w:p>
    <w:p w:rsidR="0093587D" w:rsidRDefault="0093587D" w:rsidP="00A3085C">
      <w:pPr>
        <w:jc w:val="center"/>
        <w:rPr>
          <w:sz w:val="28"/>
          <w:szCs w:val="28"/>
        </w:rPr>
      </w:pPr>
    </w:p>
    <w:p w:rsidR="0093587D" w:rsidRDefault="0093587D" w:rsidP="00A308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постановления администрации </w:t>
      </w:r>
    </w:p>
    <w:p w:rsidR="0093587D" w:rsidRDefault="0093587D" w:rsidP="00A3085C">
      <w:pPr>
        <w:jc w:val="center"/>
        <w:rPr>
          <w:sz w:val="28"/>
          <w:szCs w:val="28"/>
        </w:rPr>
      </w:pPr>
      <w:r>
        <w:rPr>
          <w:sz w:val="28"/>
          <w:szCs w:val="28"/>
        </w:rPr>
        <w:t>Абанского района от 11.11.2015 № 615-п)</w:t>
      </w:r>
    </w:p>
    <w:p w:rsidR="00767EDE" w:rsidRDefault="00767EDE" w:rsidP="00767EDE">
      <w:pPr>
        <w:rPr>
          <w:sz w:val="28"/>
          <w:szCs w:val="28"/>
        </w:rPr>
      </w:pPr>
    </w:p>
    <w:p w:rsidR="00767EDE" w:rsidRDefault="00767EDE" w:rsidP="00954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3085C">
        <w:rPr>
          <w:sz w:val="28"/>
          <w:szCs w:val="28"/>
        </w:rPr>
        <w:t>В</w:t>
      </w:r>
      <w:r w:rsidR="0095488F">
        <w:rPr>
          <w:sz w:val="28"/>
          <w:szCs w:val="28"/>
        </w:rPr>
        <w:t xml:space="preserve"> соответствии с</w:t>
      </w:r>
      <w:r w:rsidR="00A3085C">
        <w:rPr>
          <w:sz w:val="28"/>
          <w:szCs w:val="28"/>
        </w:rPr>
        <w:t>о статьей 154 Бюджетного кодекса Российской Федерации,</w:t>
      </w:r>
      <w:r w:rsidR="0095488F">
        <w:rPr>
          <w:sz w:val="28"/>
          <w:szCs w:val="28"/>
        </w:rPr>
        <w:t xml:space="preserve">  Федеральным законом от 06.10.03 г. № 131- Ф3 «Об общих принципах организации местного самоуправления в Российской  Федерации</w:t>
      </w:r>
      <w:r w:rsidR="00A3085C">
        <w:rPr>
          <w:sz w:val="28"/>
          <w:szCs w:val="28"/>
        </w:rPr>
        <w:t>,</w:t>
      </w:r>
      <w:r w:rsidR="0095488F">
        <w:rPr>
          <w:sz w:val="28"/>
          <w:szCs w:val="28"/>
        </w:rPr>
        <w:t xml:space="preserve"> </w:t>
      </w:r>
      <w:r w:rsidR="00A3085C">
        <w:rPr>
          <w:sz w:val="28"/>
          <w:szCs w:val="28"/>
        </w:rPr>
        <w:t>р</w:t>
      </w:r>
      <w:r w:rsidR="00A3085C" w:rsidRPr="006F6B81">
        <w:rPr>
          <w:sz w:val="28"/>
          <w:szCs w:val="28"/>
        </w:rPr>
        <w:t>уководствуясь статьями</w:t>
      </w:r>
      <w:r w:rsidR="00A3085C" w:rsidRPr="0089132D">
        <w:rPr>
          <w:sz w:val="28"/>
          <w:szCs w:val="28"/>
        </w:rPr>
        <w:t xml:space="preserve">  37, 38 Устава Абанского района Красноярского края</w:t>
      </w:r>
      <w:r w:rsidR="00A3085C" w:rsidRPr="00FB5DA5">
        <w:rPr>
          <w:sz w:val="28"/>
          <w:szCs w:val="28"/>
        </w:rPr>
        <w:t xml:space="preserve"> ПОСТАНОВЛЯЮ:</w:t>
      </w:r>
    </w:p>
    <w:p w:rsidR="0095488F" w:rsidRDefault="0095488F" w:rsidP="00A3085C">
      <w:pPr>
        <w:numPr>
          <w:ilvl w:val="0"/>
          <w:numId w:val="3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225B4">
        <w:rPr>
          <w:sz w:val="28"/>
          <w:szCs w:val="28"/>
        </w:rPr>
        <w:t xml:space="preserve">методику распределения межбюджетных трансфертов  </w:t>
      </w:r>
      <w:r w:rsidR="000225B4" w:rsidRPr="000B10D7">
        <w:rPr>
          <w:sz w:val="28"/>
          <w:szCs w:val="28"/>
        </w:rPr>
        <w:t>по передаваемым полномочиям из районного бюджета в бюджеты поселений</w:t>
      </w:r>
      <w:r w:rsidR="000225B4">
        <w:rPr>
          <w:sz w:val="28"/>
          <w:szCs w:val="28"/>
        </w:rPr>
        <w:t xml:space="preserve"> </w:t>
      </w:r>
      <w:r>
        <w:rPr>
          <w:sz w:val="28"/>
          <w:szCs w:val="28"/>
        </w:rPr>
        <w:t>(прил</w:t>
      </w:r>
      <w:r w:rsidR="00467765">
        <w:rPr>
          <w:sz w:val="28"/>
          <w:szCs w:val="28"/>
        </w:rPr>
        <w:t>агается)</w:t>
      </w:r>
      <w:r>
        <w:rPr>
          <w:sz w:val="28"/>
          <w:szCs w:val="28"/>
        </w:rPr>
        <w:t>;</w:t>
      </w:r>
    </w:p>
    <w:p w:rsidR="00A3085C" w:rsidRDefault="00A3085C" w:rsidP="00A3085C">
      <w:pPr>
        <w:tabs>
          <w:tab w:val="num" w:pos="0"/>
        </w:tabs>
        <w:autoSpaceDE w:val="0"/>
        <w:autoSpaceDN w:val="0"/>
        <w:adjustRightInd w:val="0"/>
        <w:spacing w:line="360" w:lineRule="exact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F7A43">
        <w:rPr>
          <w:sz w:val="28"/>
          <w:szCs w:val="28"/>
        </w:rPr>
        <w:t xml:space="preserve">. Постановление вступает </w:t>
      </w:r>
      <w:r>
        <w:rPr>
          <w:sz w:val="28"/>
          <w:szCs w:val="28"/>
        </w:rPr>
        <w:t>в</w:t>
      </w:r>
      <w:r w:rsidRPr="006F7A43"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 w:rsidRPr="006F7A43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6F7A43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подписания</w:t>
      </w:r>
      <w:r w:rsidRPr="004A2871">
        <w:rPr>
          <w:sz w:val="28"/>
          <w:szCs w:val="28"/>
        </w:rPr>
        <w:t>.</w:t>
      </w:r>
    </w:p>
    <w:p w:rsidR="00A3085C" w:rsidRPr="00872461" w:rsidRDefault="00A3085C" w:rsidP="00A3085C">
      <w:pPr>
        <w:tabs>
          <w:tab w:val="num" w:pos="0"/>
        </w:tabs>
        <w:autoSpaceDE w:val="0"/>
        <w:autoSpaceDN w:val="0"/>
        <w:adjustRightInd w:val="0"/>
        <w:spacing w:line="360" w:lineRule="exact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72461">
        <w:rPr>
          <w:bCs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Абанского района С.Д. Горнакову</w:t>
      </w:r>
      <w:r>
        <w:rPr>
          <w:bCs/>
          <w:sz w:val="28"/>
          <w:szCs w:val="28"/>
        </w:rPr>
        <w:t>.</w:t>
      </w:r>
    </w:p>
    <w:p w:rsidR="00822FCC" w:rsidRDefault="00822FCC" w:rsidP="00822FCC">
      <w:pPr>
        <w:jc w:val="both"/>
        <w:rPr>
          <w:sz w:val="28"/>
          <w:szCs w:val="28"/>
        </w:rPr>
      </w:pPr>
    </w:p>
    <w:p w:rsidR="00822FCC" w:rsidRDefault="00822FCC" w:rsidP="00822FCC">
      <w:pPr>
        <w:jc w:val="both"/>
        <w:rPr>
          <w:sz w:val="28"/>
          <w:szCs w:val="28"/>
        </w:rPr>
      </w:pPr>
    </w:p>
    <w:p w:rsidR="00822FCC" w:rsidRDefault="00822FCC" w:rsidP="00822FCC">
      <w:pPr>
        <w:jc w:val="both"/>
        <w:rPr>
          <w:sz w:val="28"/>
          <w:szCs w:val="28"/>
        </w:rPr>
      </w:pPr>
    </w:p>
    <w:p w:rsidR="00767EDE" w:rsidRDefault="00467765" w:rsidP="00915D12">
      <w:pPr>
        <w:jc w:val="both"/>
        <w:rPr>
          <w:sz w:val="28"/>
          <w:szCs w:val="28"/>
        </w:rPr>
      </w:pPr>
      <w:r w:rsidRPr="004D7689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D76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4D7689">
        <w:rPr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                                   Г.В. Иванченко</w:t>
      </w:r>
    </w:p>
    <w:p w:rsidR="00BC1D4B" w:rsidRDefault="00BC1D4B" w:rsidP="00BC1D4B">
      <w:pPr>
        <w:jc w:val="right"/>
      </w:pPr>
    </w:p>
    <w:p w:rsidR="00B55992" w:rsidRDefault="00B55992" w:rsidP="00BC1D4B">
      <w:pPr>
        <w:jc w:val="right"/>
      </w:pPr>
    </w:p>
    <w:p w:rsidR="00B55992" w:rsidRDefault="00B55992" w:rsidP="00BC1D4B">
      <w:pPr>
        <w:jc w:val="right"/>
      </w:pPr>
    </w:p>
    <w:p w:rsidR="00B55992" w:rsidRDefault="00B55992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 xml:space="preserve">Приложение 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>к Постановлению администрации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 xml:space="preserve"> Абанского района от 09.11.2011 № 1133-п     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распределения объема  полномочий за счет межбюджетных трансфертов, предоставляемых из бюджета муниципального района в бюджеты соответствующих поселений.  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 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1. Распределение объема полномочий за счет межбюджетных трансфертов  предоставляемых из бюджета муниципального района в бюджеты соответствующих поселений в части организации тепло-, электроснабжения учреждений образования, культуры осуществляется по формуле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Si - объем межбюджетного трансферта i-му поселению;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межбюджетных трансфертов поселениям района;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Ri - расчетная потребность i-го поселения в средствах на организацию тепло-, электроснабжение учреждений образования и культуры, в том числе на содержание и ремонт котельных, отапливающих данные учреждения, определяется по формуле:</w:t>
      </w:r>
    </w:p>
    <w:p w:rsidR="00F75252" w:rsidRPr="00F75252" w:rsidRDefault="00F75252" w:rsidP="00F75252">
      <w:pPr>
        <w:autoSpaceDE w:val="0"/>
        <w:autoSpaceDN w:val="0"/>
        <w:adjustRightInd w:val="0"/>
        <w:rPr>
          <w:sz w:val="28"/>
          <w:szCs w:val="28"/>
        </w:rPr>
      </w:pP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  <w:lang w:val="en-US"/>
        </w:rPr>
        <w:t>Ri</w:t>
      </w:r>
      <w:r w:rsidRPr="00F75252">
        <w:rPr>
          <w:sz w:val="28"/>
          <w:szCs w:val="28"/>
        </w:rPr>
        <w:t xml:space="preserve"> = ЗУ +ЗР кот +ЗД,  где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ЗУ=(∑У уо +  ∑Уук) * Цу +∑П уг,  где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ЗУ- затраты для приобретения твердого топлива (уголь) для отопления учреждений образования, и культуры;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∑У уо – сумма лимитов на твердое топливо (уголь) по образовательным учреждениям, находящимся на территории поселения;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∑У ук – сумма лимитов на твердое топливо (уголь) по учреждениям культуры, находящимся на территории поселения;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Ц у  - стоимость 1 тонны твердого топлива (угля);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∑П уг  - сумма затрат на подвоз твердого топлива (уголь) по образовательным учреждениям и учреждениям культуры, находящимся на территории поселения;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ЗР кот.. пос. =∑ЗП кот,  где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ЗПкот. пос. – затраты на ремонт всех котельных поселения;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∑ЗП кот  - сумма затрат на ремонт каждой котельной поселения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Средства  будут выделяться поселению  дополнительно к межбюджетным трансфертам на осуществление полномочий в течение года по фактической потребности ремонта котельной в соответствии с  актом  обследования отдела жилищно- коммунального  хозяйства, строительства и транспорта на основании  ходатайства главы сельсовета.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ЗД=∑Д *Цдр,  где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 xml:space="preserve">ЗД – затраты на приобретение твердого топлива (дров) для отопления учреждений образования, 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∑Д  уо.  -  сумма лимитов твердого топлива (дров) по образовательным учреждениям поселения,</w:t>
      </w:r>
    </w:p>
    <w:p w:rsidR="00F75252" w:rsidRPr="00F75252" w:rsidRDefault="00F75252" w:rsidP="00F75252">
      <w:pPr>
        <w:jc w:val="both"/>
        <w:rPr>
          <w:sz w:val="28"/>
          <w:szCs w:val="28"/>
        </w:rPr>
      </w:pPr>
      <w:r w:rsidRPr="00F75252">
        <w:rPr>
          <w:sz w:val="28"/>
          <w:szCs w:val="28"/>
        </w:rPr>
        <w:t>Ц др  -  стоимость  1 кубометра твердого топлива (дров)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</w:p>
    <w:p w:rsidR="00F75252" w:rsidRPr="00F75252" w:rsidRDefault="00F75252" w:rsidP="00F75252">
      <w:pPr>
        <w:jc w:val="right"/>
        <w:rPr>
          <w:sz w:val="28"/>
          <w:szCs w:val="28"/>
        </w:rPr>
      </w:pPr>
    </w:p>
    <w:p w:rsidR="00BD643C" w:rsidRDefault="00BD643C" w:rsidP="00BC1D4B">
      <w:pPr>
        <w:jc w:val="right"/>
      </w:pPr>
    </w:p>
    <w:sectPr w:rsidR="00BD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801"/>
    <w:multiLevelType w:val="hybridMultilevel"/>
    <w:tmpl w:val="BA503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E115B8"/>
    <w:multiLevelType w:val="hybridMultilevel"/>
    <w:tmpl w:val="2AFC48F6"/>
    <w:lvl w:ilvl="0" w:tplc="B958D4F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4D1D19B4"/>
    <w:multiLevelType w:val="hybridMultilevel"/>
    <w:tmpl w:val="B6A2F02E"/>
    <w:lvl w:ilvl="0" w:tplc="CDB42D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/>
  <w:rsids>
    <w:rsidRoot w:val="008B50E6"/>
    <w:rsid w:val="000225B4"/>
    <w:rsid w:val="00054D7F"/>
    <w:rsid w:val="00076D88"/>
    <w:rsid w:val="000A0D31"/>
    <w:rsid w:val="000A64A5"/>
    <w:rsid w:val="000B10D7"/>
    <w:rsid w:val="000B20B7"/>
    <w:rsid w:val="000D4348"/>
    <w:rsid w:val="000D5BDE"/>
    <w:rsid w:val="001E4510"/>
    <w:rsid w:val="002430FD"/>
    <w:rsid w:val="002B71F9"/>
    <w:rsid w:val="003536EF"/>
    <w:rsid w:val="003A2C8C"/>
    <w:rsid w:val="00415DAA"/>
    <w:rsid w:val="00420683"/>
    <w:rsid w:val="00447577"/>
    <w:rsid w:val="00467765"/>
    <w:rsid w:val="00473A4F"/>
    <w:rsid w:val="004B666D"/>
    <w:rsid w:val="0056207A"/>
    <w:rsid w:val="00571CB7"/>
    <w:rsid w:val="00620080"/>
    <w:rsid w:val="006512B4"/>
    <w:rsid w:val="006A2C33"/>
    <w:rsid w:val="006F4433"/>
    <w:rsid w:val="00723736"/>
    <w:rsid w:val="00767EDE"/>
    <w:rsid w:val="007A3B1D"/>
    <w:rsid w:val="007A660C"/>
    <w:rsid w:val="007B43F1"/>
    <w:rsid w:val="007B6586"/>
    <w:rsid w:val="007E01A5"/>
    <w:rsid w:val="008176C6"/>
    <w:rsid w:val="00822FCC"/>
    <w:rsid w:val="008676DD"/>
    <w:rsid w:val="008B4F93"/>
    <w:rsid w:val="008B50E6"/>
    <w:rsid w:val="008F77EF"/>
    <w:rsid w:val="00915D12"/>
    <w:rsid w:val="0093587D"/>
    <w:rsid w:val="009360B9"/>
    <w:rsid w:val="0095488F"/>
    <w:rsid w:val="00980ADF"/>
    <w:rsid w:val="009C134D"/>
    <w:rsid w:val="009E46EF"/>
    <w:rsid w:val="00A3085C"/>
    <w:rsid w:val="00A54ED3"/>
    <w:rsid w:val="00A65395"/>
    <w:rsid w:val="00AA1095"/>
    <w:rsid w:val="00AC31C4"/>
    <w:rsid w:val="00B55992"/>
    <w:rsid w:val="00B76B59"/>
    <w:rsid w:val="00B80A82"/>
    <w:rsid w:val="00BC1D4B"/>
    <w:rsid w:val="00BD643C"/>
    <w:rsid w:val="00BF086A"/>
    <w:rsid w:val="00C66A2D"/>
    <w:rsid w:val="00CC6622"/>
    <w:rsid w:val="00CE6B49"/>
    <w:rsid w:val="00D57E90"/>
    <w:rsid w:val="00D62B19"/>
    <w:rsid w:val="00D855B2"/>
    <w:rsid w:val="00E751A7"/>
    <w:rsid w:val="00F7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7E90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67EDE"/>
    <w:pPr>
      <w:jc w:val="center"/>
    </w:pPr>
    <w:rPr>
      <w:sz w:val="36"/>
      <w:szCs w:val="20"/>
    </w:rPr>
  </w:style>
  <w:style w:type="paragraph" w:customStyle="1" w:styleId="ConsPlusNonformat">
    <w:name w:val="ConsPlusNonformat"/>
    <w:rsid w:val="00E751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8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6776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АБАНСКИЙ РАЙОННЫЙ</vt:lpstr>
    </vt:vector>
  </TitlesOfParts>
  <Company>Factory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АБАНСКИЙ РАЙОННЫЙ</dc:title>
  <dc:subject/>
  <dc:creator>Tux</dc:creator>
  <cp:keywords/>
  <dc:description/>
  <cp:lastModifiedBy>User</cp:lastModifiedBy>
  <cp:revision>2</cp:revision>
  <cp:lastPrinted>2010-11-12T12:22:00Z</cp:lastPrinted>
  <dcterms:created xsi:type="dcterms:W3CDTF">2016-11-10T09:14:00Z</dcterms:created>
  <dcterms:modified xsi:type="dcterms:W3CDTF">2016-11-10T09:14:00Z</dcterms:modified>
</cp:coreProperties>
</file>