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E9" w:rsidRPr="00AD56AF" w:rsidRDefault="00724DD3" w:rsidP="00E66CB6">
      <w:pPr>
        <w:jc w:val="right"/>
        <w:rPr>
          <w:b/>
          <w:sz w:val="24"/>
          <w:szCs w:val="24"/>
        </w:rPr>
      </w:pPr>
      <w:r w:rsidRPr="00AD56AF">
        <w:rPr>
          <w:b/>
          <w:sz w:val="24"/>
          <w:szCs w:val="24"/>
        </w:rPr>
        <w:t xml:space="preserve">Приложение </w:t>
      </w:r>
      <w:r w:rsidR="006B286C" w:rsidRPr="00AD56AF">
        <w:rPr>
          <w:b/>
          <w:sz w:val="24"/>
          <w:szCs w:val="24"/>
        </w:rPr>
        <w:t>2</w:t>
      </w:r>
      <w:r w:rsidR="00E44A5F" w:rsidRPr="00AD56AF">
        <w:rPr>
          <w:b/>
          <w:sz w:val="24"/>
          <w:szCs w:val="24"/>
        </w:rPr>
        <w:t>0</w:t>
      </w:r>
    </w:p>
    <w:p w:rsidR="006B286C" w:rsidRPr="006B286C" w:rsidRDefault="006B286C" w:rsidP="00E66CB6">
      <w:pPr>
        <w:jc w:val="right"/>
        <w:rPr>
          <w:sz w:val="22"/>
          <w:szCs w:val="22"/>
        </w:rPr>
      </w:pPr>
      <w:r w:rsidRPr="00AD56AF">
        <w:rPr>
          <w:sz w:val="24"/>
          <w:szCs w:val="24"/>
        </w:rPr>
        <w:t>к проекту</w:t>
      </w:r>
    </w:p>
    <w:p w:rsidR="00724DD3" w:rsidRPr="00C95B80" w:rsidRDefault="00B272E9" w:rsidP="00E66CB6">
      <w:pPr>
        <w:jc w:val="right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E66CB6">
        <w:rPr>
          <w:sz w:val="22"/>
          <w:szCs w:val="22"/>
        </w:rPr>
        <w:t xml:space="preserve"> </w:t>
      </w:r>
    </w:p>
    <w:p w:rsidR="00724DD3" w:rsidRPr="00CE23CB" w:rsidRDefault="00724DD3" w:rsidP="00724DD3">
      <w:pPr>
        <w:pStyle w:val="a3"/>
        <w:ind w:right="424"/>
        <w:jc w:val="center"/>
        <w:rPr>
          <w:b/>
          <w:sz w:val="24"/>
          <w:szCs w:val="24"/>
        </w:rPr>
      </w:pPr>
      <w:r w:rsidRPr="00CE23CB">
        <w:rPr>
          <w:b/>
          <w:sz w:val="24"/>
          <w:szCs w:val="24"/>
        </w:rPr>
        <w:t xml:space="preserve">Программа </w:t>
      </w:r>
    </w:p>
    <w:p w:rsidR="00724DD3" w:rsidRPr="00CE23CB" w:rsidRDefault="00C95B80" w:rsidP="00724DD3">
      <w:pPr>
        <w:pStyle w:val="a3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муниципальных </w:t>
      </w:r>
      <w:r w:rsidR="00724DD3" w:rsidRPr="00CE23CB">
        <w:rPr>
          <w:b/>
          <w:sz w:val="24"/>
          <w:szCs w:val="24"/>
        </w:rPr>
        <w:t>гарантий</w:t>
      </w:r>
      <w:r>
        <w:rPr>
          <w:b/>
          <w:sz w:val="24"/>
          <w:szCs w:val="24"/>
        </w:rPr>
        <w:t xml:space="preserve"> </w:t>
      </w:r>
      <w:r w:rsidR="00894B5E">
        <w:rPr>
          <w:b/>
          <w:sz w:val="24"/>
          <w:szCs w:val="24"/>
        </w:rPr>
        <w:t>Абанского района</w:t>
      </w:r>
      <w:r>
        <w:rPr>
          <w:b/>
          <w:sz w:val="24"/>
          <w:szCs w:val="24"/>
        </w:rPr>
        <w:t xml:space="preserve"> </w:t>
      </w:r>
      <w:r w:rsidR="00724DD3" w:rsidRPr="00CE23CB">
        <w:rPr>
          <w:b/>
          <w:sz w:val="24"/>
          <w:szCs w:val="24"/>
        </w:rPr>
        <w:t xml:space="preserve">в валюте Российской Федерации </w:t>
      </w:r>
    </w:p>
    <w:p w:rsidR="00724DD3" w:rsidRPr="00CE23CB" w:rsidRDefault="00724DD3" w:rsidP="00724DD3">
      <w:pPr>
        <w:pStyle w:val="a3"/>
        <w:ind w:right="424"/>
        <w:jc w:val="center"/>
        <w:rPr>
          <w:b/>
          <w:sz w:val="24"/>
          <w:szCs w:val="24"/>
        </w:rPr>
      </w:pPr>
      <w:r w:rsidRPr="00CE23CB">
        <w:rPr>
          <w:b/>
          <w:sz w:val="24"/>
          <w:szCs w:val="24"/>
        </w:rPr>
        <w:t>на 20</w:t>
      </w:r>
      <w:r w:rsidR="002C7F7B">
        <w:rPr>
          <w:b/>
          <w:sz w:val="24"/>
          <w:szCs w:val="24"/>
        </w:rPr>
        <w:t>1</w:t>
      </w:r>
      <w:r w:rsidR="00AE306D">
        <w:rPr>
          <w:b/>
          <w:sz w:val="24"/>
          <w:szCs w:val="24"/>
        </w:rPr>
        <w:t>8</w:t>
      </w:r>
      <w:r w:rsidRPr="00CE23CB">
        <w:rPr>
          <w:b/>
          <w:sz w:val="24"/>
          <w:szCs w:val="24"/>
        </w:rPr>
        <w:t xml:space="preserve"> год и на плановый период 201</w:t>
      </w:r>
      <w:r w:rsidR="00AE306D">
        <w:rPr>
          <w:b/>
          <w:sz w:val="24"/>
          <w:szCs w:val="24"/>
        </w:rPr>
        <w:t>9</w:t>
      </w:r>
      <w:r w:rsidRPr="00CE23CB">
        <w:rPr>
          <w:b/>
          <w:sz w:val="24"/>
          <w:szCs w:val="24"/>
        </w:rPr>
        <w:t xml:space="preserve"> и 20</w:t>
      </w:r>
      <w:r w:rsidR="00AE306D">
        <w:rPr>
          <w:b/>
          <w:sz w:val="24"/>
          <w:szCs w:val="24"/>
        </w:rPr>
        <w:t>20</w:t>
      </w:r>
      <w:r w:rsidRPr="00CE23CB">
        <w:rPr>
          <w:b/>
          <w:sz w:val="24"/>
          <w:szCs w:val="24"/>
        </w:rPr>
        <w:t xml:space="preserve"> годов </w:t>
      </w:r>
    </w:p>
    <w:p w:rsidR="00724DD3" w:rsidRPr="00CE40F0" w:rsidRDefault="00724DD3" w:rsidP="00724DD3">
      <w:pPr>
        <w:pStyle w:val="a3"/>
        <w:jc w:val="center"/>
        <w:rPr>
          <w:sz w:val="24"/>
          <w:szCs w:val="24"/>
        </w:rPr>
      </w:pPr>
    </w:p>
    <w:p w:rsidR="00724DD3" w:rsidRPr="00CE40F0" w:rsidRDefault="00724DD3" w:rsidP="00724DD3">
      <w:pPr>
        <w:pStyle w:val="a3"/>
        <w:ind w:left="142"/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1. Перечень подлежащих предоставлению  </w:t>
      </w:r>
    </w:p>
    <w:p w:rsidR="004766E9" w:rsidRDefault="00C95B80" w:rsidP="00451AD8">
      <w:pPr>
        <w:pStyle w:val="a3"/>
        <w:ind w:left="142"/>
        <w:jc w:val="center"/>
        <w:rPr>
          <w:b/>
          <w:szCs w:val="22"/>
        </w:rPr>
      </w:pPr>
      <w:r>
        <w:t>муниципальных</w:t>
      </w:r>
      <w:r w:rsidR="00724DD3" w:rsidRPr="00CE40F0">
        <w:t xml:space="preserve"> гарантий </w:t>
      </w:r>
      <w:r>
        <w:t>муниципального образования в</w:t>
      </w:r>
      <w:r w:rsidR="0086531C" w:rsidRPr="00CE40F0">
        <w:t xml:space="preserve"> 20</w:t>
      </w:r>
      <w:r w:rsidR="00347F67">
        <w:t>1</w:t>
      </w:r>
      <w:r w:rsidR="00AE306D">
        <w:t>8</w:t>
      </w:r>
      <w:r w:rsidR="00347F67">
        <w:t xml:space="preserve"> - 20</w:t>
      </w:r>
      <w:r w:rsidR="00AE306D">
        <w:t>20</w:t>
      </w:r>
      <w:r w:rsidR="00755A87" w:rsidRPr="00CE40F0">
        <w:t xml:space="preserve"> годах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004"/>
        <w:gridCol w:w="1800"/>
        <w:gridCol w:w="1620"/>
        <w:gridCol w:w="1440"/>
        <w:gridCol w:w="1620"/>
        <w:gridCol w:w="1440"/>
        <w:gridCol w:w="1260"/>
        <w:gridCol w:w="956"/>
        <w:gridCol w:w="1924"/>
      </w:tblGrid>
      <w:tr w:rsidR="00250FD5" w:rsidRPr="009E753B" w:rsidTr="009E753B">
        <w:trPr>
          <w:trHeight w:val="578"/>
        </w:trPr>
        <w:tc>
          <w:tcPr>
            <w:tcW w:w="596" w:type="dxa"/>
            <w:vMerge w:val="restart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№</w:t>
            </w:r>
          </w:p>
          <w:p w:rsidR="00250FD5" w:rsidRPr="009E753B" w:rsidRDefault="00250FD5" w:rsidP="009E753B">
            <w:pPr>
              <w:ind w:firstLine="0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9E753B">
              <w:rPr>
                <w:sz w:val="20"/>
              </w:rPr>
              <w:t>п</w:t>
            </w:r>
            <w:proofErr w:type="spellEnd"/>
            <w:proofErr w:type="gramEnd"/>
            <w:r w:rsidRPr="009E753B">
              <w:rPr>
                <w:sz w:val="20"/>
              </w:rPr>
              <w:t>/</w:t>
            </w:r>
            <w:proofErr w:type="spellStart"/>
            <w:r w:rsidRPr="009E753B">
              <w:rPr>
                <w:sz w:val="20"/>
              </w:rPr>
              <w:t>п</w:t>
            </w:r>
            <w:proofErr w:type="spellEnd"/>
          </w:p>
        </w:tc>
        <w:tc>
          <w:tcPr>
            <w:tcW w:w="3004" w:type="dxa"/>
            <w:vMerge w:val="restart"/>
          </w:tcPr>
          <w:p w:rsidR="00250FD5" w:rsidRPr="009E753B" w:rsidRDefault="00250FD5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>Цель гарантирования</w:t>
            </w:r>
          </w:p>
        </w:tc>
        <w:tc>
          <w:tcPr>
            <w:tcW w:w="1800" w:type="dxa"/>
            <w:vMerge w:val="restart"/>
          </w:tcPr>
          <w:p w:rsidR="00250FD5" w:rsidRPr="009E753B" w:rsidRDefault="00250FD5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>Категория и  (или) наименование принципала</w:t>
            </w:r>
          </w:p>
        </w:tc>
        <w:tc>
          <w:tcPr>
            <w:tcW w:w="6120" w:type="dxa"/>
            <w:gridSpan w:val="4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Объем гарантий, тыс. рублей</w:t>
            </w:r>
          </w:p>
        </w:tc>
        <w:tc>
          <w:tcPr>
            <w:tcW w:w="1260" w:type="dxa"/>
            <w:vMerge w:val="restart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Наличие или отсутствие права регрессного требования</w:t>
            </w:r>
          </w:p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(</w:t>
            </w:r>
            <w:proofErr w:type="gramStart"/>
            <w:r w:rsidRPr="009E753B">
              <w:rPr>
                <w:sz w:val="20"/>
              </w:rPr>
              <w:t>имеется</w:t>
            </w:r>
            <w:proofErr w:type="gramEnd"/>
            <w:r w:rsidRPr="009E753B">
              <w:rPr>
                <w:sz w:val="20"/>
              </w:rPr>
              <w:t>/не имеется)</w:t>
            </w:r>
          </w:p>
        </w:tc>
        <w:tc>
          <w:tcPr>
            <w:tcW w:w="956" w:type="dxa"/>
            <w:vMerge w:val="restart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Анализ финансового состояния принципала</w:t>
            </w:r>
          </w:p>
        </w:tc>
        <w:tc>
          <w:tcPr>
            <w:tcW w:w="1924" w:type="dxa"/>
            <w:vMerge w:val="restart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 xml:space="preserve">Иные условия предоставления муниципальных гарантий </w:t>
            </w:r>
          </w:p>
        </w:tc>
      </w:tr>
      <w:tr w:rsidR="00250FD5" w:rsidRPr="009E753B" w:rsidTr="009E753B">
        <w:trPr>
          <w:trHeight w:val="577"/>
        </w:trPr>
        <w:tc>
          <w:tcPr>
            <w:tcW w:w="596" w:type="dxa"/>
            <w:vMerge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3004" w:type="dxa"/>
            <w:vMerge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800" w:type="dxa"/>
            <w:vMerge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 xml:space="preserve">Общая </w:t>
            </w:r>
          </w:p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сумма</w:t>
            </w:r>
          </w:p>
        </w:tc>
        <w:tc>
          <w:tcPr>
            <w:tcW w:w="1440" w:type="dxa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  <w:p w:rsidR="00250FD5" w:rsidRPr="009E753B" w:rsidRDefault="00250FD5" w:rsidP="00AE306D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201</w:t>
            </w:r>
            <w:r w:rsidR="00AE306D">
              <w:rPr>
                <w:sz w:val="20"/>
              </w:rPr>
              <w:t>8</w:t>
            </w:r>
            <w:r w:rsidRPr="009E753B">
              <w:rPr>
                <w:sz w:val="20"/>
              </w:rPr>
              <w:t xml:space="preserve"> год</w:t>
            </w:r>
          </w:p>
        </w:tc>
        <w:tc>
          <w:tcPr>
            <w:tcW w:w="1620" w:type="dxa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  <w:p w:rsidR="00250FD5" w:rsidRPr="009E753B" w:rsidRDefault="000A2D77" w:rsidP="00AE306D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201</w:t>
            </w:r>
            <w:r w:rsidR="00AE306D">
              <w:rPr>
                <w:sz w:val="20"/>
              </w:rPr>
              <w:t>9</w:t>
            </w:r>
            <w:r w:rsidR="00250FD5" w:rsidRPr="009E753B">
              <w:rPr>
                <w:sz w:val="20"/>
              </w:rPr>
              <w:t xml:space="preserve"> год</w:t>
            </w:r>
          </w:p>
        </w:tc>
        <w:tc>
          <w:tcPr>
            <w:tcW w:w="1440" w:type="dxa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  <w:p w:rsidR="00250FD5" w:rsidRPr="009E753B" w:rsidRDefault="00250FD5" w:rsidP="00AE306D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20</w:t>
            </w:r>
            <w:r w:rsidR="00AE306D">
              <w:rPr>
                <w:sz w:val="20"/>
              </w:rPr>
              <w:t>20</w:t>
            </w:r>
            <w:r w:rsidRPr="009E753B">
              <w:rPr>
                <w:sz w:val="20"/>
              </w:rPr>
              <w:t xml:space="preserve"> год</w:t>
            </w:r>
          </w:p>
        </w:tc>
        <w:tc>
          <w:tcPr>
            <w:tcW w:w="1260" w:type="dxa"/>
            <w:vMerge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956" w:type="dxa"/>
            <w:vMerge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924" w:type="dxa"/>
            <w:vMerge/>
          </w:tcPr>
          <w:p w:rsidR="00250FD5" w:rsidRPr="009E753B" w:rsidRDefault="00250FD5" w:rsidP="00250FD5">
            <w:pPr>
              <w:pStyle w:val="a3"/>
              <w:rPr>
                <w:sz w:val="20"/>
              </w:rPr>
            </w:pPr>
          </w:p>
        </w:tc>
      </w:tr>
      <w:tr w:rsidR="00250FD5" w:rsidRPr="009E753B" w:rsidTr="009E753B">
        <w:tc>
          <w:tcPr>
            <w:tcW w:w="596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1</w:t>
            </w:r>
          </w:p>
        </w:tc>
        <w:tc>
          <w:tcPr>
            <w:tcW w:w="3004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</w:t>
            </w:r>
          </w:p>
        </w:tc>
        <w:tc>
          <w:tcPr>
            <w:tcW w:w="180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3</w:t>
            </w:r>
          </w:p>
        </w:tc>
        <w:tc>
          <w:tcPr>
            <w:tcW w:w="162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</w:p>
        </w:tc>
        <w:tc>
          <w:tcPr>
            <w:tcW w:w="144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5</w:t>
            </w:r>
          </w:p>
        </w:tc>
        <w:tc>
          <w:tcPr>
            <w:tcW w:w="162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6</w:t>
            </w:r>
          </w:p>
        </w:tc>
        <w:tc>
          <w:tcPr>
            <w:tcW w:w="144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7</w:t>
            </w:r>
          </w:p>
        </w:tc>
        <w:tc>
          <w:tcPr>
            <w:tcW w:w="126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8</w:t>
            </w:r>
          </w:p>
        </w:tc>
        <w:tc>
          <w:tcPr>
            <w:tcW w:w="956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924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9</w:t>
            </w:r>
          </w:p>
        </w:tc>
      </w:tr>
      <w:tr w:rsidR="00250FD5" w:rsidRPr="009E753B" w:rsidTr="009E753B">
        <w:tc>
          <w:tcPr>
            <w:tcW w:w="596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004" w:type="dxa"/>
          </w:tcPr>
          <w:p w:rsidR="00250FD5" w:rsidRPr="009E753B" w:rsidRDefault="00250FD5" w:rsidP="009E753B">
            <w:pPr>
              <w:ind w:right="-462" w:firstLine="0"/>
              <w:jc w:val="left"/>
              <w:rPr>
                <w:sz w:val="20"/>
              </w:rPr>
            </w:pPr>
          </w:p>
        </w:tc>
        <w:tc>
          <w:tcPr>
            <w:tcW w:w="1800" w:type="dxa"/>
          </w:tcPr>
          <w:p w:rsidR="00250FD5" w:rsidRPr="009E753B" w:rsidRDefault="00250FD5" w:rsidP="009E753B">
            <w:pPr>
              <w:ind w:left="426" w:firstLine="0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44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62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44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26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-</w:t>
            </w:r>
          </w:p>
        </w:tc>
        <w:tc>
          <w:tcPr>
            <w:tcW w:w="956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-</w:t>
            </w:r>
          </w:p>
        </w:tc>
        <w:tc>
          <w:tcPr>
            <w:tcW w:w="1924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4766E9" w:rsidRPr="00CE40F0" w:rsidRDefault="004766E9" w:rsidP="00C86BD8">
      <w:pPr>
        <w:ind w:firstLine="708"/>
        <w:jc w:val="center"/>
        <w:rPr>
          <w:sz w:val="20"/>
        </w:rPr>
      </w:pPr>
    </w:p>
    <w:p w:rsidR="00951825" w:rsidRDefault="009D20C0" w:rsidP="00CE40F0">
      <w:pPr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2. Общий объем бюджетных ассигнований, предусмотренных на исполнение </w:t>
      </w:r>
      <w:r w:rsidR="00C95B80">
        <w:rPr>
          <w:sz w:val="24"/>
          <w:szCs w:val="24"/>
        </w:rPr>
        <w:t>муниципальных</w:t>
      </w:r>
      <w:r w:rsidRPr="00CE40F0">
        <w:rPr>
          <w:sz w:val="24"/>
          <w:szCs w:val="24"/>
        </w:rPr>
        <w:t xml:space="preserve"> гарантий </w:t>
      </w:r>
      <w:r w:rsidR="00C42459">
        <w:rPr>
          <w:sz w:val="24"/>
          <w:szCs w:val="24"/>
        </w:rPr>
        <w:t>Абанского района</w:t>
      </w:r>
      <w:r w:rsidRPr="00CE40F0">
        <w:rPr>
          <w:sz w:val="24"/>
          <w:szCs w:val="24"/>
        </w:rPr>
        <w:t xml:space="preserve"> </w:t>
      </w:r>
    </w:p>
    <w:p w:rsidR="004766E9" w:rsidRPr="00CE40F0" w:rsidRDefault="009D20C0" w:rsidP="00451AD8">
      <w:pPr>
        <w:jc w:val="center"/>
        <w:rPr>
          <w:b/>
          <w:sz w:val="24"/>
          <w:szCs w:val="24"/>
        </w:rPr>
      </w:pPr>
      <w:r w:rsidRPr="00CE40F0">
        <w:rPr>
          <w:sz w:val="24"/>
          <w:szCs w:val="24"/>
        </w:rPr>
        <w:t>по возможным гарантийным случаям, в 20</w:t>
      </w:r>
      <w:r w:rsidR="00590901">
        <w:rPr>
          <w:sz w:val="24"/>
          <w:szCs w:val="24"/>
        </w:rPr>
        <w:t>1</w:t>
      </w:r>
      <w:r w:rsidR="00AE306D">
        <w:rPr>
          <w:sz w:val="24"/>
          <w:szCs w:val="24"/>
        </w:rPr>
        <w:t>8</w:t>
      </w:r>
      <w:r w:rsidR="00755A87" w:rsidRPr="00CE40F0">
        <w:rPr>
          <w:sz w:val="24"/>
          <w:szCs w:val="24"/>
        </w:rPr>
        <w:t xml:space="preserve"> </w:t>
      </w:r>
      <w:r w:rsidR="000A2D77">
        <w:rPr>
          <w:sz w:val="24"/>
          <w:szCs w:val="24"/>
        </w:rPr>
        <w:t>–</w:t>
      </w:r>
      <w:r w:rsidR="00755A87" w:rsidRPr="00CE40F0">
        <w:rPr>
          <w:sz w:val="24"/>
          <w:szCs w:val="24"/>
        </w:rPr>
        <w:t xml:space="preserve"> </w:t>
      </w:r>
      <w:r w:rsidR="000A2D77">
        <w:rPr>
          <w:sz w:val="24"/>
          <w:szCs w:val="24"/>
        </w:rPr>
        <w:t>20</w:t>
      </w:r>
      <w:r w:rsidR="00AE306D">
        <w:rPr>
          <w:sz w:val="24"/>
          <w:szCs w:val="24"/>
        </w:rPr>
        <w:t>20</w:t>
      </w:r>
      <w:r w:rsidR="000A2D77">
        <w:rPr>
          <w:sz w:val="24"/>
          <w:szCs w:val="24"/>
        </w:rPr>
        <w:t xml:space="preserve"> </w:t>
      </w:r>
      <w:r w:rsidRPr="00CE40F0">
        <w:rPr>
          <w:sz w:val="24"/>
          <w:szCs w:val="24"/>
        </w:rPr>
        <w:t>годах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3420"/>
        <w:gridCol w:w="3420"/>
        <w:gridCol w:w="3420"/>
      </w:tblGrid>
      <w:tr w:rsidR="00755A87" w:rsidRPr="009E753B" w:rsidTr="009E753B">
        <w:trPr>
          <w:trHeight w:val="1367"/>
        </w:trPr>
        <w:tc>
          <w:tcPr>
            <w:tcW w:w="5400" w:type="dxa"/>
          </w:tcPr>
          <w:p w:rsidR="009F1BF8" w:rsidRPr="009E753B" w:rsidRDefault="009F1BF8" w:rsidP="009E753B">
            <w:pPr>
              <w:ind w:firstLine="0"/>
              <w:jc w:val="center"/>
              <w:rPr>
                <w:sz w:val="20"/>
              </w:rPr>
            </w:pPr>
          </w:p>
          <w:p w:rsidR="009F1BF8" w:rsidRPr="009E753B" w:rsidRDefault="009F1BF8" w:rsidP="009E753B">
            <w:pPr>
              <w:ind w:firstLine="0"/>
              <w:jc w:val="center"/>
              <w:rPr>
                <w:sz w:val="20"/>
              </w:rPr>
            </w:pPr>
          </w:p>
          <w:p w:rsidR="0066491D" w:rsidRPr="009E753B" w:rsidRDefault="00755A87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 xml:space="preserve">Исполнение </w:t>
            </w:r>
            <w:r w:rsidR="0066491D" w:rsidRPr="009E753B">
              <w:rPr>
                <w:sz w:val="20"/>
              </w:rPr>
              <w:t>муниципальных</w:t>
            </w:r>
            <w:r w:rsidRPr="009E753B">
              <w:rPr>
                <w:sz w:val="20"/>
              </w:rPr>
              <w:t xml:space="preserve"> гарантий </w:t>
            </w:r>
          </w:p>
          <w:p w:rsidR="00755A87" w:rsidRPr="009E753B" w:rsidRDefault="0066491D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муниципального образования</w:t>
            </w:r>
          </w:p>
        </w:tc>
        <w:tc>
          <w:tcPr>
            <w:tcW w:w="3420" w:type="dxa"/>
          </w:tcPr>
          <w:p w:rsidR="00755A87" w:rsidRPr="009E753B" w:rsidRDefault="00755A87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 xml:space="preserve">Общий объем бюджетных ассигнований на исполнение </w:t>
            </w:r>
            <w:r w:rsidR="00AC3319" w:rsidRPr="009E753B">
              <w:rPr>
                <w:sz w:val="20"/>
              </w:rPr>
              <w:t>муниципальных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гарантий по возможным гарантийным случаям в 20</w:t>
            </w:r>
            <w:r w:rsidR="00347F67" w:rsidRPr="009E753B">
              <w:rPr>
                <w:sz w:val="20"/>
              </w:rPr>
              <w:t>1</w:t>
            </w:r>
            <w:r w:rsidR="00AE306D">
              <w:rPr>
                <w:sz w:val="20"/>
              </w:rPr>
              <w:t>8</w:t>
            </w:r>
            <w:r w:rsidRPr="009E753B">
              <w:rPr>
                <w:sz w:val="20"/>
              </w:rPr>
              <w:t xml:space="preserve"> году,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 xml:space="preserve"> тыс. рублей</w:t>
            </w:r>
          </w:p>
          <w:p w:rsidR="00755A87" w:rsidRPr="009E753B" w:rsidRDefault="00755A87" w:rsidP="009E753B">
            <w:pPr>
              <w:jc w:val="center"/>
              <w:rPr>
                <w:sz w:val="20"/>
              </w:rPr>
            </w:pPr>
          </w:p>
        </w:tc>
        <w:tc>
          <w:tcPr>
            <w:tcW w:w="3420" w:type="dxa"/>
          </w:tcPr>
          <w:p w:rsidR="00755A87" w:rsidRPr="009E753B" w:rsidRDefault="00755A87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 xml:space="preserve">Общий объем бюджетных ассигнований на исполнение </w:t>
            </w:r>
            <w:r w:rsidR="00AC3319" w:rsidRPr="009E753B">
              <w:rPr>
                <w:sz w:val="20"/>
              </w:rPr>
              <w:t>муниципальных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гарантий по возможным гарантийным случаям в 201</w:t>
            </w:r>
            <w:r w:rsidR="00AE306D">
              <w:rPr>
                <w:sz w:val="20"/>
              </w:rPr>
              <w:t>9</w:t>
            </w:r>
            <w:r w:rsidRPr="009E753B">
              <w:rPr>
                <w:sz w:val="20"/>
              </w:rPr>
              <w:t xml:space="preserve"> году,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тыс. рублей</w:t>
            </w:r>
          </w:p>
          <w:p w:rsidR="00755A87" w:rsidRPr="009E753B" w:rsidRDefault="00755A87" w:rsidP="009E753B">
            <w:pPr>
              <w:jc w:val="center"/>
              <w:rPr>
                <w:sz w:val="20"/>
              </w:rPr>
            </w:pPr>
          </w:p>
        </w:tc>
        <w:tc>
          <w:tcPr>
            <w:tcW w:w="3420" w:type="dxa"/>
          </w:tcPr>
          <w:p w:rsidR="00755A87" w:rsidRPr="009E753B" w:rsidRDefault="00755A87" w:rsidP="00AE306D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Общий объем</w:t>
            </w:r>
            <w:r w:rsidR="00CE40F0" w:rsidRPr="009E753B">
              <w:rPr>
                <w:sz w:val="20"/>
              </w:rPr>
              <w:t xml:space="preserve"> б</w:t>
            </w:r>
            <w:r w:rsidRPr="009E753B">
              <w:rPr>
                <w:sz w:val="20"/>
              </w:rPr>
              <w:t xml:space="preserve">юджетных ассигнований на исполнение </w:t>
            </w:r>
            <w:r w:rsidR="00AC3319" w:rsidRPr="009E753B">
              <w:rPr>
                <w:sz w:val="20"/>
              </w:rPr>
              <w:t>муниципальных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гарантий по возможным гарантийным случаям в 20</w:t>
            </w:r>
            <w:r w:rsidR="00AE306D">
              <w:rPr>
                <w:sz w:val="20"/>
              </w:rPr>
              <w:t>20</w:t>
            </w:r>
            <w:r w:rsidRPr="009E753B">
              <w:rPr>
                <w:sz w:val="20"/>
              </w:rPr>
              <w:t xml:space="preserve"> году,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тыс. рублей</w:t>
            </w:r>
          </w:p>
        </w:tc>
      </w:tr>
      <w:tr w:rsidR="009D20C0" w:rsidRPr="009E753B" w:rsidTr="009E753B">
        <w:trPr>
          <w:trHeight w:val="622"/>
        </w:trPr>
        <w:tc>
          <w:tcPr>
            <w:tcW w:w="5400" w:type="dxa"/>
          </w:tcPr>
          <w:p w:rsidR="00CE40F0" w:rsidRPr="009E753B" w:rsidRDefault="00CE40F0" w:rsidP="009E753B">
            <w:pPr>
              <w:ind w:firstLine="0"/>
              <w:jc w:val="left"/>
              <w:rPr>
                <w:sz w:val="20"/>
              </w:rPr>
            </w:pPr>
          </w:p>
          <w:p w:rsidR="009D20C0" w:rsidRPr="009E753B" w:rsidRDefault="009D20C0" w:rsidP="009E753B">
            <w:pPr>
              <w:ind w:firstLine="0"/>
              <w:jc w:val="left"/>
              <w:rPr>
                <w:sz w:val="20"/>
              </w:rPr>
            </w:pPr>
            <w:r w:rsidRPr="009E753B">
              <w:rPr>
                <w:sz w:val="20"/>
              </w:rPr>
              <w:t xml:space="preserve">За счет источников финансирования дефицита </w:t>
            </w:r>
            <w:r w:rsidR="0066491D" w:rsidRPr="009E753B">
              <w:rPr>
                <w:sz w:val="20"/>
              </w:rPr>
              <w:t>местного</w:t>
            </w:r>
            <w:r w:rsidRPr="009E753B">
              <w:rPr>
                <w:sz w:val="20"/>
              </w:rPr>
              <w:t xml:space="preserve"> бюджета</w:t>
            </w:r>
          </w:p>
          <w:p w:rsidR="009D20C0" w:rsidRPr="009E753B" w:rsidRDefault="009D20C0" w:rsidP="009E753B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420" w:type="dxa"/>
          </w:tcPr>
          <w:p w:rsidR="00B86E79" w:rsidRPr="009E753B" w:rsidRDefault="00B86E79" w:rsidP="009E753B">
            <w:pPr>
              <w:ind w:firstLine="0"/>
              <w:jc w:val="center"/>
              <w:rPr>
                <w:sz w:val="20"/>
              </w:rPr>
            </w:pPr>
          </w:p>
          <w:p w:rsidR="009D20C0" w:rsidRPr="009E753B" w:rsidRDefault="00B86E79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  <w:r w:rsidR="006D7EE4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19</w:t>
            </w:r>
            <w:r w:rsidR="00AE306D">
              <w:rPr>
                <w:sz w:val="20"/>
              </w:rPr>
              <w:t>7,9</w:t>
            </w:r>
          </w:p>
          <w:p w:rsidR="00B86E79" w:rsidRPr="009E753B" w:rsidRDefault="00B86E79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20" w:type="dxa"/>
          </w:tcPr>
          <w:p w:rsidR="00AE306D" w:rsidRDefault="00AE306D" w:rsidP="00AE306D">
            <w:pPr>
              <w:ind w:firstLine="0"/>
              <w:jc w:val="center"/>
              <w:rPr>
                <w:sz w:val="20"/>
              </w:rPr>
            </w:pPr>
          </w:p>
          <w:p w:rsidR="00AE306D" w:rsidRPr="009E753B" w:rsidRDefault="00AE306D" w:rsidP="00AE306D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  <w:r w:rsidR="006D7EE4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19</w:t>
            </w:r>
            <w:r>
              <w:rPr>
                <w:sz w:val="20"/>
              </w:rPr>
              <w:t>7,9</w:t>
            </w:r>
          </w:p>
          <w:p w:rsidR="00B86E79" w:rsidRPr="009E753B" w:rsidRDefault="00B86E79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20" w:type="dxa"/>
          </w:tcPr>
          <w:p w:rsidR="00B86E79" w:rsidRDefault="00B86E79" w:rsidP="009E753B">
            <w:pPr>
              <w:ind w:firstLine="0"/>
              <w:jc w:val="center"/>
              <w:rPr>
                <w:sz w:val="20"/>
              </w:rPr>
            </w:pPr>
          </w:p>
          <w:p w:rsidR="00AE306D" w:rsidRPr="009E753B" w:rsidRDefault="00AE306D" w:rsidP="00AE306D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  <w:r w:rsidR="006D7EE4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19</w:t>
            </w:r>
            <w:r>
              <w:rPr>
                <w:sz w:val="20"/>
              </w:rPr>
              <w:t>7,9</w:t>
            </w:r>
          </w:p>
          <w:p w:rsidR="00AE306D" w:rsidRPr="009E753B" w:rsidRDefault="00AE306D" w:rsidP="009E753B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873F12" w:rsidRDefault="00873F12" w:rsidP="00755A87">
      <w:pPr>
        <w:ind w:firstLine="0"/>
        <w:jc w:val="center"/>
        <w:rPr>
          <w:sz w:val="20"/>
        </w:rPr>
      </w:pPr>
    </w:p>
    <w:sectPr w:rsidR="00873F12" w:rsidSect="000B69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D25A3"/>
    <w:rsid w:val="00013EFD"/>
    <w:rsid w:val="000269F3"/>
    <w:rsid w:val="00030BDD"/>
    <w:rsid w:val="000451B0"/>
    <w:rsid w:val="00050088"/>
    <w:rsid w:val="0006664B"/>
    <w:rsid w:val="000A2D77"/>
    <w:rsid w:val="000B6932"/>
    <w:rsid w:val="000B7194"/>
    <w:rsid w:val="0011702D"/>
    <w:rsid w:val="00133552"/>
    <w:rsid w:val="0019645E"/>
    <w:rsid w:val="001D4DAC"/>
    <w:rsid w:val="001E37E0"/>
    <w:rsid w:val="001F3734"/>
    <w:rsid w:val="001F6E37"/>
    <w:rsid w:val="0021419D"/>
    <w:rsid w:val="00240543"/>
    <w:rsid w:val="00244A84"/>
    <w:rsid w:val="00250FD5"/>
    <w:rsid w:val="002C2F64"/>
    <w:rsid w:val="002C7F7B"/>
    <w:rsid w:val="002F07B5"/>
    <w:rsid w:val="00300F8F"/>
    <w:rsid w:val="00347F67"/>
    <w:rsid w:val="0035333C"/>
    <w:rsid w:val="003538FA"/>
    <w:rsid w:val="00363F54"/>
    <w:rsid w:val="00451AD8"/>
    <w:rsid w:val="004766E9"/>
    <w:rsid w:val="00485594"/>
    <w:rsid w:val="004A0948"/>
    <w:rsid w:val="004E0241"/>
    <w:rsid w:val="005162ED"/>
    <w:rsid w:val="00543F35"/>
    <w:rsid w:val="0054575E"/>
    <w:rsid w:val="005547F3"/>
    <w:rsid w:val="005621C1"/>
    <w:rsid w:val="00570A57"/>
    <w:rsid w:val="00590901"/>
    <w:rsid w:val="005E64EF"/>
    <w:rsid w:val="00622400"/>
    <w:rsid w:val="0066491D"/>
    <w:rsid w:val="00684D39"/>
    <w:rsid w:val="006A3444"/>
    <w:rsid w:val="006B286C"/>
    <w:rsid w:val="006D74E7"/>
    <w:rsid w:val="006D7EE4"/>
    <w:rsid w:val="006E4DDC"/>
    <w:rsid w:val="006F576B"/>
    <w:rsid w:val="006F6079"/>
    <w:rsid w:val="0072155C"/>
    <w:rsid w:val="00724DD3"/>
    <w:rsid w:val="00755A87"/>
    <w:rsid w:val="00756ED7"/>
    <w:rsid w:val="00772518"/>
    <w:rsid w:val="00796DAC"/>
    <w:rsid w:val="007C5ECE"/>
    <w:rsid w:val="007C7D82"/>
    <w:rsid w:val="007D57A3"/>
    <w:rsid w:val="007F6A7B"/>
    <w:rsid w:val="00837764"/>
    <w:rsid w:val="008479E1"/>
    <w:rsid w:val="00862EC9"/>
    <w:rsid w:val="0086531C"/>
    <w:rsid w:val="00873F12"/>
    <w:rsid w:val="00887494"/>
    <w:rsid w:val="00891AE8"/>
    <w:rsid w:val="00894B5E"/>
    <w:rsid w:val="00896339"/>
    <w:rsid w:val="008B034E"/>
    <w:rsid w:val="00900298"/>
    <w:rsid w:val="00900C6C"/>
    <w:rsid w:val="00951825"/>
    <w:rsid w:val="00970886"/>
    <w:rsid w:val="00972318"/>
    <w:rsid w:val="0097759C"/>
    <w:rsid w:val="00997732"/>
    <w:rsid w:val="009B35E1"/>
    <w:rsid w:val="009D20C0"/>
    <w:rsid w:val="009E753B"/>
    <w:rsid w:val="009F0D94"/>
    <w:rsid w:val="009F1BF8"/>
    <w:rsid w:val="00A15C10"/>
    <w:rsid w:val="00A21CCC"/>
    <w:rsid w:val="00AA42D3"/>
    <w:rsid w:val="00AC3319"/>
    <w:rsid w:val="00AD56AF"/>
    <w:rsid w:val="00AE306D"/>
    <w:rsid w:val="00B272E9"/>
    <w:rsid w:val="00B315FA"/>
    <w:rsid w:val="00B614A2"/>
    <w:rsid w:val="00B86E79"/>
    <w:rsid w:val="00BD25A3"/>
    <w:rsid w:val="00BF4C05"/>
    <w:rsid w:val="00C106CA"/>
    <w:rsid w:val="00C23320"/>
    <w:rsid w:val="00C42459"/>
    <w:rsid w:val="00C805F7"/>
    <w:rsid w:val="00C829AE"/>
    <w:rsid w:val="00C86BD8"/>
    <w:rsid w:val="00C95B80"/>
    <w:rsid w:val="00CE40F0"/>
    <w:rsid w:val="00D1047F"/>
    <w:rsid w:val="00D322A5"/>
    <w:rsid w:val="00D37495"/>
    <w:rsid w:val="00D635D4"/>
    <w:rsid w:val="00D86AEE"/>
    <w:rsid w:val="00D95709"/>
    <w:rsid w:val="00DB3A20"/>
    <w:rsid w:val="00DB7404"/>
    <w:rsid w:val="00E4069F"/>
    <w:rsid w:val="00E44A5F"/>
    <w:rsid w:val="00E66CB6"/>
    <w:rsid w:val="00E91BEB"/>
    <w:rsid w:val="00EC6E12"/>
    <w:rsid w:val="00EE1ABE"/>
    <w:rsid w:val="00EF75A7"/>
    <w:rsid w:val="00F06983"/>
    <w:rsid w:val="00F466F6"/>
    <w:rsid w:val="00F73017"/>
    <w:rsid w:val="00F926F8"/>
    <w:rsid w:val="00FD325C"/>
    <w:rsid w:val="00FF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5A3"/>
    <w:pPr>
      <w:ind w:firstLine="720"/>
      <w:jc w:val="both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D25A3"/>
    <w:pPr>
      <w:ind w:firstLine="0"/>
    </w:pPr>
    <w:rPr>
      <w:snapToGrid w:val="0"/>
      <w:sz w:val="22"/>
    </w:rPr>
  </w:style>
  <w:style w:type="paragraph" w:styleId="a4">
    <w:name w:val="Title"/>
    <w:basedOn w:val="a"/>
    <w:qFormat/>
    <w:rsid w:val="00724DD3"/>
    <w:pPr>
      <w:ind w:firstLine="0"/>
      <w:jc w:val="center"/>
    </w:pPr>
    <w:rPr>
      <w:b/>
      <w:sz w:val="32"/>
    </w:rPr>
  </w:style>
  <w:style w:type="table" w:styleId="a5">
    <w:name w:val="Table Grid"/>
    <w:basedOn w:val="a1"/>
    <w:rsid w:val="00EE1ABE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653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0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ГФУ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ОАБП</dc:creator>
  <cp:keywords/>
  <dc:description/>
  <cp:lastModifiedBy>User</cp:lastModifiedBy>
  <cp:revision>2</cp:revision>
  <cp:lastPrinted>2011-03-28T09:31:00Z</cp:lastPrinted>
  <dcterms:created xsi:type="dcterms:W3CDTF">2017-11-11T11:11:00Z</dcterms:created>
  <dcterms:modified xsi:type="dcterms:W3CDTF">2017-11-11T11:11:00Z</dcterms:modified>
</cp:coreProperties>
</file>