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074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218B4">
        <w:rPr>
          <w:rFonts w:ascii="Times New Roman" w:hAnsi="Times New Roman" w:cs="Times New Roman"/>
          <w:sz w:val="26"/>
          <w:szCs w:val="26"/>
        </w:rPr>
        <w:t>23</w:t>
      </w:r>
    </w:p>
    <w:p w:rsidR="00C10D40" w:rsidRDefault="004218B4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</w:t>
      </w:r>
    </w:p>
    <w:p w:rsidR="00C10D40" w:rsidRPr="009A4C1C" w:rsidRDefault="00C10D4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A4C1C" w:rsidRDefault="009A4C1C" w:rsidP="009A4C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218B4" w:rsidRDefault="00297B43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21074" w:rsidRPr="008C145B">
        <w:rPr>
          <w:rFonts w:ascii="Times New Roman" w:hAnsi="Times New Roman" w:cs="Times New Roman"/>
          <w:sz w:val="28"/>
          <w:szCs w:val="28"/>
        </w:rPr>
        <w:t>оряд</w:t>
      </w:r>
      <w:r w:rsidR="009C71CB" w:rsidRPr="008C145B">
        <w:rPr>
          <w:rFonts w:ascii="Times New Roman" w:hAnsi="Times New Roman" w:cs="Times New Roman"/>
          <w:sz w:val="28"/>
          <w:szCs w:val="28"/>
        </w:rPr>
        <w:t>ок</w:t>
      </w:r>
      <w:r w:rsidR="00017B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45B" w:rsidRPr="008C145B" w:rsidRDefault="004218B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21074" w:rsidRPr="008C145B">
        <w:rPr>
          <w:rFonts w:ascii="Times New Roman" w:hAnsi="Times New Roman" w:cs="Times New Roman"/>
          <w:sz w:val="28"/>
          <w:szCs w:val="28"/>
        </w:rPr>
        <w:t xml:space="preserve">редоставления </w:t>
      </w:r>
      <w:r w:rsidR="009F045A">
        <w:rPr>
          <w:rFonts w:ascii="Times New Roman" w:hAnsi="Times New Roman" w:cs="Times New Roman"/>
          <w:sz w:val="28"/>
          <w:szCs w:val="28"/>
        </w:rPr>
        <w:t>субсиди</w:t>
      </w:r>
      <w:r w:rsidR="00017B0C">
        <w:rPr>
          <w:rFonts w:ascii="Times New Roman" w:hAnsi="Times New Roman" w:cs="Times New Roman"/>
          <w:sz w:val="28"/>
          <w:szCs w:val="28"/>
        </w:rPr>
        <w:t>и</w:t>
      </w:r>
    </w:p>
    <w:p w:rsidR="00021074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 xml:space="preserve"> на обеспечение  первичных мер пожарной безопасности</w:t>
      </w:r>
    </w:p>
    <w:p w:rsidR="00021074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C145B" w:rsidRDefault="008C145B" w:rsidP="00C925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 w:rsidRPr="008C145B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</w:t>
      </w:r>
      <w:r w:rsidR="00297B43">
        <w:rPr>
          <w:rFonts w:ascii="Times New Roman" w:hAnsi="Times New Roman" w:cs="Times New Roman"/>
          <w:sz w:val="28"/>
          <w:szCs w:val="28"/>
        </w:rPr>
        <w:t xml:space="preserve">цели, </w:t>
      </w:r>
      <w:r w:rsidR="006C3E1C">
        <w:rPr>
          <w:rFonts w:ascii="Times New Roman" w:hAnsi="Times New Roman" w:cs="Times New Roman"/>
          <w:sz w:val="28"/>
          <w:szCs w:val="28"/>
        </w:rPr>
        <w:t xml:space="preserve">порядок и </w:t>
      </w:r>
      <w:r w:rsidRPr="008C145B">
        <w:rPr>
          <w:rFonts w:ascii="Times New Roman" w:hAnsi="Times New Roman" w:cs="Times New Roman"/>
          <w:sz w:val="28"/>
          <w:szCs w:val="28"/>
        </w:rPr>
        <w:t xml:space="preserve">условия предоставления </w:t>
      </w:r>
      <w:r w:rsidR="009F045A">
        <w:rPr>
          <w:rFonts w:ascii="Times New Roman" w:hAnsi="Times New Roman" w:cs="Times New Roman"/>
          <w:sz w:val="28"/>
          <w:szCs w:val="28"/>
        </w:rPr>
        <w:t>субсидий</w:t>
      </w:r>
      <w:r w:rsidR="006C3E1C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Pr="008C145B">
        <w:rPr>
          <w:rFonts w:ascii="Times New Roman" w:hAnsi="Times New Roman" w:cs="Times New Roman"/>
          <w:sz w:val="28"/>
          <w:szCs w:val="28"/>
        </w:rPr>
        <w:t xml:space="preserve">из районного бюджета </w:t>
      </w:r>
      <w:r w:rsidR="00F72BBB">
        <w:rPr>
          <w:rFonts w:ascii="Times New Roman" w:hAnsi="Times New Roman" w:cs="Times New Roman"/>
          <w:sz w:val="28"/>
          <w:szCs w:val="28"/>
        </w:rPr>
        <w:t xml:space="preserve">муниципальным образованиям </w:t>
      </w:r>
      <w:r w:rsidRPr="008C145B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F72BBB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F72BBB">
        <w:rPr>
          <w:rFonts w:ascii="Times New Roman" w:hAnsi="Times New Roman" w:cs="Times New Roman"/>
          <w:sz w:val="28"/>
          <w:szCs w:val="28"/>
        </w:rPr>
        <w:t>ы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F72BBB">
        <w:rPr>
          <w:rFonts w:ascii="Times New Roman" w:hAnsi="Times New Roman" w:cs="Times New Roman"/>
          <w:sz w:val="28"/>
          <w:szCs w:val="28"/>
        </w:rPr>
        <w:t>)</w:t>
      </w:r>
      <w:r w:rsidR="00297B43">
        <w:rPr>
          <w:rFonts w:ascii="Times New Roman" w:hAnsi="Times New Roman" w:cs="Times New Roman"/>
          <w:sz w:val="28"/>
          <w:szCs w:val="28"/>
        </w:rPr>
        <w:t>,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297B43">
        <w:rPr>
          <w:rFonts w:ascii="Times New Roman" w:hAnsi="Times New Roman" w:cs="Times New Roman"/>
          <w:sz w:val="28"/>
          <w:szCs w:val="28"/>
        </w:rPr>
        <w:t xml:space="preserve">источником финансового обеспечения которых являются субсидии из краевого бюджета, </w:t>
      </w:r>
      <w:r w:rsidRPr="008C145B">
        <w:rPr>
          <w:rFonts w:ascii="Times New Roman" w:hAnsi="Times New Roman" w:cs="Times New Roman"/>
          <w:sz w:val="28"/>
          <w:szCs w:val="28"/>
        </w:rPr>
        <w:t>на обеспечение первичных мер пожарной безопасности</w:t>
      </w:r>
      <w:r w:rsidR="006C3E1C">
        <w:rPr>
          <w:rFonts w:ascii="Times New Roman" w:hAnsi="Times New Roman" w:cs="Times New Roman"/>
          <w:sz w:val="28"/>
          <w:szCs w:val="28"/>
        </w:rPr>
        <w:t xml:space="preserve"> за счет средств краевого бюджета на обеспечение </w:t>
      </w:r>
      <w:r w:rsidR="006C3E1C" w:rsidRPr="008C145B">
        <w:rPr>
          <w:rFonts w:ascii="Times New Roman" w:hAnsi="Times New Roman" w:cs="Times New Roman"/>
          <w:sz w:val="28"/>
          <w:szCs w:val="28"/>
        </w:rPr>
        <w:t>первичных мер пожарной безопасности</w:t>
      </w:r>
      <w:r w:rsidR="00BA3C9E">
        <w:rPr>
          <w:rFonts w:ascii="Times New Roman" w:hAnsi="Times New Roman" w:cs="Times New Roman"/>
          <w:sz w:val="28"/>
          <w:szCs w:val="28"/>
        </w:rPr>
        <w:t xml:space="preserve"> в рамках выполнения мероприяти</w:t>
      </w:r>
      <w:r w:rsidR="00312DDC">
        <w:rPr>
          <w:rFonts w:ascii="Times New Roman" w:hAnsi="Times New Roman" w:cs="Times New Roman"/>
          <w:sz w:val="28"/>
          <w:szCs w:val="28"/>
        </w:rPr>
        <w:t>я 2.4</w:t>
      </w:r>
      <w:r w:rsidR="00BA3C9E">
        <w:rPr>
          <w:rFonts w:ascii="Times New Roman" w:hAnsi="Times New Roman" w:cs="Times New Roman"/>
          <w:sz w:val="28"/>
          <w:szCs w:val="28"/>
        </w:rPr>
        <w:t xml:space="preserve"> подпрограммы «Предупреждение, спасение, помощь населению в чрезвычайных ситуациях» государственной программы Красноярского райя «Защита от чрезвычайных ситуаций природного и техногенного характера и обеспечение безопасности </w:t>
      </w:r>
      <w:r w:rsidR="00312DDC">
        <w:rPr>
          <w:rFonts w:ascii="Times New Roman" w:hAnsi="Times New Roman" w:cs="Times New Roman"/>
          <w:sz w:val="28"/>
          <w:szCs w:val="28"/>
        </w:rPr>
        <w:t>населения»</w:t>
      </w:r>
      <w:r w:rsidR="00180B5C">
        <w:rPr>
          <w:rFonts w:ascii="Times New Roman" w:hAnsi="Times New Roman" w:cs="Times New Roman"/>
          <w:sz w:val="28"/>
          <w:szCs w:val="28"/>
        </w:rPr>
        <w:t>.</w:t>
      </w:r>
    </w:p>
    <w:p w:rsidR="006C3E1C" w:rsidRPr="008C145B" w:rsidRDefault="009F045A" w:rsidP="00E767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</w:t>
      </w:r>
      <w:r w:rsidR="006C3E1C">
        <w:rPr>
          <w:rFonts w:ascii="Times New Roman" w:hAnsi="Times New Roman" w:cs="Times New Roman"/>
          <w:sz w:val="28"/>
          <w:szCs w:val="28"/>
        </w:rPr>
        <w:t xml:space="preserve"> предоставляются всем поселениям Абанского района в пределах средств, предусмотренных на эти цели </w:t>
      </w:r>
      <w:r w:rsidR="00BA3C9E">
        <w:rPr>
          <w:rFonts w:ascii="Times New Roman" w:hAnsi="Times New Roman" w:cs="Times New Roman"/>
          <w:sz w:val="28"/>
          <w:szCs w:val="28"/>
        </w:rPr>
        <w:t xml:space="preserve">Решением о районном бюджете </w:t>
      </w:r>
      <w:r w:rsidR="006C3E1C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r w:rsidR="00312DDC">
        <w:rPr>
          <w:rFonts w:ascii="Times New Roman" w:hAnsi="Times New Roman" w:cs="Times New Roman"/>
          <w:sz w:val="28"/>
          <w:szCs w:val="28"/>
        </w:rPr>
        <w:t xml:space="preserve"> за счет средств субсидии, предоставляемой из краевого бюджета.</w:t>
      </w:r>
    </w:p>
    <w:p w:rsidR="00180B5C" w:rsidRPr="00180B5C" w:rsidRDefault="008C145B" w:rsidP="00E76722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E37">
        <w:rPr>
          <w:rFonts w:ascii="Times New Roman" w:hAnsi="Times New Roman" w:cs="Times New Roman"/>
          <w:sz w:val="28"/>
          <w:szCs w:val="28"/>
        </w:rPr>
        <w:t xml:space="preserve">2. </w:t>
      </w:r>
      <w:r w:rsidR="00180B5C" w:rsidRPr="00BF6E37">
        <w:rPr>
          <w:rFonts w:ascii="Times New Roman" w:hAnsi="Times New Roman" w:cs="Times New Roman"/>
          <w:sz w:val="28"/>
          <w:szCs w:val="28"/>
        </w:rPr>
        <w:t xml:space="preserve">Условием для предоставления </w:t>
      </w:r>
      <w:r w:rsidR="00312DDC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180B5C" w:rsidRPr="00BF6E37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9F045A" w:rsidRPr="006B33BF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9F045A">
        <w:rPr>
          <w:rFonts w:ascii="Times New Roman" w:hAnsi="Times New Roman" w:cs="Times New Roman"/>
          <w:sz w:val="28"/>
          <w:szCs w:val="28"/>
        </w:rPr>
        <w:t xml:space="preserve">сводной бюджетной росписи бюджета поседения, бюджетных ассигнований на исполнение расходных обязательств поселения, в целях </w:t>
      </w:r>
      <w:proofErr w:type="spellStart"/>
      <w:r w:rsidR="009F045A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9F045A">
        <w:rPr>
          <w:rFonts w:ascii="Times New Roman" w:hAnsi="Times New Roman" w:cs="Times New Roman"/>
          <w:sz w:val="28"/>
          <w:szCs w:val="28"/>
        </w:rPr>
        <w:t xml:space="preserve"> которых предоставляются субсидии</w:t>
      </w:r>
      <w:r w:rsidR="009F045A" w:rsidRPr="006B33BF">
        <w:rPr>
          <w:rFonts w:ascii="Times New Roman" w:hAnsi="Times New Roman" w:cs="Times New Roman"/>
          <w:sz w:val="28"/>
          <w:szCs w:val="28"/>
        </w:rPr>
        <w:t xml:space="preserve"> </w:t>
      </w:r>
      <w:r w:rsidR="006C3E1C">
        <w:rPr>
          <w:rFonts w:ascii="Times New Roman" w:hAnsi="Times New Roman" w:cs="Times New Roman"/>
          <w:sz w:val="28"/>
          <w:szCs w:val="28"/>
        </w:rPr>
        <w:t>на первичные меры пожарной безопасности</w:t>
      </w:r>
      <w:r w:rsidR="00180B5C" w:rsidRPr="00BF6E37">
        <w:rPr>
          <w:rFonts w:ascii="Times New Roman" w:hAnsi="Times New Roman" w:cs="Times New Roman"/>
          <w:sz w:val="28"/>
          <w:szCs w:val="28"/>
        </w:rPr>
        <w:t>.</w:t>
      </w:r>
    </w:p>
    <w:p w:rsidR="00180B5C" w:rsidRDefault="00771F66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. Главным распорядителем средств по предоставлению </w:t>
      </w:r>
      <w:r w:rsidR="009F045A">
        <w:rPr>
          <w:rFonts w:ascii="Times New Roman" w:hAnsi="Times New Roman" w:cs="Times New Roman"/>
          <w:sz w:val="28"/>
          <w:szCs w:val="28"/>
        </w:rPr>
        <w:t>субсидий</w:t>
      </w:r>
      <w:r w:rsidR="005324F0">
        <w:rPr>
          <w:rFonts w:ascii="Times New Roman" w:hAnsi="Times New Roman" w:cs="Times New Roman"/>
          <w:sz w:val="28"/>
          <w:szCs w:val="28"/>
        </w:rPr>
        <w:t xml:space="preserve"> 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является администрация </w:t>
      </w:r>
      <w:proofErr w:type="spellStart"/>
      <w:r w:rsidR="00180B5C" w:rsidRPr="00AE576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района Красноярского края.</w:t>
      </w:r>
    </w:p>
    <w:p w:rsidR="00BF6E37" w:rsidRPr="00AE5765" w:rsidRDefault="00BF6E37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765">
        <w:rPr>
          <w:rFonts w:ascii="Times New Roman" w:hAnsi="Times New Roman" w:cs="Times New Roman"/>
          <w:sz w:val="28"/>
          <w:szCs w:val="28"/>
        </w:rPr>
        <w:t>Получател</w:t>
      </w:r>
      <w:r w:rsidR="00F72BBB">
        <w:rPr>
          <w:rFonts w:ascii="Times New Roman" w:hAnsi="Times New Roman" w:cs="Times New Roman"/>
          <w:sz w:val="28"/>
          <w:szCs w:val="28"/>
        </w:rPr>
        <w:t>и</w:t>
      </w:r>
      <w:r w:rsidRPr="00AE5765">
        <w:rPr>
          <w:rFonts w:ascii="Times New Roman" w:hAnsi="Times New Roman" w:cs="Times New Roman"/>
          <w:sz w:val="28"/>
          <w:szCs w:val="28"/>
        </w:rPr>
        <w:t xml:space="preserve"> бюджетных средств –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F72BBB">
        <w:rPr>
          <w:rFonts w:ascii="Times New Roman" w:hAnsi="Times New Roman" w:cs="Times New Roman"/>
          <w:sz w:val="28"/>
          <w:szCs w:val="28"/>
        </w:rPr>
        <w:t>ы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AE5765">
        <w:rPr>
          <w:rFonts w:ascii="Times New Roman" w:hAnsi="Times New Roman" w:cs="Times New Roman"/>
          <w:sz w:val="28"/>
          <w:szCs w:val="28"/>
        </w:rPr>
        <w:t>.</w:t>
      </w:r>
    </w:p>
    <w:p w:rsidR="00180B5C" w:rsidRDefault="00771F66" w:rsidP="00680532">
      <w:pPr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</w:t>
      </w:r>
      <w:r w:rsidR="00680532">
        <w:rPr>
          <w:rFonts w:ascii="Times New Roman" w:hAnsi="Times New Roman" w:cs="Times New Roman"/>
          <w:sz w:val="28"/>
          <w:szCs w:val="28"/>
        </w:rPr>
        <w:t xml:space="preserve">. </w:t>
      </w:r>
      <w:r w:rsidR="009F045A">
        <w:rPr>
          <w:rFonts w:ascii="Times New Roman" w:hAnsi="Times New Roman" w:cs="Times New Roman"/>
          <w:sz w:val="28"/>
          <w:szCs w:val="28"/>
        </w:rPr>
        <w:t>Субсидии</w:t>
      </w:r>
      <w:r w:rsidR="008C145B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180B5C">
        <w:rPr>
          <w:rFonts w:ascii="Times New Roman" w:hAnsi="Times New Roman" w:cs="Times New Roman"/>
          <w:sz w:val="28"/>
        </w:rPr>
        <w:t xml:space="preserve">направляются на </w:t>
      </w:r>
      <w:r w:rsidR="005324F0">
        <w:rPr>
          <w:rFonts w:ascii="Times New Roman" w:hAnsi="Times New Roman" w:cs="Times New Roman"/>
          <w:sz w:val="28"/>
        </w:rPr>
        <w:t>цели</w:t>
      </w:r>
      <w:r w:rsidR="00B82D5B">
        <w:rPr>
          <w:rFonts w:ascii="Times New Roman" w:hAnsi="Times New Roman" w:cs="Times New Roman"/>
          <w:sz w:val="28"/>
        </w:rPr>
        <w:t xml:space="preserve"> по </w:t>
      </w:r>
      <w:r w:rsidR="00B82D5B" w:rsidRPr="008C145B">
        <w:rPr>
          <w:rFonts w:ascii="Times New Roman" w:hAnsi="Times New Roman" w:cs="Times New Roman"/>
          <w:sz w:val="28"/>
          <w:szCs w:val="28"/>
        </w:rPr>
        <w:t>обеспечени</w:t>
      </w:r>
      <w:r w:rsidR="00B82D5B">
        <w:rPr>
          <w:rFonts w:ascii="Times New Roman" w:hAnsi="Times New Roman" w:cs="Times New Roman"/>
          <w:sz w:val="28"/>
          <w:szCs w:val="28"/>
        </w:rPr>
        <w:t>ю</w:t>
      </w:r>
      <w:r w:rsidR="00B82D5B" w:rsidRPr="008C145B">
        <w:rPr>
          <w:rFonts w:ascii="Times New Roman" w:hAnsi="Times New Roman" w:cs="Times New Roman"/>
          <w:sz w:val="28"/>
          <w:szCs w:val="28"/>
        </w:rPr>
        <w:t xml:space="preserve"> первичных мер пожарной безопасности</w:t>
      </w:r>
      <w:r w:rsidR="00180B5C">
        <w:rPr>
          <w:rFonts w:ascii="Times New Roman" w:hAnsi="Times New Roman" w:cs="Times New Roman"/>
          <w:sz w:val="28"/>
        </w:rPr>
        <w:t>: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1) приобретение специальной и боевой одежды для пожарных добровольцев;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2) приобретение передвижных пожарных комплексов или передвижных пожарно-спасательных комплексов;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3) приобретение пожарных </w:t>
      </w:r>
      <w:proofErr w:type="spellStart"/>
      <w:r>
        <w:rPr>
          <w:rFonts w:ascii="Times New Roman" w:hAnsi="Times New Roman" w:cs="Times New Roman"/>
          <w:sz w:val="28"/>
        </w:rPr>
        <w:t>мотопомп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4) материальное стимулирование работы добровольных пожарных за участие в профилактике и тушении пожаров;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5) 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назначения, других объектов, проведение противопожарной агитации и пропаганды среди населения;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6) ремонт и профилактическое обслуживание сетей противопожарного водопровода;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lastRenderedPageBreak/>
        <w:t>7) ремонт, очистка от снега подъездов к источникам противопожарного водоснабжения (пожарным водоемам, пирсам, гидрантам);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8) установка указателей гидрантов и водоемов (</w:t>
      </w:r>
      <w:proofErr w:type="spellStart"/>
      <w:r>
        <w:rPr>
          <w:rFonts w:ascii="Times New Roman" w:hAnsi="Times New Roman" w:cs="Times New Roman"/>
          <w:sz w:val="28"/>
        </w:rPr>
        <w:t>водоисточников</w:t>
      </w:r>
      <w:proofErr w:type="spellEnd"/>
      <w:r>
        <w:rPr>
          <w:rFonts w:ascii="Times New Roman" w:hAnsi="Times New Roman" w:cs="Times New Roman"/>
          <w:sz w:val="28"/>
        </w:rPr>
        <w:t>);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9) монтаж и ремонт в помещениях насосных станций противопожарного водопровода прямой телефонной связи с пожарной охраной;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10) устройство подъездов с площадками (пирсами) с твердым покрытием размерами не менее 12 </w:t>
      </w:r>
      <w:proofErr w:type="spellStart"/>
      <w:r>
        <w:rPr>
          <w:rFonts w:ascii="Times New Roman" w:hAnsi="Times New Roman" w:cs="Times New Roman"/>
          <w:sz w:val="28"/>
        </w:rPr>
        <w:t>x</w:t>
      </w:r>
      <w:proofErr w:type="spellEnd"/>
      <w:r>
        <w:rPr>
          <w:rFonts w:ascii="Times New Roman" w:hAnsi="Times New Roman" w:cs="Times New Roman"/>
          <w:sz w:val="28"/>
        </w:rPr>
        <w:t xml:space="preserve"> 12 м у пожарных </w:t>
      </w:r>
      <w:proofErr w:type="spellStart"/>
      <w:r>
        <w:rPr>
          <w:rFonts w:ascii="Times New Roman" w:hAnsi="Times New Roman" w:cs="Times New Roman"/>
          <w:sz w:val="28"/>
        </w:rPr>
        <w:t>водоисточников</w:t>
      </w:r>
      <w:proofErr w:type="spellEnd"/>
      <w:r>
        <w:rPr>
          <w:rFonts w:ascii="Times New Roman" w:hAnsi="Times New Roman" w:cs="Times New Roman"/>
          <w:sz w:val="28"/>
        </w:rPr>
        <w:t xml:space="preserve"> для установки пожарных автомобилей и забора воды;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11) устройство и ремонт приспособлений в водонапорных башнях для отбора воды пожарной техникой;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12) установка пожарных водоемов;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13) пополнение пожарных водоемов запасами воды;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14) устройство незамерзающих прорубей </w:t>
      </w:r>
      <w:proofErr w:type="gramStart"/>
      <w:r>
        <w:rPr>
          <w:rFonts w:ascii="Times New Roman" w:hAnsi="Times New Roman" w:cs="Times New Roman"/>
          <w:sz w:val="28"/>
        </w:rPr>
        <w:t>в</w:t>
      </w:r>
      <w:proofErr w:type="gramEnd"/>
      <w:r>
        <w:rPr>
          <w:rFonts w:ascii="Times New Roman" w:hAnsi="Times New Roman" w:cs="Times New Roman"/>
          <w:sz w:val="28"/>
        </w:rPr>
        <w:t xml:space="preserve"> естественных </w:t>
      </w:r>
      <w:proofErr w:type="spellStart"/>
      <w:r>
        <w:rPr>
          <w:rFonts w:ascii="Times New Roman" w:hAnsi="Times New Roman" w:cs="Times New Roman"/>
          <w:sz w:val="28"/>
        </w:rPr>
        <w:t>водоисточниках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15) приобретение емкостей для воды объемом более 0,2 куб. метра для каждого муниципального жилого строения;</w:t>
      </w:r>
    </w:p>
    <w:p w:rsidR="00180B5C" w:rsidRDefault="00180B5C" w:rsidP="00A2227E">
      <w:pPr>
        <w:spacing w:after="0" w:line="280" w:lineRule="atLeast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</w:rPr>
        <w:t>16) приобретение первичных средств пожаротушения: переносные и передвижные огнетушители (воздушно-пенные, порошковые, углекислотные), пожарные краны и средства обеспечения их использования (пожарные рукава, пожарные стволы, переходные головки, резиновые уплотнители), лом, багор, крюк с деревянной ручкой, ведро, комплект для резки электропроводов: ножницы, диэлектрические боты и коврик, асбестовое полотно, грубошерстная ткань или войлок (кошма, покрывало из негорючего материала), лопата штыковая, лопата совковая, вилы, топор</w:t>
      </w:r>
      <w:proofErr w:type="gramEnd"/>
      <w:r>
        <w:rPr>
          <w:rFonts w:ascii="Times New Roman" w:hAnsi="Times New Roman" w:cs="Times New Roman"/>
          <w:sz w:val="28"/>
        </w:rPr>
        <w:t xml:space="preserve"> пожарный, тележка для перевозки оборудования, емкость для хранения воды объемом 0,2 куб. метра; 0,02 куб. метра, ящик с песком 0,5 куб. метра, насос ручной, рукав </w:t>
      </w:r>
      <w:proofErr w:type="spellStart"/>
      <w:r>
        <w:rPr>
          <w:rFonts w:ascii="Times New Roman" w:hAnsi="Times New Roman" w:cs="Times New Roman"/>
          <w:sz w:val="28"/>
        </w:rPr>
        <w:t>Ду</w:t>
      </w:r>
      <w:proofErr w:type="spellEnd"/>
      <w:r>
        <w:rPr>
          <w:rFonts w:ascii="Times New Roman" w:hAnsi="Times New Roman" w:cs="Times New Roman"/>
          <w:sz w:val="28"/>
        </w:rPr>
        <w:t xml:space="preserve"> 18-20 длиной 5 метров, защитный экран 1,4 </w:t>
      </w:r>
      <w:proofErr w:type="spellStart"/>
      <w:r>
        <w:rPr>
          <w:rFonts w:ascii="Times New Roman" w:hAnsi="Times New Roman" w:cs="Times New Roman"/>
          <w:sz w:val="28"/>
        </w:rPr>
        <w:t>x</w:t>
      </w:r>
      <w:proofErr w:type="spellEnd"/>
      <w:r>
        <w:rPr>
          <w:rFonts w:ascii="Times New Roman" w:hAnsi="Times New Roman" w:cs="Times New Roman"/>
          <w:sz w:val="28"/>
        </w:rPr>
        <w:t xml:space="preserve"> 2 метра, стойки для подвески экранов;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17) приобретение средств индивидуальной защиты;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18) перезарядка огнетушителей;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19) ремонт и обслуживание автоматических установок пожарной сигнализации;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20) приобретение, монтаж, обслуживание и ремонт системы оповещения людей на случай пожара;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21) устройство минерализованных защитных противопожарных полос;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22) организация противопожарной пропаганды, обучение мерам пожарной безопасности.</w:t>
      </w:r>
    </w:p>
    <w:p w:rsidR="008C145B" w:rsidRDefault="00BA3C9E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C145B" w:rsidRPr="001E69E1">
        <w:rPr>
          <w:rFonts w:ascii="Times New Roman" w:hAnsi="Times New Roman" w:cs="Times New Roman"/>
          <w:sz w:val="28"/>
          <w:szCs w:val="28"/>
        </w:rPr>
        <w:t xml:space="preserve">. Ежегодный объем </w:t>
      </w:r>
      <w:r w:rsidR="009F045A">
        <w:rPr>
          <w:rFonts w:ascii="Times New Roman" w:hAnsi="Times New Roman" w:cs="Times New Roman"/>
          <w:sz w:val="28"/>
          <w:szCs w:val="28"/>
        </w:rPr>
        <w:t>субсидий</w:t>
      </w:r>
      <w:r w:rsidR="001E69E1" w:rsidRPr="001E69E1">
        <w:rPr>
          <w:rFonts w:ascii="Times New Roman" w:hAnsi="Times New Roman" w:cs="Times New Roman"/>
          <w:sz w:val="28"/>
          <w:szCs w:val="28"/>
        </w:rPr>
        <w:t xml:space="preserve"> определяется</w:t>
      </w:r>
      <w:r w:rsidR="001E69E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1E69E1" w:rsidRDefault="001E69E1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69E1" w:rsidRPr="001E69E1" w:rsidRDefault="001E69E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E69E1">
        <w:rPr>
          <w:rFonts w:ascii="Times New Roman" w:hAnsi="Times New Roman" w:cs="Times New Roman"/>
          <w:sz w:val="28"/>
          <w:szCs w:val="28"/>
          <w:lang w:val="en-US"/>
        </w:rPr>
        <w:t xml:space="preserve">Si = S/SUM </w:t>
      </w:r>
      <w:proofErr w:type="spellStart"/>
      <w:proofErr w:type="gramStart"/>
      <w:r w:rsidRPr="001E69E1"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r w:rsidRPr="001E69E1">
        <w:rPr>
          <w:rFonts w:ascii="Times New Roman" w:hAnsi="Times New Roman" w:cs="Times New Roman"/>
          <w:sz w:val="28"/>
          <w:szCs w:val="28"/>
          <w:lang w:val="en-US"/>
        </w:rPr>
        <w:t>*</w:t>
      </w:r>
      <w:proofErr w:type="spellStart"/>
      <w:proofErr w:type="gramEnd"/>
      <w:r w:rsidRPr="001E69E1"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r w:rsidRPr="001E69E1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1E69E1" w:rsidRPr="001E69E1" w:rsidRDefault="001E69E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1E69E1" w:rsidRDefault="001E69E1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E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1E69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1E69E1">
        <w:rPr>
          <w:rFonts w:ascii="Times New Roman" w:hAnsi="Times New Roman" w:cs="Times New Roman"/>
          <w:sz w:val="28"/>
          <w:szCs w:val="28"/>
        </w:rPr>
        <w:t xml:space="preserve">бъем </w:t>
      </w:r>
      <w:r w:rsidR="009F045A">
        <w:rPr>
          <w:rFonts w:ascii="Times New Roman" w:hAnsi="Times New Roman" w:cs="Times New Roman"/>
          <w:sz w:val="28"/>
          <w:szCs w:val="28"/>
        </w:rPr>
        <w:t>субсидий</w:t>
      </w:r>
      <w:r w:rsidRPr="001E69E1">
        <w:rPr>
          <w:rFonts w:ascii="Times New Roman" w:hAnsi="Times New Roman" w:cs="Times New Roman"/>
          <w:sz w:val="28"/>
          <w:szCs w:val="28"/>
        </w:rPr>
        <w:t xml:space="preserve"> на обеспечение первичных мер по</w:t>
      </w:r>
      <w:r w:rsidR="00677308">
        <w:rPr>
          <w:rFonts w:ascii="Times New Roman" w:hAnsi="Times New Roman" w:cs="Times New Roman"/>
          <w:sz w:val="28"/>
          <w:szCs w:val="28"/>
        </w:rPr>
        <w:t>жарной безопасности;</w:t>
      </w:r>
    </w:p>
    <w:p w:rsidR="00677308" w:rsidRDefault="00677308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E1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6773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69E1"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общая сумма расчетных потребностей поселений на </w:t>
      </w:r>
      <w:r w:rsidRPr="001E69E1">
        <w:rPr>
          <w:rFonts w:ascii="Times New Roman" w:hAnsi="Times New Roman" w:cs="Times New Roman"/>
          <w:sz w:val="28"/>
          <w:szCs w:val="28"/>
        </w:rPr>
        <w:t>обеспечение первичных мер по</w:t>
      </w:r>
      <w:r>
        <w:rPr>
          <w:rFonts w:ascii="Times New Roman" w:hAnsi="Times New Roman" w:cs="Times New Roman"/>
          <w:sz w:val="28"/>
          <w:szCs w:val="28"/>
        </w:rPr>
        <w:t>жарной безопасности;</w:t>
      </w:r>
    </w:p>
    <w:p w:rsidR="00677308" w:rsidRPr="00677308" w:rsidRDefault="00677308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сумма расчетной потребности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–го поселения на </w:t>
      </w:r>
      <w:r w:rsidRPr="001E69E1">
        <w:rPr>
          <w:rFonts w:ascii="Times New Roman" w:hAnsi="Times New Roman" w:cs="Times New Roman"/>
          <w:sz w:val="28"/>
          <w:szCs w:val="28"/>
        </w:rPr>
        <w:t>обеспечение первичных мер по</w:t>
      </w:r>
      <w:r>
        <w:rPr>
          <w:rFonts w:ascii="Times New Roman" w:hAnsi="Times New Roman" w:cs="Times New Roman"/>
          <w:sz w:val="28"/>
          <w:szCs w:val="28"/>
        </w:rPr>
        <w:t>жарной безопасности.</w:t>
      </w:r>
    </w:p>
    <w:p w:rsidR="008C145B" w:rsidRPr="00677308" w:rsidRDefault="00BA3C9E" w:rsidP="00A222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Перечисленные </w:t>
      </w:r>
      <w:r w:rsidR="009F045A">
        <w:rPr>
          <w:rFonts w:ascii="Times New Roman" w:hAnsi="Times New Roman" w:cs="Times New Roman"/>
          <w:sz w:val="28"/>
          <w:szCs w:val="28"/>
        </w:rPr>
        <w:t>средства субсидии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учитываются </w:t>
      </w:r>
      <w:r w:rsidR="003B4F01" w:rsidRPr="008C145B">
        <w:rPr>
          <w:rFonts w:ascii="Times New Roman" w:hAnsi="Times New Roman" w:cs="Times New Roman"/>
          <w:sz w:val="28"/>
          <w:szCs w:val="28"/>
        </w:rPr>
        <w:t>бюджетам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поселений </w:t>
      </w:r>
      <w:r w:rsidR="008C145B" w:rsidRPr="00A2227E">
        <w:rPr>
          <w:rFonts w:ascii="Times New Roman" w:hAnsi="Times New Roman" w:cs="Times New Roman"/>
          <w:sz w:val="28"/>
          <w:szCs w:val="28"/>
        </w:rPr>
        <w:t>в составе доходов согласно бюджетной классификации</w:t>
      </w:r>
      <w:r w:rsidR="005324F0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BA3C9E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C145B" w:rsidRPr="00A2227E">
        <w:rPr>
          <w:rFonts w:ascii="Times New Roman" w:hAnsi="Times New Roman" w:cs="Times New Roman"/>
          <w:sz w:val="28"/>
          <w:szCs w:val="28"/>
        </w:rPr>
        <w:t>. Получател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606D68">
        <w:rPr>
          <w:rFonts w:ascii="Times New Roman" w:hAnsi="Times New Roman" w:cs="Times New Roman"/>
          <w:sz w:val="28"/>
          <w:szCs w:val="28"/>
        </w:rPr>
        <w:t xml:space="preserve">средств субсидии </w:t>
      </w:r>
      <w:r w:rsidR="008C145B" w:rsidRPr="00A2227E">
        <w:rPr>
          <w:rFonts w:ascii="Times New Roman" w:hAnsi="Times New Roman" w:cs="Times New Roman"/>
          <w:sz w:val="28"/>
          <w:szCs w:val="28"/>
        </w:rPr>
        <w:t>направля</w:t>
      </w:r>
      <w:r w:rsidR="003B4F01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>т в администраци</w:t>
      </w:r>
      <w:r w:rsidR="00A2227E" w:rsidRPr="00A2227E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Абанского района отчет о целево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м использовании полученных </w:t>
      </w:r>
      <w:r w:rsidR="00606D68"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 w:rsidR="00606D68">
        <w:rPr>
          <w:rFonts w:ascii="Times New Roman" w:hAnsi="Times New Roman" w:cs="Times New Roman"/>
          <w:sz w:val="28"/>
          <w:szCs w:val="28"/>
        </w:rPr>
        <w:t xml:space="preserve">дств 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 в ср</w:t>
      </w:r>
      <w:proofErr w:type="gramEnd"/>
      <w:r w:rsidR="00A2227E" w:rsidRPr="00A2227E">
        <w:rPr>
          <w:rFonts w:ascii="Times New Roman" w:hAnsi="Times New Roman" w:cs="Times New Roman"/>
          <w:sz w:val="28"/>
          <w:szCs w:val="28"/>
        </w:rPr>
        <w:t>оки, установленные Соглашением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BA3C9E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606D68">
        <w:rPr>
          <w:rFonts w:ascii="Times New Roman" w:hAnsi="Times New Roman" w:cs="Times New Roman"/>
          <w:sz w:val="28"/>
          <w:szCs w:val="28"/>
        </w:rPr>
        <w:t>Субсидия</w:t>
      </w:r>
      <w:r w:rsidR="008C145B" w:rsidRPr="00A2227E">
        <w:rPr>
          <w:rFonts w:ascii="Times New Roman" w:hAnsi="Times New Roman" w:cs="Times New Roman"/>
          <w:sz w:val="28"/>
          <w:szCs w:val="28"/>
        </w:rPr>
        <w:t>, не использованн</w:t>
      </w:r>
      <w:r w:rsidR="00606D68">
        <w:rPr>
          <w:rFonts w:ascii="Times New Roman" w:hAnsi="Times New Roman" w:cs="Times New Roman"/>
          <w:sz w:val="28"/>
          <w:szCs w:val="28"/>
        </w:rPr>
        <w:t>ая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в текущем финансовом году, подлеж</w:t>
      </w:r>
      <w:r w:rsidR="00606D68">
        <w:rPr>
          <w:rFonts w:ascii="Times New Roman" w:hAnsi="Times New Roman" w:cs="Times New Roman"/>
          <w:sz w:val="28"/>
          <w:szCs w:val="28"/>
        </w:rPr>
        <w:t>и</w:t>
      </w:r>
      <w:r w:rsidR="008C145B" w:rsidRPr="00A2227E">
        <w:rPr>
          <w:rFonts w:ascii="Times New Roman" w:hAnsi="Times New Roman" w:cs="Times New Roman"/>
          <w:sz w:val="28"/>
          <w:szCs w:val="28"/>
        </w:rPr>
        <w:t>т возврату в доход районного бюджета в срок до 1</w:t>
      </w:r>
      <w:r w:rsidR="00D71211">
        <w:rPr>
          <w:rFonts w:ascii="Times New Roman" w:hAnsi="Times New Roman" w:cs="Times New Roman"/>
          <w:sz w:val="28"/>
          <w:szCs w:val="28"/>
        </w:rPr>
        <w:t>5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D71211">
        <w:rPr>
          <w:rFonts w:ascii="Times New Roman" w:hAnsi="Times New Roman" w:cs="Times New Roman"/>
          <w:sz w:val="28"/>
          <w:szCs w:val="28"/>
        </w:rPr>
        <w:t>января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следующего за отчетным годом на основании уведомлений по расчетам между бюджетами по межбюджетным трансфертам.</w:t>
      </w:r>
    </w:p>
    <w:p w:rsidR="008C145B" w:rsidRPr="00A2227E" w:rsidRDefault="00BA3C9E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9B3FD8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 эффективное 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9B3FD8">
        <w:rPr>
          <w:rFonts w:ascii="Times New Roman" w:hAnsi="Times New Roman" w:cs="Times New Roman"/>
          <w:sz w:val="28"/>
          <w:szCs w:val="28"/>
        </w:rPr>
        <w:t>средств субсидии, предоставляемой из краевого бюджета, а также за достоверность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представленных в администрацию Абанского района сведений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возлагается на органы местного самоуправления поселений муниципального района в соответствии с действующим законодательством.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C145B" w:rsidRPr="00A2227E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820"/>
    <w:rsid w:val="00017B0C"/>
    <w:rsid w:val="00021074"/>
    <w:rsid w:val="000279F6"/>
    <w:rsid w:val="000E285F"/>
    <w:rsid w:val="00133820"/>
    <w:rsid w:val="00180B5C"/>
    <w:rsid w:val="001D4148"/>
    <w:rsid w:val="001E69E1"/>
    <w:rsid w:val="002242B5"/>
    <w:rsid w:val="002753B0"/>
    <w:rsid w:val="00297B43"/>
    <w:rsid w:val="002B5F5C"/>
    <w:rsid w:val="00312DDC"/>
    <w:rsid w:val="003B4F01"/>
    <w:rsid w:val="003D1AD2"/>
    <w:rsid w:val="003D3AE2"/>
    <w:rsid w:val="004218B4"/>
    <w:rsid w:val="0052483D"/>
    <w:rsid w:val="005324F0"/>
    <w:rsid w:val="005805CF"/>
    <w:rsid w:val="00606D68"/>
    <w:rsid w:val="00642277"/>
    <w:rsid w:val="00677308"/>
    <w:rsid w:val="00680532"/>
    <w:rsid w:val="006C3E1C"/>
    <w:rsid w:val="00771F66"/>
    <w:rsid w:val="007721D9"/>
    <w:rsid w:val="007A5F59"/>
    <w:rsid w:val="008A25B4"/>
    <w:rsid w:val="008C145B"/>
    <w:rsid w:val="008E3F5A"/>
    <w:rsid w:val="00985354"/>
    <w:rsid w:val="009A4C1C"/>
    <w:rsid w:val="009B3FD8"/>
    <w:rsid w:val="009C71CB"/>
    <w:rsid w:val="009F045A"/>
    <w:rsid w:val="009F7BDB"/>
    <w:rsid w:val="00A2227E"/>
    <w:rsid w:val="00AC0569"/>
    <w:rsid w:val="00AE5765"/>
    <w:rsid w:val="00AF0686"/>
    <w:rsid w:val="00B82D5B"/>
    <w:rsid w:val="00BA3C9E"/>
    <w:rsid w:val="00BF6DD5"/>
    <w:rsid w:val="00BF6E37"/>
    <w:rsid w:val="00C10D40"/>
    <w:rsid w:val="00C925CC"/>
    <w:rsid w:val="00CC048D"/>
    <w:rsid w:val="00CD5AEB"/>
    <w:rsid w:val="00D71211"/>
    <w:rsid w:val="00D74E91"/>
    <w:rsid w:val="00DA38D8"/>
    <w:rsid w:val="00DD33B6"/>
    <w:rsid w:val="00E76722"/>
    <w:rsid w:val="00EE6D18"/>
    <w:rsid w:val="00F72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3E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34A7C-3C8C-48DC-9AE6-C49E90591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3</cp:revision>
  <cp:lastPrinted>2019-11-05T08:30:00Z</cp:lastPrinted>
  <dcterms:created xsi:type="dcterms:W3CDTF">2020-11-12T07:49:00Z</dcterms:created>
  <dcterms:modified xsi:type="dcterms:W3CDTF">2020-11-12T07:54:00Z</dcterms:modified>
</cp:coreProperties>
</file>