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326" w:rsidRPr="00830326" w:rsidRDefault="00830326" w:rsidP="001D5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Пояснительная записка к Прогнозу </w:t>
      </w:r>
      <w:r w:rsidR="001D5BF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социально-</w:t>
      </w:r>
      <w:r w:rsidR="00FD445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э</w:t>
      </w:r>
      <w:r w:rsidR="001D5BF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кономического развития Абанского района</w:t>
      </w:r>
      <w:r w:rsidR="00FD445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до 202</w:t>
      </w:r>
      <w:r w:rsidR="00A1739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</w:t>
      </w:r>
      <w:r w:rsidR="00FD445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года.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1. Общие сведения о муниципальном образовании</w:t>
      </w:r>
    </w:p>
    <w:p w:rsidR="00830326" w:rsidRPr="00830326" w:rsidRDefault="00830326" w:rsidP="007819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район образован 4 апреля 1924 года и   является административно-территориальным образованием, входящим в состав Красноярского края, имеет статус – муниципального района.  </w:t>
      </w:r>
    </w:p>
    <w:p w:rsidR="00830326" w:rsidRPr="00830326" w:rsidRDefault="00830326" w:rsidP="007819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pacing w:val="-10"/>
          <w:sz w:val="28"/>
          <w:szCs w:val="28"/>
        </w:rPr>
      </w:pP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район - муниципальное образование, в границах которого осуществляется районное самоуправление. </w:t>
      </w:r>
    </w:p>
    <w:p w:rsidR="00830326" w:rsidRPr="00830326" w:rsidRDefault="00830326" w:rsidP="007819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В состав Абанского района  входят 16 сельских поселений: </w:t>
      </w:r>
      <w:proofErr w:type="spellStart"/>
      <w:proofErr w:type="gramStart"/>
      <w:r w:rsidRPr="00830326">
        <w:rPr>
          <w:rFonts w:ascii="Times New Roman CYR" w:hAnsi="Times New Roman CYR" w:cs="Times New Roman CYR"/>
          <w:spacing w:val="-10"/>
          <w:sz w:val="28"/>
          <w:szCs w:val="28"/>
        </w:rPr>
        <w:t>Абанский</w:t>
      </w:r>
      <w:proofErr w:type="spellEnd"/>
      <w:r w:rsidRPr="00830326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830326">
        <w:rPr>
          <w:rFonts w:ascii="Times New Roman CYR" w:hAnsi="Times New Roman CYR" w:cs="Times New Roman CYR"/>
          <w:spacing w:val="-10"/>
          <w:sz w:val="28"/>
          <w:szCs w:val="28"/>
        </w:rPr>
        <w:t>Апано-Ключинский</w:t>
      </w:r>
      <w:proofErr w:type="spellEnd"/>
      <w:r w:rsidRPr="00830326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Березовский с/с, Вознесенский с/с, </w:t>
      </w:r>
      <w:proofErr w:type="spellStart"/>
      <w:r w:rsidRPr="00830326">
        <w:rPr>
          <w:rFonts w:ascii="Times New Roman CYR" w:hAnsi="Times New Roman CYR" w:cs="Times New Roman CYR"/>
          <w:spacing w:val="-10"/>
          <w:sz w:val="28"/>
          <w:szCs w:val="28"/>
        </w:rPr>
        <w:t>Долгомостовский</w:t>
      </w:r>
      <w:proofErr w:type="spellEnd"/>
      <w:r w:rsidRPr="00830326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830326">
        <w:rPr>
          <w:rFonts w:ascii="Times New Roman CYR" w:hAnsi="Times New Roman CYR" w:cs="Times New Roman CYR"/>
          <w:spacing w:val="-10"/>
          <w:sz w:val="28"/>
          <w:szCs w:val="28"/>
        </w:rPr>
        <w:t>Заозерновский</w:t>
      </w:r>
      <w:proofErr w:type="spellEnd"/>
      <w:r w:rsidRPr="00830326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Никольский с/с, Ново-Успенский с/с, Петропавловский с/с, </w:t>
      </w:r>
      <w:proofErr w:type="spellStart"/>
      <w:r w:rsidRPr="00830326">
        <w:rPr>
          <w:rFonts w:ascii="Times New Roman CYR" w:hAnsi="Times New Roman CYR" w:cs="Times New Roman CYR"/>
          <w:spacing w:val="-10"/>
          <w:sz w:val="28"/>
          <w:szCs w:val="28"/>
        </w:rPr>
        <w:t>Почетский</w:t>
      </w:r>
      <w:proofErr w:type="spellEnd"/>
      <w:r w:rsidRPr="00830326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Покровский с/с, </w:t>
      </w:r>
      <w:proofErr w:type="spellStart"/>
      <w:r w:rsidRPr="00830326">
        <w:rPr>
          <w:rFonts w:ascii="Times New Roman CYR" w:hAnsi="Times New Roman CYR" w:cs="Times New Roman CYR"/>
          <w:spacing w:val="-10"/>
          <w:sz w:val="28"/>
          <w:szCs w:val="28"/>
        </w:rPr>
        <w:t>Покатеевский</w:t>
      </w:r>
      <w:proofErr w:type="spellEnd"/>
      <w:r w:rsidRPr="00830326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830326">
        <w:rPr>
          <w:rFonts w:ascii="Times New Roman CYR" w:hAnsi="Times New Roman CYR" w:cs="Times New Roman CYR"/>
          <w:spacing w:val="-10"/>
          <w:sz w:val="28"/>
          <w:szCs w:val="28"/>
        </w:rPr>
        <w:t>Самойловский</w:t>
      </w:r>
      <w:proofErr w:type="spellEnd"/>
      <w:r w:rsidRPr="00830326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830326">
        <w:rPr>
          <w:rFonts w:ascii="Times New Roman CYR" w:hAnsi="Times New Roman CYR" w:cs="Times New Roman CYR"/>
          <w:spacing w:val="-10"/>
          <w:sz w:val="28"/>
          <w:szCs w:val="28"/>
        </w:rPr>
        <w:t>Туроский</w:t>
      </w:r>
      <w:proofErr w:type="spellEnd"/>
      <w:r w:rsidRPr="00830326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830326">
        <w:rPr>
          <w:rFonts w:ascii="Times New Roman CYR" w:hAnsi="Times New Roman CYR" w:cs="Times New Roman CYR"/>
          <w:spacing w:val="-10"/>
          <w:sz w:val="28"/>
          <w:szCs w:val="28"/>
        </w:rPr>
        <w:t>Устьянский</w:t>
      </w:r>
      <w:proofErr w:type="spellEnd"/>
      <w:r w:rsidRPr="00830326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830326">
        <w:rPr>
          <w:rFonts w:ascii="Times New Roman CYR" w:hAnsi="Times New Roman CYR" w:cs="Times New Roman CYR"/>
          <w:spacing w:val="-10"/>
          <w:sz w:val="28"/>
          <w:szCs w:val="28"/>
        </w:rPr>
        <w:t>Хандальский</w:t>
      </w:r>
      <w:proofErr w:type="spellEnd"/>
      <w:r w:rsidRPr="00830326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</w:t>
      </w:r>
      <w:r w:rsidRPr="00830326">
        <w:rPr>
          <w:rFonts w:ascii="Times New Roman CYR" w:hAnsi="Times New Roman CYR" w:cs="Times New Roman CYR"/>
          <w:sz w:val="28"/>
          <w:szCs w:val="28"/>
        </w:rPr>
        <w:t xml:space="preserve"> 64 - населенных пункта, из них поселков- 13,  сел- 16, деревень- 35.</w:t>
      </w:r>
      <w:proofErr w:type="gramEnd"/>
    </w:p>
    <w:p w:rsidR="00830326" w:rsidRPr="00830326" w:rsidRDefault="00830326" w:rsidP="007819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Административный центр – поселок Абан, расположен на пересечении автомобильных дорог, идущих в 3-х направлениях: на город Канск, на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Богучанский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, Дзержинский районы. </w:t>
      </w:r>
    </w:p>
    <w:p w:rsidR="00830326" w:rsidRPr="00830326" w:rsidRDefault="00830326" w:rsidP="007819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район расположен в восточной части Красноярского края и граничит, на востоке- с Иркутской областью, на западе- с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Тасеевским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, Дзержинским и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Канским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районами, на юге- с Иланским,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Нижнеингашским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, на севере и </w:t>
      </w:r>
      <w:proofErr w:type="spellStart"/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северо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>–востоке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- с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Богучанским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районом.   </w:t>
      </w:r>
    </w:p>
    <w:p w:rsidR="00830326" w:rsidRPr="00830326" w:rsidRDefault="00830326" w:rsidP="007819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ab/>
        <w:t>Территория его составляет – 954654 га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и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ли 0,4 % территории Красноярского края. </w:t>
      </w:r>
    </w:p>
    <w:p w:rsidR="00830326" w:rsidRPr="00830326" w:rsidRDefault="00830326" w:rsidP="007819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ab/>
        <w:t>Протяженность района с севера на юг составляет – 120 км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 xml:space="preserve">., 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>с запада на восток – 124 км.</w:t>
      </w:r>
    </w:p>
    <w:p w:rsidR="00830326" w:rsidRPr="00830326" w:rsidRDefault="00830326" w:rsidP="007819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ab/>
        <w:t>Район расположен на расстоянии – 309 км., от краевого центра и в 62 км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о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>т ближайшей железнодорожной станции “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Канск-Енисейский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>”.</w:t>
      </w:r>
    </w:p>
    <w:p w:rsidR="00830326" w:rsidRPr="00830326" w:rsidRDefault="00830326" w:rsidP="007819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20"/>
          <w:szCs w:val="20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ab/>
        <w:t xml:space="preserve">Территория района расположена в природных зонах: лесостепной и таежной. 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2. Промышленность</w:t>
      </w:r>
    </w:p>
    <w:p w:rsidR="00830326" w:rsidRPr="00830326" w:rsidRDefault="00830326" w:rsidP="007819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Основным промышленными предприятиями района 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 xml:space="preserve">( 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>без субъектов малого предпринимательства являются филиал "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разрез" АО «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Красноярсккрайуголь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>» (Добыча полезных ископаемых)</w:t>
      </w:r>
    </w:p>
    <w:p w:rsidR="00830326" w:rsidRPr="00830326" w:rsidRDefault="00830326" w:rsidP="007819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- РАЗДЕЛ 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: 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Добыча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полезных ископаемых (без субъектов малого предпринимательства) в 2018 году составил 28238,8 т.р. (111,3% к 2017 году), к 2022 году прогнозируется увеличение до 33991,4т.р.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Производство угля выглядит следующим образом: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093"/>
        <w:gridCol w:w="850"/>
        <w:gridCol w:w="992"/>
        <w:gridCol w:w="992"/>
        <w:gridCol w:w="851"/>
        <w:gridCol w:w="992"/>
        <w:gridCol w:w="992"/>
        <w:gridCol w:w="992"/>
      </w:tblGrid>
      <w:tr w:rsidR="00830326" w:rsidRPr="00830326">
        <w:trPr>
          <w:trHeight w:val="62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2017</w:t>
            </w: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 xml:space="preserve">2018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 xml:space="preserve">2019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2020 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2021 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2022</w:t>
            </w: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прогноз</w:t>
            </w:r>
          </w:p>
        </w:tc>
      </w:tr>
      <w:tr w:rsidR="00830326" w:rsidRPr="00830326">
        <w:trPr>
          <w:trHeight w:val="36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 xml:space="preserve">Уголь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 xml:space="preserve">тыс. тонн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77</w:t>
            </w:r>
          </w:p>
        </w:tc>
      </w:tr>
    </w:tbl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30326" w:rsidRPr="00830326" w:rsidRDefault="00830326" w:rsidP="007819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организаций по хозяйственным видам </w:t>
      </w:r>
      <w:r w:rsidRPr="00830326">
        <w:rPr>
          <w:rFonts w:ascii="Times New Roman CYR" w:hAnsi="Times New Roman CYR" w:cs="Times New Roman CYR"/>
          <w:sz w:val="28"/>
          <w:szCs w:val="28"/>
        </w:rPr>
        <w:lastRenderedPageBreak/>
        <w:t>деятельности (без субъектов малого предпринимательства и параметров неформальной деятельности) - Раздел D: Обеспечение электрической энергией, газом и паром; кондиционирование воздуха в 2018 году составил 3186 т.р. (107,9% к 2017 году) к 2022 году прогнозируется увеличение до 3909,6 т.р.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3. Сельское хозяйство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3.1. Растениеводство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В сфере растениеводства в районе производством зерновых культур занимаются сельскохозяйственные организации и крестьянские (фермерские) хозяйства, а производством картофеля и овощей личные подсобные хозяйства и одно крестьянское (фермерское) хозяйство.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Объем производства валовой сельскохозяйственной продукции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</w:t>
      </w:r>
      <w:r w:rsidRPr="00830326">
        <w:rPr>
          <w:rFonts w:ascii="Times New Roman CYR" w:hAnsi="Times New Roman CYR" w:cs="Times New Roman CYR"/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64"/>
        <w:gridCol w:w="1093"/>
        <w:gridCol w:w="846"/>
        <w:gridCol w:w="846"/>
        <w:gridCol w:w="846"/>
        <w:gridCol w:w="846"/>
        <w:gridCol w:w="846"/>
        <w:gridCol w:w="800"/>
        <w:gridCol w:w="748"/>
      </w:tblGrid>
      <w:tr w:rsidR="00830326" w:rsidRPr="00830326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2017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2018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2019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2020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2021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2022 г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2018г к 2017 г %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2019г к 2018 г %</w:t>
            </w:r>
          </w:p>
        </w:tc>
      </w:tr>
      <w:tr w:rsidR="00830326" w:rsidRPr="00830326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Объем произведенных товаров, выполненных работ и услуг собственными силами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1772399,9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1956485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2027497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2130287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2244942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2376099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110,38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103,62</w:t>
            </w:r>
          </w:p>
        </w:tc>
      </w:tr>
      <w:tr w:rsidR="00830326" w:rsidRPr="00830326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в том числе: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830326" w:rsidRPr="00830326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растениеводства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564401,10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690676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705039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744092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788067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836162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122,37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102,07</w:t>
            </w:r>
          </w:p>
        </w:tc>
      </w:tr>
      <w:tr w:rsidR="00830326" w:rsidRPr="00830326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Уд вес растениеводства в общем объеме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31,84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35,3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34,77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34,92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35,1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35,19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Объем произведенных товаров, выполненных работ и услуг собственными силами в растениеводстве в 2018 году составил 690676 тыс. руб., что составило 122,37 % к 2017 году.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В 2018 году ожидается рост объёмов производства на  2,07%, что составит 705039 тыс. руб. На 2020-2022 годы прогнозируется увеличение объемов производства на 105,53 %, 105,9 %, 106,1 % соответственно. В суммовом выражении это составит в 2020 г.- 744092 тыс. руб., 2021 г. – 788067 тыс. руб., 2022 г. - 836162 тыс. руб.  В общем объёме произведённой продукции объемы растениеводства в 2018 г. составили 35,3%. В дальнейшем на период с 2019 по 2022 годы прогнозируется сохранение удельного веса объемов растениеводства.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Валовое производство основных сельскохозяйственных продуктов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за 2017-2022 гг.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59"/>
        <w:gridCol w:w="819"/>
        <w:gridCol w:w="1005"/>
        <w:gridCol w:w="892"/>
        <w:gridCol w:w="900"/>
        <w:gridCol w:w="900"/>
        <w:gridCol w:w="900"/>
        <w:gridCol w:w="904"/>
        <w:gridCol w:w="900"/>
      </w:tblGrid>
      <w:tr w:rsidR="00830326" w:rsidRPr="00830326"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Продукция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2017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2018 год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2019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2020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2021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2021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2018г. к 2017г. 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2019г. к 2018г.  %</w:t>
            </w:r>
          </w:p>
        </w:tc>
      </w:tr>
      <w:tr w:rsidR="00830326" w:rsidRPr="00830326"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Зерно, в весе после доработки, тонн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30326">
              <w:rPr>
                <w:rFonts w:ascii="Times New Roman CYR" w:hAnsi="Times New Roman CYR" w:cs="Times New Roman CYR"/>
                <w:sz w:val="16"/>
                <w:szCs w:val="16"/>
              </w:rPr>
              <w:t>33698,3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30326">
              <w:rPr>
                <w:rFonts w:ascii="Times New Roman CYR" w:hAnsi="Times New Roman CYR" w:cs="Times New Roman CYR"/>
                <w:sz w:val="16"/>
                <w:szCs w:val="16"/>
              </w:rPr>
              <w:t>53147,20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30326">
              <w:rPr>
                <w:rFonts w:ascii="Times New Roman CYR" w:hAnsi="Times New Roman CYR" w:cs="Times New Roman CYR"/>
                <w:sz w:val="16"/>
                <w:szCs w:val="16"/>
              </w:rPr>
              <w:t>51978,7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30326">
              <w:rPr>
                <w:rFonts w:ascii="Times New Roman CYR" w:hAnsi="Times New Roman CYR" w:cs="Times New Roman CYR"/>
                <w:sz w:val="16"/>
                <w:szCs w:val="16"/>
              </w:rPr>
              <w:t>54450,90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30326">
              <w:rPr>
                <w:rFonts w:ascii="Times New Roman CYR" w:hAnsi="Times New Roman CYR" w:cs="Times New Roman CYR"/>
                <w:sz w:val="16"/>
                <w:szCs w:val="16"/>
              </w:rPr>
              <w:t>57076,7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30326">
              <w:rPr>
                <w:rFonts w:ascii="Times New Roman CYR" w:hAnsi="Times New Roman CYR" w:cs="Times New Roman CYR"/>
                <w:sz w:val="16"/>
                <w:szCs w:val="16"/>
              </w:rPr>
              <w:t>59864,7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157,71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97,80</w:t>
            </w:r>
          </w:p>
        </w:tc>
      </w:tr>
      <w:tr w:rsidR="00830326" w:rsidRPr="00830326"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Картофель, тонн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30326">
              <w:rPr>
                <w:rFonts w:ascii="Times New Roman CYR" w:hAnsi="Times New Roman CYR" w:cs="Times New Roman CYR"/>
                <w:sz w:val="16"/>
                <w:szCs w:val="16"/>
              </w:rPr>
              <w:t>15704,1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30326">
              <w:rPr>
                <w:rFonts w:ascii="Times New Roman CYR" w:hAnsi="Times New Roman CYR" w:cs="Times New Roman CYR"/>
                <w:sz w:val="16"/>
                <w:szCs w:val="16"/>
              </w:rPr>
              <w:t>16568,30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30326">
              <w:rPr>
                <w:rFonts w:ascii="Times New Roman CYR" w:hAnsi="Times New Roman CYR" w:cs="Times New Roman CYR"/>
                <w:sz w:val="16"/>
                <w:szCs w:val="16"/>
              </w:rPr>
              <w:t>16600,27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30326">
              <w:rPr>
                <w:rFonts w:ascii="Times New Roman CYR" w:hAnsi="Times New Roman CYR" w:cs="Times New Roman CYR"/>
                <w:sz w:val="16"/>
                <w:szCs w:val="16"/>
              </w:rPr>
              <w:t>16664,73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30326">
              <w:rPr>
                <w:rFonts w:ascii="Times New Roman CYR" w:hAnsi="Times New Roman CYR" w:cs="Times New Roman CYR"/>
                <w:sz w:val="16"/>
                <w:szCs w:val="16"/>
              </w:rPr>
              <w:t>16730,14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30326">
              <w:rPr>
                <w:rFonts w:ascii="Times New Roman CYR" w:hAnsi="Times New Roman CYR" w:cs="Times New Roman CYR"/>
                <w:sz w:val="16"/>
                <w:szCs w:val="16"/>
              </w:rPr>
              <w:t>16795,56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105,5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100,19</w:t>
            </w:r>
          </w:p>
        </w:tc>
      </w:tr>
      <w:tr w:rsidR="00830326" w:rsidRPr="00830326"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Овощи, тонн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30326">
              <w:rPr>
                <w:rFonts w:ascii="Times New Roman CYR" w:hAnsi="Times New Roman CYR" w:cs="Times New Roman CYR"/>
                <w:sz w:val="16"/>
                <w:szCs w:val="16"/>
              </w:rPr>
              <w:t>1684,20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30326">
              <w:rPr>
                <w:rFonts w:ascii="Times New Roman CYR" w:hAnsi="Times New Roman CYR" w:cs="Times New Roman CYR"/>
                <w:sz w:val="16"/>
                <w:szCs w:val="16"/>
              </w:rPr>
              <w:t>1819,50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30326">
              <w:rPr>
                <w:rFonts w:ascii="Times New Roman CYR" w:hAnsi="Times New Roman CYR" w:cs="Times New Roman CYR"/>
                <w:sz w:val="16"/>
                <w:szCs w:val="16"/>
              </w:rPr>
              <w:t>1822,96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30326">
              <w:rPr>
                <w:rFonts w:ascii="Times New Roman CYR" w:hAnsi="Times New Roman CYR" w:cs="Times New Roman CYR"/>
                <w:sz w:val="16"/>
                <w:szCs w:val="16"/>
              </w:rPr>
              <w:t>1829,34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30326">
              <w:rPr>
                <w:rFonts w:ascii="Times New Roman CYR" w:hAnsi="Times New Roman CYR" w:cs="Times New Roman CYR"/>
                <w:sz w:val="16"/>
                <w:szCs w:val="16"/>
              </w:rPr>
              <w:t>1835,74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30326">
              <w:rPr>
                <w:rFonts w:ascii="Times New Roman CYR" w:hAnsi="Times New Roman CYR" w:cs="Times New Roman CYR"/>
                <w:sz w:val="16"/>
                <w:szCs w:val="16"/>
              </w:rPr>
              <w:t>1842,17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108,03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100,19</w:t>
            </w:r>
          </w:p>
        </w:tc>
      </w:tr>
    </w:tbl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    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Местонахождение и агрохимические условия предприятий района способствуют выращиванию продовольственной пшеницы. В структуре посевных площадей ведущее место (около 70 %) занимают зерновые, а затем кормовые культуры (около 19 %), используемые для внутреннего потребления, а так же реализации своим работникам и населению.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Производство зерна  в 2018 г. составило 53147,20 т., что выше уровня прошлого года на 19448,9 т. и составило 157,71% к 2017 году. В 2017 году на территории  района</w:t>
      </w:r>
      <w:r w:rsidRPr="00830326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830326">
        <w:rPr>
          <w:rFonts w:ascii="Times New Roman CYR" w:hAnsi="Times New Roman CYR" w:cs="Times New Roman CYR"/>
          <w:sz w:val="28"/>
          <w:szCs w:val="28"/>
        </w:rPr>
        <w:t xml:space="preserve">сложились неблагоприятные агрометеорологические условия </w:t>
      </w:r>
      <w:r w:rsidRPr="00830326">
        <w:rPr>
          <w:rFonts w:ascii="Times New Roman CYR" w:hAnsi="Times New Roman CYR" w:cs="Times New Roman CYR"/>
          <w:sz w:val="28"/>
          <w:szCs w:val="28"/>
        </w:rPr>
        <w:lastRenderedPageBreak/>
        <w:t xml:space="preserve">(сильная и средняя почвенная засуха).  В 2019 г. ожидается объём произведенного зерна 51978,7 т. (97,8% к 2018г.), такое сокращение связано 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с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снижением посевных площадей зерновых культур. Урожайность зерновых культур в 2017 году составила 12,3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ц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/га,  в 2018 г. урожайность 16,80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ц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/га и к 2022 году прогнозируется увеличение урожайности до 18,17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ц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>/га.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ab/>
        <w:t>Основными организациями в отрасли растениеводства в районе являются  ООО "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", ИП Глава 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К(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>Ф)Х Сапрыкина Т.Г., ООО "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Мачинское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>", ООО "Успенское".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3.2 Животноводство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Основными производителями продукции животноводства в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 районе являются следующие сельскохозяйственные организации: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left="1065" w:hanging="360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ООО «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Мачинское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>» (молочное скотоводство);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left="1065" w:hanging="360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ООО «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>» (мясное скотоводство, молочное скотоводство);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          ИП Глава 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К(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>Ф)Х Сапрыкина Т.Г. (молочно-мясное скотоводство).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Объем производства валовой сельскохозяйственной продукции всех форм хозяйствования за 2017-2022 г.г. в животноводстве                                                                                                             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22"/>
        <w:gridCol w:w="1161"/>
        <w:gridCol w:w="851"/>
        <w:gridCol w:w="846"/>
        <w:gridCol w:w="846"/>
        <w:gridCol w:w="846"/>
        <w:gridCol w:w="846"/>
        <w:gridCol w:w="769"/>
        <w:gridCol w:w="753"/>
      </w:tblGrid>
      <w:tr w:rsidR="00830326" w:rsidRPr="00830326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2017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2018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2019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2020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2021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2022 г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2018г к 2017 г %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2019г к 2018 г %</w:t>
            </w:r>
          </w:p>
        </w:tc>
      </w:tr>
      <w:tr w:rsidR="00830326" w:rsidRPr="00830326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Объем производства валовой сельскохозяйственной продукции</w:t>
            </w:r>
            <w:proofErr w:type="gramStart"/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 xml:space="preserve"> ,</w:t>
            </w:r>
            <w:proofErr w:type="gramEnd"/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 xml:space="preserve"> тыс. руб.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1772399,9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1956485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2027497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2130287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2244942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2376099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110,38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103,62</w:t>
            </w:r>
          </w:p>
        </w:tc>
      </w:tr>
      <w:tr w:rsidR="00830326" w:rsidRPr="00830326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в том числе: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830326" w:rsidRPr="00830326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Животноводства, тыс. руб.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1207998,7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1265809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1322458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1386195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1456875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1539937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104,78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104,47</w:t>
            </w:r>
          </w:p>
        </w:tc>
      </w:tr>
      <w:tr w:rsidR="00830326" w:rsidRPr="00830326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Уд вес</w:t>
            </w:r>
            <w:proofErr w:type="gramStart"/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 xml:space="preserve"> ,</w:t>
            </w:r>
            <w:proofErr w:type="gramEnd"/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%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68,15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64,69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65,22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65,07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64,89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830326">
              <w:rPr>
                <w:rFonts w:ascii="Times New Roman CYR" w:hAnsi="Times New Roman CYR" w:cs="Times New Roman CYR"/>
                <w:sz w:val="18"/>
                <w:szCs w:val="18"/>
              </w:rPr>
              <w:t>64,80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Объем произведенных товаров, выполненных работ и услуг собственными силами в животноводстве в 2018 году составил 1265809 тыс. руб., что составляет 104,78% к 2017 году. В 2019 году ожидается незначительный рост объёмов на  104,47 %, что составит 1322458 тыс. руб. На 2020-2022 годы прогнозируется увеличение объемов производства на 104,81  %, 105,09%, 105,7% соответственно. В суммовом выражении в 2020 г.-1386195 тыс. руб., 2021 г.- 1456875 тыс. руб., 2022 г. -1539937 тыс. руб.  В общем объёме произведённой продукции объемы животноводства в 2018 г. составили 64,69%.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Продукция животноводства в натуральном выражении за 2017-2022 г.г.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31"/>
        <w:gridCol w:w="803"/>
        <w:gridCol w:w="772"/>
        <w:gridCol w:w="900"/>
        <w:gridCol w:w="890"/>
        <w:gridCol w:w="808"/>
        <w:gridCol w:w="985"/>
        <w:gridCol w:w="900"/>
        <w:gridCol w:w="818"/>
      </w:tblGrid>
      <w:tr w:rsidR="00830326" w:rsidRPr="00830326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Продукция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2017 год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2018</w:t>
            </w: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2019</w:t>
            </w: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год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2020</w:t>
            </w: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2021 год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2022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2018г к 2017г %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2019 г к 2018г  %</w:t>
            </w:r>
          </w:p>
        </w:tc>
      </w:tr>
      <w:tr w:rsidR="00830326" w:rsidRPr="00830326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Скот и птица на убой (в живом весе), тонн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4441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4165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4186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4224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4283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4364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93,78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100,5</w:t>
            </w:r>
          </w:p>
        </w:tc>
      </w:tr>
      <w:tr w:rsidR="00830326" w:rsidRPr="00830326">
        <w:trPr>
          <w:trHeight w:val="263"/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Молоко, тонн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18711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19087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19276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19584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20015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20575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102,0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100,99</w:t>
            </w:r>
          </w:p>
        </w:tc>
      </w:tr>
      <w:tr w:rsidR="00830326" w:rsidRPr="00830326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Яйца, тыс. шт.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4082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4157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4178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4216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4275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4356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101,83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100,5</w:t>
            </w:r>
          </w:p>
        </w:tc>
      </w:tr>
      <w:tr w:rsidR="00830326" w:rsidRPr="00830326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Поголовье КРС, голов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10953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10876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10909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11018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11128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11239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99,29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100,3</w:t>
            </w:r>
          </w:p>
        </w:tc>
      </w:tr>
      <w:tr w:rsidR="00830326" w:rsidRPr="00830326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Поголовье коров, голов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4064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4199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4220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4262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4305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4248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103,32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100,5</w:t>
            </w:r>
          </w:p>
        </w:tc>
      </w:tr>
      <w:tr w:rsidR="00830326" w:rsidRPr="00830326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Поголовье свиней, голов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9800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8625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8642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8685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8728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8772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88,01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100,19</w:t>
            </w:r>
          </w:p>
        </w:tc>
      </w:tr>
    </w:tbl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Производство скота и птицы на убой (живой вес), молока и яиц 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в составило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в 2018 г.:  скота и птицы 4165 т.  (93,78% к 2017г.), молока 19087 т. (102,0%), яиц 4157 тыс. шт. (101,83%). В 2019 году ожидается  рост объемов производства скота и птицы на убой на 100,5 %, молока на 100,99 %, яиц 100,5%.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lastRenderedPageBreak/>
        <w:t>В декабре 2015 год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у ООО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«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>» ввел в эксплуатацию животноводческий комплекс на 600 голов дойного стада.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В 2017 год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у ООО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«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>» ввел убойный цех.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Рост производства продукции в основном обеспечен за счет увеличения объема производства животноводческой продукции.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Большую долю в производстве продукции животноводства занимают личные подсобные хозяйства населения – 55 %, крестьянские (фермерские) хозяйства производят 20% продукции, сельскохо</w:t>
      </w:r>
      <w:r w:rsidR="007819A5">
        <w:rPr>
          <w:rFonts w:ascii="Times New Roman CYR" w:hAnsi="Times New Roman CYR" w:cs="Times New Roman CYR"/>
          <w:sz w:val="28"/>
          <w:szCs w:val="28"/>
        </w:rPr>
        <w:t>зяйственные предприятия -25 %.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4. Строительство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За отчетный период  ведены в эксплуатацию</w:t>
      </w:r>
      <w:r w:rsidRPr="00830326">
        <w:rPr>
          <w:rFonts w:ascii="Times New Roman" w:hAnsi="Times New Roman" w:cs="Times New Roman"/>
          <w:sz w:val="28"/>
          <w:szCs w:val="28"/>
        </w:rPr>
        <w:t xml:space="preserve"> </w:t>
      </w:r>
      <w:r w:rsidRPr="00830326">
        <w:rPr>
          <w:rFonts w:ascii="Times New Roman CYR" w:hAnsi="Times New Roman CYR" w:cs="Times New Roman CYR"/>
          <w:sz w:val="28"/>
          <w:szCs w:val="28"/>
        </w:rPr>
        <w:t xml:space="preserve">объекты гражданского назначения - магазин розничной торговли -2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шт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>, общей площадью 137,9 кв.м, а так же начато строительство стадиона в п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.А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бан на 98 мест, с площадью административного здания - 564,38 кв.м, и спортивных плоскостных сооружений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сооружений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- 14052,7 кв.м. с предполагаемым вводом в эксплуатацию 2018-2019 гг.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Продолжается строительство объектов производственного назначения с планируемым ввод</w:t>
      </w:r>
      <w:r>
        <w:rPr>
          <w:rFonts w:ascii="Times New Roman CYR" w:hAnsi="Times New Roman CYR" w:cs="Times New Roman CYR"/>
          <w:sz w:val="28"/>
          <w:szCs w:val="28"/>
        </w:rPr>
        <w:t xml:space="preserve">ом </w:t>
      </w:r>
      <w:r w:rsidRPr="00830326">
        <w:rPr>
          <w:rFonts w:ascii="Times New Roman CYR" w:hAnsi="Times New Roman CYR" w:cs="Times New Roman CYR"/>
          <w:sz w:val="28"/>
          <w:szCs w:val="28"/>
        </w:rPr>
        <w:t>в текущем году: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- телятник на 300 голов;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- родильное отделение на 120 голов, коровник на 300 голов.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4.1. Жилищное строительство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За отчетный период в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районе построено и введено в эксплуатацию 16 одноэтажных индивидуальных жилых домов, общей площадью - 988,4 кв.м. Материал стен которых дерево - 13 шт., прочие материалы (бетон, кирпич) - 3шт.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Ввод жилья был обеспечен за счет собственных сре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дств гр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>аждан.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Общая площадь жилых домов введенных в эксплуатацию в отчетном периоде, приходящаяся на 1 человека населения составляет 0,06 кв.м. Площадь  жилых помещений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830326">
        <w:rPr>
          <w:rFonts w:ascii="Times New Roman CYR" w:hAnsi="Times New Roman CYR" w:cs="Times New Roman CYR"/>
          <w:sz w:val="28"/>
          <w:szCs w:val="28"/>
        </w:rPr>
        <w:t xml:space="preserve"> приходящаяся на одного жителя введенная в действие за 2018 год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830326">
        <w:rPr>
          <w:rFonts w:ascii="Times New Roman CYR" w:hAnsi="Times New Roman CYR" w:cs="Times New Roman CYR"/>
          <w:sz w:val="28"/>
          <w:szCs w:val="28"/>
        </w:rPr>
        <w:t xml:space="preserve"> уменьшилась по сравнению с периодом 2017 года  на 0,02 кв.м. В 2019 году планируется увеличение показателя за  счет индивидуального жилищного строительства.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По прогнозу в 2019 году ввод жилых домов составит 1340 кв.м., в 2020год - 1520 кв.м., 2021год - 2600 кв.м., 2022год - 1800 кв.м.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В 2021 году планируется строительство двухэтажного 16-ти квартирного жилого дома в рамках подпрограммы "Улучшение жилищных условий отдельных категорий граждан, проживающих на территории Красноярского края".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5. Инвестиции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Объем инвестиций по всем источникам финансирования в 2018 году с учетом субъектов малого предпринимательства и параметров неформальной деятельности составил 133021,00 тыс. рублей, без субъектов  малого предпринимательства 43085,00 тыс. рублей, что на 104,5% больше чем в 2017 году (41246,00 тыс. рублей).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830326">
        <w:rPr>
          <w:rFonts w:ascii="Times New Roman CYR" w:hAnsi="Times New Roman CYR" w:cs="Times New Roman CYR"/>
          <w:color w:val="000000"/>
          <w:sz w:val="28"/>
          <w:szCs w:val="28"/>
        </w:rPr>
        <w:t xml:space="preserve">«Объем инвестиций в основной капитал за счет всех источников финансирования»     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-30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925"/>
        <w:gridCol w:w="730"/>
        <w:gridCol w:w="900"/>
        <w:gridCol w:w="720"/>
        <w:gridCol w:w="900"/>
        <w:gridCol w:w="900"/>
        <w:gridCol w:w="900"/>
        <w:gridCol w:w="779"/>
        <w:gridCol w:w="221"/>
        <w:gridCol w:w="540"/>
        <w:gridCol w:w="660"/>
      </w:tblGrid>
      <w:tr w:rsidR="00830326" w:rsidRPr="00830326"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2022</w:t>
            </w:r>
          </w:p>
        </w:tc>
      </w:tr>
      <w:tr w:rsidR="00830326" w:rsidRPr="00830326">
        <w:tc>
          <w:tcPr>
            <w:tcW w:w="2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вар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вар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вар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2вар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1вар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2вар</w:t>
            </w:r>
          </w:p>
        </w:tc>
      </w:tr>
      <w:tr w:rsidR="00830326" w:rsidRPr="00830326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lastRenderedPageBreak/>
              <w:t xml:space="preserve">Объем инвестиций в основной капитал за счет всех источников (1+2+3) 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161298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133021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284980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165819,4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172999,4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128463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135697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137305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145596</w:t>
            </w:r>
          </w:p>
        </w:tc>
      </w:tr>
      <w:tr w:rsidR="00830326" w:rsidRPr="00830326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1.Объем инвестиций в основной капитал за счет всех источников (без субъектов малого предпринимательства и параметров неформальной деятельности)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41246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43085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69980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92819,4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92999,4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48463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48697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50305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50596</w:t>
            </w:r>
          </w:p>
        </w:tc>
      </w:tr>
      <w:tr w:rsidR="00830326" w:rsidRPr="00830326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2.Малый бизнес (юридические лица)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102246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67936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191000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47000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53000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53000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59000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59000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65000</w:t>
            </w:r>
          </w:p>
        </w:tc>
      </w:tr>
      <w:tr w:rsidR="00830326" w:rsidRPr="00830326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3.Неформальная деятельность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830326" w:rsidRPr="00830326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830326" w:rsidRPr="00830326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-индивидуальное жилищное строительство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17806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22000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24000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26000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27000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27000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28000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28000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30000</w:t>
            </w:r>
          </w:p>
        </w:tc>
      </w:tr>
    </w:tbl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30326" w:rsidRPr="00830326" w:rsidRDefault="00830326" w:rsidP="009758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В 2018 по сравнению с 2017 годом объем инвестиций в основной капитал увеличился за счет значительного увеличения  по видам экономической деятельности: «Торговля оптовая и розничная; ремонт автотранспортных средств и мотоциклов», «Деятельность в области информации и связи», </w:t>
      </w:r>
      <w:r w:rsidRPr="00830326">
        <w:rPr>
          <w:rFonts w:ascii="Times New Roman CYR" w:hAnsi="Times New Roman CYR" w:cs="Times New Roman CYR"/>
          <w:sz w:val="20"/>
          <w:szCs w:val="20"/>
        </w:rPr>
        <w:t xml:space="preserve"> </w:t>
      </w:r>
      <w:r w:rsidRPr="00830326">
        <w:rPr>
          <w:rFonts w:ascii="Times New Roman CYR" w:hAnsi="Times New Roman CYR" w:cs="Times New Roman CYR"/>
          <w:sz w:val="28"/>
          <w:szCs w:val="28"/>
        </w:rPr>
        <w:t>«Обеспечение электрическое энергией, газом и паром; кондиционирование воздуха», «Государственное управление и обеспечение военной безопасности; социальное обеспечение».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При этом  увеличение в  2018 году произошло по следующим видам экономической деятельности                                                                                                                                                                                                  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                                                                </w:t>
      </w:r>
    </w:p>
    <w:p w:rsidR="00830326" w:rsidRPr="00830326" w:rsidRDefault="00830326" w:rsidP="00830326">
      <w:pPr>
        <w:tabs>
          <w:tab w:val="left" w:pos="76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  </w:t>
      </w:r>
    </w:p>
    <w:tbl>
      <w:tblPr>
        <w:tblW w:w="0" w:type="auto"/>
        <w:tblInd w:w="103" w:type="dxa"/>
        <w:tblLayout w:type="fixed"/>
        <w:tblLook w:val="0000"/>
      </w:tblPr>
      <w:tblGrid>
        <w:gridCol w:w="5860"/>
        <w:gridCol w:w="1660"/>
        <w:gridCol w:w="1540"/>
      </w:tblGrid>
      <w:tr w:rsidR="00830326" w:rsidRPr="00830326">
        <w:trPr>
          <w:trHeight w:val="94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2018г., </w:t>
            </w: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% к</w:t>
            </w:r>
            <w:r w:rsidRPr="00830326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 xml:space="preserve"> 2017 г.</w:t>
            </w:r>
          </w:p>
        </w:tc>
      </w:tr>
      <w:tr w:rsidR="00830326" w:rsidRPr="00830326">
        <w:trPr>
          <w:trHeight w:val="31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Обеспечение электрическое энергией, газом и паром; кондиционирование воздуха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5745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126,77</w:t>
            </w:r>
          </w:p>
        </w:tc>
      </w:tr>
      <w:tr w:rsidR="00830326" w:rsidRPr="00830326">
        <w:trPr>
          <w:trHeight w:val="31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2106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 xml:space="preserve">   4578,26</w:t>
            </w:r>
          </w:p>
        </w:tc>
      </w:tr>
      <w:tr w:rsidR="00830326" w:rsidRPr="00830326">
        <w:trPr>
          <w:trHeight w:val="31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Деятельность в области информации и связи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5681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2679,7</w:t>
            </w:r>
          </w:p>
        </w:tc>
      </w:tr>
      <w:tr w:rsidR="00830326" w:rsidRPr="00830326">
        <w:trPr>
          <w:trHeight w:val="31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142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156,04</w:t>
            </w:r>
          </w:p>
        </w:tc>
      </w:tr>
      <w:tr w:rsidR="00830326" w:rsidRPr="00830326">
        <w:trPr>
          <w:trHeight w:val="31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4397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107,89</w:t>
            </w:r>
          </w:p>
        </w:tc>
      </w:tr>
    </w:tbl>
    <w:p w:rsidR="003C6FEC" w:rsidRDefault="003C6FEC" w:rsidP="008303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Инвестиции (без субъектов малого предпринимательства) в 2018 году  направлены по видам деятельности: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Лесоводство и лесозаготовки (A-02) – 3198,00 тыс. рублей (закупка оборудования), в 2013-2022году планируется закупка оборудования и техники,</w:t>
      </w:r>
    </w:p>
    <w:p w:rsidR="00830326" w:rsidRPr="00830326" w:rsidRDefault="00830326" w:rsidP="00830326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Дбыча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полезных ископаемых (В) – 97,0 тыс. рублей (закупка оборудования), в 2019-2022 году филиал Абанского разреза ОАО «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Красноярскуголь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» планирует закупить оборудование, 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Обеспечение электрической энергией, газом и паром; кондиционирование воздуха (D) –  5745,00 тыс. рублей, закуплено оборудование  для котельных и водонапорных башен. В 2019-2022 годах планируется закупка оборудования для </w:t>
      </w:r>
      <w:r w:rsidRPr="00830326">
        <w:rPr>
          <w:rFonts w:ascii="Times New Roman CYR" w:hAnsi="Times New Roman CYR" w:cs="Times New Roman CYR"/>
          <w:sz w:val="28"/>
          <w:szCs w:val="28"/>
        </w:rPr>
        <w:lastRenderedPageBreak/>
        <w:t>котельных и водонапорных башен и др. оборудование на уровне  на уровне 2018 года,</w:t>
      </w:r>
    </w:p>
    <w:p w:rsidR="00830326" w:rsidRPr="00830326" w:rsidRDefault="00830326" w:rsidP="00830326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Транспортировка и хранение (H) – 9242,00 тыс. рублей, закупка техники и оборудования для  ООО Абанского филиала ГП «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КрайДЭО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>»,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Информация и связь  (J) – 5681,00 рублей, закупка оборудования,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Деятельность органов государственного управления по обеспечению военной безопасности, обязательному социальному обеспечению (O) – 4397,00 тыс. рублей (закупка техники, оборудования, вычислительной техники),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на образование (М) – 8013,00 тыс. рублей (оборудование для школ, столовых и вычислительная техника), в 2019-2022 планируется закупка оборудования для школ и школьных столовых. </w:t>
      </w:r>
    </w:p>
    <w:p w:rsidR="00830326" w:rsidRPr="00830326" w:rsidRDefault="00830326" w:rsidP="003C6FEC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на здравоохранение (</w:t>
      </w:r>
      <w:r w:rsidRPr="00830326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830326">
        <w:rPr>
          <w:rFonts w:ascii="Times New Roman CYR" w:hAnsi="Times New Roman CYR" w:cs="Times New Roman CYR"/>
          <w:sz w:val="28"/>
          <w:szCs w:val="28"/>
        </w:rPr>
        <w:t>) – 2173,00 тыс. рублей (закуплено оборудование),  в 2019-2022 гг. средства будут направлены на  закупку оборудования и др.;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на д</w:t>
      </w:r>
      <w:r w:rsidRPr="00830326">
        <w:rPr>
          <w:rFonts w:ascii="Times New Roman CYR" w:hAnsi="Times New Roman CYR" w:cs="Times New Roman CYR"/>
          <w:color w:val="000000"/>
          <w:sz w:val="28"/>
          <w:szCs w:val="28"/>
        </w:rPr>
        <w:t xml:space="preserve">еятельность в области культуры, спорта, организации досуга и развлечений </w:t>
      </w:r>
      <w:r w:rsidRPr="00830326">
        <w:rPr>
          <w:rFonts w:ascii="Times New Roman CYR" w:hAnsi="Times New Roman CYR" w:cs="Times New Roman CYR"/>
          <w:sz w:val="28"/>
          <w:szCs w:val="28"/>
        </w:rPr>
        <w:t>(</w:t>
      </w:r>
      <w:r w:rsidRPr="0083032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830326">
        <w:rPr>
          <w:rFonts w:ascii="Times New Roman CYR" w:hAnsi="Times New Roman CYR" w:cs="Times New Roman CYR"/>
          <w:sz w:val="28"/>
          <w:szCs w:val="28"/>
        </w:rPr>
        <w:t xml:space="preserve">) </w:t>
      </w:r>
      <w:r w:rsidRPr="00830326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830326">
        <w:rPr>
          <w:rFonts w:ascii="Times New Roman CYR" w:hAnsi="Times New Roman CYR" w:cs="Times New Roman CYR"/>
          <w:sz w:val="28"/>
          <w:szCs w:val="28"/>
        </w:rPr>
        <w:t>– 1622,00 тыс. рублей (закуплено оборудование).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В 2019-2020 годах ожидается увеличение средств направленных на инвестиционную деятельность по разделу «Д</w:t>
      </w:r>
      <w:r w:rsidRPr="00830326">
        <w:rPr>
          <w:rFonts w:ascii="Times New Roman CYR" w:hAnsi="Times New Roman CYR" w:cs="Times New Roman CYR"/>
          <w:color w:val="000000"/>
          <w:sz w:val="28"/>
          <w:szCs w:val="28"/>
        </w:rPr>
        <w:t xml:space="preserve">еятельность в области культуры, спорта, организации досуга и развлечений </w:t>
      </w:r>
      <w:r w:rsidRPr="00830326">
        <w:rPr>
          <w:rFonts w:ascii="Times New Roman CYR" w:hAnsi="Times New Roman CYR" w:cs="Times New Roman CYR"/>
          <w:sz w:val="28"/>
          <w:szCs w:val="28"/>
        </w:rPr>
        <w:t>(</w:t>
      </w:r>
      <w:r w:rsidRPr="0083032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830326">
        <w:rPr>
          <w:rFonts w:ascii="Times New Roman CYR" w:hAnsi="Times New Roman CYR" w:cs="Times New Roman CYR"/>
          <w:sz w:val="28"/>
          <w:szCs w:val="28"/>
        </w:rPr>
        <w:t xml:space="preserve">)», в связи с выделением средств из краевого бюджета на строительство стадиона в п. Абан  на сумму 71175,4 тыс. рублей (2019 год -25000,00 тыс. рублей, 2020 год – 46175,4 тыс. рублей). </w:t>
      </w:r>
      <w:proofErr w:type="gramEnd"/>
    </w:p>
    <w:p w:rsidR="00830326" w:rsidRPr="00830326" w:rsidRDefault="00830326" w:rsidP="0097581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Объем инвестиций в основной капитал (за исключением бюджетных средств) в расчете на 1 человека в 2018 году составил  1289,8 рублей, что больше на 32,14% чем в 2017 году (976,1 рублей). </w:t>
      </w:r>
    </w:p>
    <w:p w:rsidR="00830326" w:rsidRPr="00830326" w:rsidRDefault="00830326" w:rsidP="00830326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Увеличение было обусловлено большим увеличением в 2018 году по разделу " Деятельность в области информации и связи " (2679,7% к 2017 году).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830326">
        <w:rPr>
          <w:rFonts w:ascii="Times New Roman CYR" w:hAnsi="Times New Roman CYR" w:cs="Times New Roman CYR"/>
          <w:color w:val="000000"/>
          <w:sz w:val="28"/>
          <w:szCs w:val="28"/>
        </w:rPr>
        <w:t xml:space="preserve">«Объем инвестиций в основной капитал (за исключением бюджетных средств) в расчете на 1 жителя»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         </w:t>
      </w:r>
    </w:p>
    <w:tbl>
      <w:tblPr>
        <w:tblStyle w:val="a3"/>
        <w:tblW w:w="9897" w:type="dxa"/>
        <w:tblLayout w:type="fixed"/>
        <w:tblLook w:val="0000"/>
      </w:tblPr>
      <w:tblGrid>
        <w:gridCol w:w="3713"/>
        <w:gridCol w:w="1033"/>
        <w:gridCol w:w="1033"/>
        <w:gridCol w:w="1162"/>
        <w:gridCol w:w="1033"/>
        <w:gridCol w:w="1923"/>
      </w:tblGrid>
      <w:tr w:rsidR="00830326" w:rsidRPr="00830326" w:rsidTr="0097581D">
        <w:trPr>
          <w:trHeight w:val="714"/>
        </w:trPr>
        <w:tc>
          <w:tcPr>
            <w:tcW w:w="371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 xml:space="preserve">  2018 факт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2019оценка</w:t>
            </w:r>
          </w:p>
        </w:tc>
        <w:tc>
          <w:tcPr>
            <w:tcW w:w="1162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 xml:space="preserve">  2020прогноз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 xml:space="preserve"> 2021прогноз</w:t>
            </w:r>
          </w:p>
        </w:tc>
        <w:tc>
          <w:tcPr>
            <w:tcW w:w="192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ind w:left="-195" w:firstLine="195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 xml:space="preserve"> 2022 прогноз</w:t>
            </w:r>
          </w:p>
        </w:tc>
      </w:tr>
      <w:tr w:rsidR="00830326" w:rsidRPr="00830326" w:rsidTr="0097581D">
        <w:trPr>
          <w:trHeight w:val="714"/>
        </w:trPr>
        <w:tc>
          <w:tcPr>
            <w:tcW w:w="371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Объем инвестиций в основной капитал </w:t>
            </w:r>
            <w:proofErr w:type="gramStart"/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-в</w:t>
            </w:r>
            <w:proofErr w:type="gramEnd"/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сего, тыс.рублей*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43 085,00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69 980,00</w:t>
            </w:r>
          </w:p>
        </w:tc>
        <w:tc>
          <w:tcPr>
            <w:tcW w:w="1162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92999,40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48 697,00</w:t>
            </w:r>
          </w:p>
        </w:tc>
        <w:tc>
          <w:tcPr>
            <w:tcW w:w="192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50 596,00</w:t>
            </w:r>
          </w:p>
        </w:tc>
      </w:tr>
      <w:tr w:rsidR="00830326" w:rsidRPr="00830326" w:rsidTr="0097581D">
        <w:trPr>
          <w:trHeight w:val="476"/>
        </w:trPr>
        <w:tc>
          <w:tcPr>
            <w:tcW w:w="371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Из них бюджетные средства, в том числе: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17 537,00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43 308,00</w:t>
            </w:r>
          </w:p>
        </w:tc>
        <w:tc>
          <w:tcPr>
            <w:tcW w:w="1162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65233,40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19 820,00</w:t>
            </w:r>
          </w:p>
        </w:tc>
        <w:tc>
          <w:tcPr>
            <w:tcW w:w="192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20 593,00</w:t>
            </w:r>
          </w:p>
        </w:tc>
      </w:tr>
      <w:tr w:rsidR="00830326" w:rsidRPr="00830326" w:rsidTr="0097581D">
        <w:trPr>
          <w:trHeight w:val="476"/>
        </w:trPr>
        <w:tc>
          <w:tcPr>
            <w:tcW w:w="371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-федеральный бюджет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1 559,00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1 627,00</w:t>
            </w:r>
          </w:p>
        </w:tc>
        <w:tc>
          <w:tcPr>
            <w:tcW w:w="1162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1 694,00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1 762,00</w:t>
            </w:r>
          </w:p>
        </w:tc>
        <w:tc>
          <w:tcPr>
            <w:tcW w:w="192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1 831,00</w:t>
            </w:r>
          </w:p>
        </w:tc>
      </w:tr>
      <w:tr w:rsidR="00830326" w:rsidRPr="00830326" w:rsidTr="0097581D">
        <w:trPr>
          <w:trHeight w:val="227"/>
        </w:trPr>
        <w:tc>
          <w:tcPr>
            <w:tcW w:w="371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-краевой бюджет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14 166,00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39 790,00</w:t>
            </w:r>
          </w:p>
        </w:tc>
        <w:tc>
          <w:tcPr>
            <w:tcW w:w="1162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61570,40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16 012,00</w:t>
            </w:r>
          </w:p>
        </w:tc>
        <w:tc>
          <w:tcPr>
            <w:tcW w:w="192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16 636,00</w:t>
            </w:r>
          </w:p>
        </w:tc>
      </w:tr>
      <w:tr w:rsidR="00830326" w:rsidRPr="00830326" w:rsidTr="0097581D">
        <w:trPr>
          <w:trHeight w:val="238"/>
        </w:trPr>
        <w:tc>
          <w:tcPr>
            <w:tcW w:w="371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-муниципальный бюджет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1 812,00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1 891,00</w:t>
            </w:r>
          </w:p>
        </w:tc>
        <w:tc>
          <w:tcPr>
            <w:tcW w:w="1162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1 969,00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2 046,00</w:t>
            </w:r>
          </w:p>
        </w:tc>
        <w:tc>
          <w:tcPr>
            <w:tcW w:w="192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2 126,00</w:t>
            </w:r>
          </w:p>
        </w:tc>
      </w:tr>
      <w:tr w:rsidR="00830326" w:rsidRPr="00830326" w:rsidTr="0097581D">
        <w:trPr>
          <w:trHeight w:val="476"/>
        </w:trPr>
        <w:tc>
          <w:tcPr>
            <w:tcW w:w="371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Объем инвестиций без бюджетных средств, тыс</w:t>
            </w:r>
            <w:proofErr w:type="gramStart"/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.р</w:t>
            </w:r>
            <w:proofErr w:type="gramEnd"/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ублей                                                                                             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25 548,00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26 672,00</w:t>
            </w:r>
          </w:p>
        </w:tc>
        <w:tc>
          <w:tcPr>
            <w:tcW w:w="1162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27 766,00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28 877,00</w:t>
            </w:r>
          </w:p>
        </w:tc>
        <w:tc>
          <w:tcPr>
            <w:tcW w:w="192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30 003,00</w:t>
            </w:r>
          </w:p>
        </w:tc>
      </w:tr>
      <w:tr w:rsidR="00830326" w:rsidRPr="00830326" w:rsidTr="0097581D">
        <w:trPr>
          <w:trHeight w:val="238"/>
        </w:trPr>
        <w:tc>
          <w:tcPr>
            <w:tcW w:w="371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Среднегодовая численность населения, чел.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19 808,00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19 518,00</w:t>
            </w:r>
          </w:p>
        </w:tc>
        <w:tc>
          <w:tcPr>
            <w:tcW w:w="1162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19 223,00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18 953,00</w:t>
            </w:r>
          </w:p>
        </w:tc>
        <w:tc>
          <w:tcPr>
            <w:tcW w:w="192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18 721,00</w:t>
            </w:r>
          </w:p>
        </w:tc>
      </w:tr>
      <w:tr w:rsidR="00830326" w:rsidRPr="00830326" w:rsidTr="0097581D">
        <w:trPr>
          <w:trHeight w:val="476"/>
        </w:trPr>
        <w:tc>
          <w:tcPr>
            <w:tcW w:w="371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 xml:space="preserve">Объем инвестиций (без бюджетных средств) на 1 жителя, рублей                                                             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1289,78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1366,53</w:t>
            </w:r>
          </w:p>
        </w:tc>
        <w:tc>
          <w:tcPr>
            <w:tcW w:w="1162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1444,42</w:t>
            </w:r>
          </w:p>
        </w:tc>
        <w:tc>
          <w:tcPr>
            <w:tcW w:w="103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1523,61</w:t>
            </w:r>
          </w:p>
        </w:tc>
        <w:tc>
          <w:tcPr>
            <w:tcW w:w="1923" w:type="dxa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30326">
              <w:rPr>
                <w:rFonts w:ascii="Times New Roman CYR" w:hAnsi="Times New Roman CYR" w:cs="Times New Roman CYR"/>
                <w:sz w:val="20"/>
                <w:szCs w:val="20"/>
              </w:rPr>
              <w:t>1602,64</w:t>
            </w:r>
          </w:p>
        </w:tc>
      </w:tr>
    </w:tbl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6. Транспорт и связь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lastRenderedPageBreak/>
        <w:t>Транспортная инфраструктура Абанского района представлена сетью автомобильных дорог краевого, муниципального значения. Общая протяженность автомобильных дорог, пролегающих по территории Абанского района по состоянию на 1 января 2019года составила - 910,27 километров, в т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.ч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>: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- автомобильные дороги общего пользования местного значения – 335,8 км, в т.ч. протяженность автомобильных дорог общего пользования местного значения с твердым покрытием - 97,8 км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 xml:space="preserve">.; 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>с усовершенствованным типом покрытия 73,5 км.; Протяжённость  улично-дорожной сети, поселений 268,9 км.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в 2018 году составляет  162,0 км или 48,2% , в 2017 году 163,7 км или 48,7% , снижение составило на 0,5% к 2017году.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Количество автобусных маршрутов в 2018 году 19.  Протяжённость автомобильных маршрутов  904,35 км.              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В районе действует   2 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специализированных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автотранспортных предприятия: ООО «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Абанское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АТП» и И.П. Коваль В.Э. Перевезено пассажиров  за 2018 год 283,9 тыс. чел. (82,0% к уровню прошлого года), в 2019 году прогнозируется перевезти 300,0 тыс. чел, в 2020 году 310,0тыс. чел., в 2021 году 320,0,0тыс. человек.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Результаты деятельности организаций по чистым видам деятельности - Раздел H: Транспортировка и хранение: 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Объем 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услуг транспорта всех видов, оказанных всем категориям пользователей по чистым видам деятельности  в 2018 г увеличился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 и  составил 636,1т.р., (155,3% к уровню  2017 года).   По разделу Н52 «Складское хозяйство и вспомогательная транспортная деятельность» (ГП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КрайДЭО</w:t>
      </w:r>
      <w:proofErr w:type="spellEnd"/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 xml:space="preserve"> ;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Угольный разрез "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>")  объем услуг  составил в 2018году 636,1 т.р.  Увеличение  произошло в связи с увеличением объемов перевозки грузов  угольным разрезом "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>" из - за повышенного спроса на уголь.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Основная телекоммуникационная сеть района – телефонная сеть общего пользования, поддерживаемая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Абанским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районным узлом связи Восточного центра телекоммуникаций ОАО «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Сибирьтелеком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>». Телефонная сеть Абанского района состоит из 12 станций, с общей монтированной емкостью –  3,416 тыс. номеров.  По состоянию на 01.01.2019 года  количество подключенных  основных телефонных номеров – 2,322 тыс. шт. По прогнозу в  2020 году 2,275 тыс. шт., в 2021 году  2,250тыс.шт.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С 2006 года на территории района началась установка антенн мобильной сотовой связи. На данный момент в п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.А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бан и в населенных пунктах расположенных в радиусе 20-25 км около районного центра действуют операторы  МТС,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Билайн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>, Теле2, Мегафон, YOTA.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Услуги почтовой связи оказывает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узел почтовой связи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Канского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почтамта. В районе функционирует 14 отделений почтовой связи. Доставка почты осуществляется в любой населенный пункт района  3 раза в неделю.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С учетом спутниковой сети телерадиовещания в настоящее время имеют возможность принимать 20 телевизионных программ около - 85% населения, </w:t>
      </w:r>
      <w:r w:rsidRPr="00830326">
        <w:rPr>
          <w:rFonts w:ascii="Times New Roman CYR" w:hAnsi="Times New Roman CYR" w:cs="Times New Roman CYR"/>
          <w:sz w:val="28"/>
          <w:szCs w:val="28"/>
        </w:rPr>
        <w:lastRenderedPageBreak/>
        <w:t xml:space="preserve">более 10 программ 10% населения. Прием программ краевого телевидения осуществляется только  в 48 населенных пунктах из 64.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7. Малое и среднее предпринимательство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Анализ деятельности малого предпринимательства показывает, что оно является сегодня наиболее динамично развивающейся сферой народного хозяйства. С уходом градообразующих предприятий развитие малого предпринимательства в силу своей массовости и территориальной обособленности в значительной мере становится ее социально – экономической основой. 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На территории Абанского района по состоянию на 01.01.2019 года действует 59 малых предприятий, в том числе по видам экономической деятельности: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Сельское хозяйство – 27;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Обрабатывающие производства – 7;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Транспорт  и связь – 1;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Производство и распределение электроэнергии, газа и воды -3;  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Торговля – 16;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Предоставление прочих коммунальных, соц. и персон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у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>слуг-1.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Среднесписочная численность работников малых предприятий составляет 610 человек, в том числе: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Количество индивидуальных предпринимателей (включенных в Единый реестр субъектов малого 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с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среднего предпринимательства ФНС) на 01.01.2019 год составило – 353 человек,  среднесписочная численность работников у индивидуальных предпринимателей – 616 человека.  По оценке 2019 года ожидается  рост количества индивидуальных предпринимателей – 614 ед., в 2020 году -  618 ед.3%.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Среднемесячная заработная плата работников малых предприятий составила за 2018 год 14580,0 рублей или  114,4% к прошлому году.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Среднемесячная заработная плата работников у индивидуальных предпринимателей составила 11244,00 рублей за 2018 год или 131,3% к прошлому году.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Оборот организаций  малого бизнеса в 2018 году выразился в сумме 799248,0 тысяч рублей (107,8%  по сравнению с  прошлым годом).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По оценке 2019 года оборот организаций составит 839210,00 тыс. руб., или 104,9% к предыдущему году, в 2020 году ожидается рост на 5%, в 2021 году на 5%, 2022 году на 1,3%.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За 2018 год количество объектов муниципальной собственности, арендуемых субъектами малого бизнеса, составило -  56 ед., площадь – 3406,8 кв.м.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Оборот розничной торговли субъектов малого бизнеса за 2018 год выразился в сумме 1363582,8 рублей и составил 99,5 % к 2017 году, оборот общественного питания – 29406,6 тыс. рублей или 115,8% к предыдущему году.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Объем инвестиций в основной капитал субъектов малого предпринимательства  в 2018 году составил 67936,0 тысяч рублей.    </w:t>
      </w:r>
    </w:p>
    <w:p w:rsidR="00830326" w:rsidRPr="00830326" w:rsidRDefault="00830326" w:rsidP="003C6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На поддержку малого и среднего предпринимательства в 2018 году израсходовано 383,8 тысяч рублей. Общий расход бюджета в расчете на одно </w:t>
      </w:r>
      <w:r w:rsidRPr="00830326">
        <w:rPr>
          <w:rFonts w:ascii="Times New Roman CYR" w:hAnsi="Times New Roman CYR" w:cs="Times New Roman CYR"/>
          <w:sz w:val="28"/>
          <w:szCs w:val="28"/>
        </w:rPr>
        <w:lastRenderedPageBreak/>
        <w:t>малое и среднее предприятие составил 931,55 рублей, в расчете на одного жителя 19,38 рублей.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8. Результаты финансовой деятельности предприятий</w:t>
      </w:r>
    </w:p>
    <w:p w:rsidR="00830326" w:rsidRPr="00830326" w:rsidRDefault="00830326" w:rsidP="004366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Сальдированный финансовый результат деятельности организаций в 2019 году составил  0,0 т.р. Прибыль прибыльных организаций составила 0т.р.</w:t>
      </w:r>
    </w:p>
    <w:p w:rsidR="00830326" w:rsidRPr="00830326" w:rsidRDefault="00830326" w:rsidP="004366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По оценке 2019  сальдированный финансовый результат составит +65694тыс. руб., в 2020 году  +66398т.р., в 2021 году +68415 т.р.,  в 2022году + 70125тыс. руб.</w:t>
      </w:r>
    </w:p>
    <w:p w:rsidR="00830326" w:rsidRPr="00830326" w:rsidRDefault="00830326" w:rsidP="004366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Налогооблагаемая прибыль составила 12120 тыс. руб. В ожидаемом 2019 году прибыль составит 12365,0 тыс. руб.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16"/>
          <w:szCs w:val="16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9. Бюджет муниципального образования</w:t>
      </w:r>
    </w:p>
    <w:p w:rsidR="00830326" w:rsidRPr="00830326" w:rsidRDefault="00830326" w:rsidP="000D166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Исполнение доходной части консолидированного бюджета за 2018 год составило 930 249,1 тыс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ублей, что на 95 404,7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тыс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рублей больше, чем в 2017 году, или на 11,4 % .</w:t>
      </w:r>
    </w:p>
    <w:p w:rsidR="00830326" w:rsidRPr="00830326" w:rsidRDefault="00830326" w:rsidP="000D166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Исполнение по расходам консолидированного бюджета за 2018 год составило 920 765,2 тыс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ублей, что на 81 735,9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ты.рублей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больше, чем в 2017 году, или на 9,7 %.</w:t>
      </w:r>
    </w:p>
    <w:p w:rsidR="00830326" w:rsidRPr="00830326" w:rsidRDefault="00830326" w:rsidP="000D166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Доходы консолидированного бюджета Абанского района в 2019 году составили 962 307,87 тыс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ублей, что на 1,05 % или 13 977,1 тыс.рублей больше плановых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назаначений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консодидированного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бюджета за 2018 год.</w:t>
      </w:r>
    </w:p>
    <w:p w:rsidR="00830326" w:rsidRPr="00830326" w:rsidRDefault="00830326" w:rsidP="000D166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Расходы в свою очередь увеличились не значительно, по  плановым назначениям составили 954 547,0 тыс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>ублей, что больше  на 1,0% по сравнению с 2018 годом,(плановыми назначениями).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10. Общественное питание</w:t>
      </w:r>
    </w:p>
    <w:p w:rsidR="00830326" w:rsidRPr="00830326" w:rsidRDefault="00830326" w:rsidP="000D1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Оборот общественного питания в 2018 году выразился в сумме 29406,6 тыс. руб. (115,8% к 2017 году).  В районе существует 16 единиц общественного питания на 470 посадочных мест. Площадь залов обслуживания посетителей в кафе, барах, закусочных 860,8 м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  <w:vertAlign w:val="superscript"/>
        </w:rPr>
        <w:t>2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>. Все предприятия общественного питания относятся к сфере малого предпринимательства. По оценке 2019 года оборот должен составить 33980,6 тыс. руб., (108,4% в сопоставимых ценах). По прогнозу на 2020-2022 годы 36541,6 тыс. руб., 39295,6 тыс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>уб. и 42216,6 тыс.руб. соответственно ( 103,9%, 103,8%, 103,7% соответственно)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11. Розничная торговля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Инфраструктура розничной торговли: 203 магазина, в том числе 1 супермаркет, 156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минимаркетов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>, 22 специализированных непродовольственных магазина, 24 прочих магазина.  Оборот розничной  торговли по району  за 2018 год составил 1363582,8 тыс. руб. и уменьшился по сравнению с предыдущим годом на 0,5 %  в сопоставимых ценах, в 2019 году ожидается товарооборот в сумме 1456578,4 тыс. руб.  В 2020-2022 г.г. прогнозируется рост товарооборота в сопоставимых ценах 101,3%, 101,7%, 101,8% соответственно. Предприятий муниципальной формы собственности в розничной торговле нет.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12. Платные услуги населению</w:t>
      </w:r>
    </w:p>
    <w:p w:rsidR="00830326" w:rsidRPr="00830326" w:rsidRDefault="00830326" w:rsidP="00B52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lastRenderedPageBreak/>
        <w:t xml:space="preserve">Объём реализации платных услуг населению в 2018 году составил 62369,4тыс. руб., в сопоставимых ценах к уровню 2017г. – 100,28%. </w:t>
      </w:r>
    </w:p>
    <w:p w:rsidR="00830326" w:rsidRPr="00830326" w:rsidRDefault="00830326" w:rsidP="00B52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Объём 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платных услуг, оказанных организациями муниципальной формы собственности в 2018 году составил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6269,8 т.р. (100,4% к 2017 году). </w:t>
      </w:r>
    </w:p>
    <w:p w:rsidR="00830326" w:rsidRPr="00830326" w:rsidRDefault="00830326" w:rsidP="00B52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В 2019 году  ожидается объём услуг 66767,0 т.р. (106,63%), в 2020 году 69437,7  т.р. (99,44%), в 2021 году 72701,3 т.р.(99,81%)  По прогнозным данным в 2022 году  будет оказано услуг 76336,4 т.р. (100,1%)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13. Уровень жизни населения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На протяжении последних лет наблюдается положительная динамика среднедушевых доходов населения. За 2018 год среднедушевые денежные доходы  составили – 14720,6 рублей. Среднедушевые доходы в номинальном размере к периоду 2017 года увеличились на  8,1%, реальном  –  на 5,4%.</w:t>
      </w:r>
      <w:r w:rsidRPr="00830326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830326">
        <w:rPr>
          <w:rFonts w:ascii="Times New Roman CYR" w:hAnsi="Times New Roman CYR" w:cs="Times New Roman CYR"/>
          <w:sz w:val="28"/>
          <w:szCs w:val="28"/>
        </w:rPr>
        <w:t>По прогнозу на 2019 год номинальный рост среднедушевых денежных доходов составит 5,5% , в 2020 году 6,3%, в 2021 году 7,2 %, в 2022 году 7,2%.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Среднемесячная заработная плата работников всех видов деятельности за 2018  год составила – 27140,9 рубля.  По прогнозу на 2019 год среднемесячная заработная плата составит  29420,7 руб., в 2020 -2022 г.г. 31274,2; 33208,82; 35523,54 рубля соответственно.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16"/>
          <w:szCs w:val="16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Для неработающего населения основным источником доходов является пенсия и стипендии.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14. Рынок труда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Численность трудовых ресурсов в 2018 году  составила 10,267 тыс. чел., по оценке 2019 года – 10,464 тыс. чел. Из них  занятых в экономике в 2018 году 8,758 тыс. чел. (85,3% в численности трудовых ресурсов), в  2019 году  8,955 тыс. чел. (85,6%). К 2022 году численность трудовых ресурсов снизится и составит  10,818 тыс. чел.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Среднесписочная численность работников организаций в 2018 году составила 3604 чел., что ниже уровня 2017года на 135 чел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 xml:space="preserve">.. 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>К 2022 году прогнозируется снижение численности работников организаций до 3130 чел.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Уровень безработицы  в 2018 году составил  2,1%. </w:t>
      </w:r>
      <w:r w:rsidRPr="00830326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830326">
        <w:rPr>
          <w:rFonts w:ascii="Times New Roman CYR" w:hAnsi="Times New Roman CYR" w:cs="Times New Roman CYR"/>
          <w:sz w:val="28"/>
          <w:szCs w:val="28"/>
        </w:rPr>
        <w:t>В 2019 г.  и до 2022 года</w:t>
      </w:r>
      <w:r w:rsidR="00B52F9A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30326">
        <w:rPr>
          <w:rFonts w:ascii="Times New Roman CYR" w:hAnsi="Times New Roman CYR" w:cs="Times New Roman CYR"/>
          <w:sz w:val="28"/>
          <w:szCs w:val="28"/>
        </w:rPr>
        <w:t>уровень безработицы останется на прежнем уровне.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15. Демографическая ситуация</w:t>
      </w:r>
    </w:p>
    <w:p w:rsidR="00830326" w:rsidRPr="00830326" w:rsidRDefault="00830326" w:rsidP="00B52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В 2018 году среднегодовая численность населения района составила 19808 человек.  Численность постоянного населения на начало  2019года  составила 19665 человек, т.е. сократилась на 286 человек, в том числе за счет миграционного оттока снижение составило 177 человек (836 прибыло, 1013 убыло).</w:t>
      </w:r>
    </w:p>
    <w:p w:rsidR="00830326" w:rsidRPr="00830326" w:rsidRDefault="00830326" w:rsidP="00B52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Естественный  отток населения  109 человек (254 чел. родился и 363 чел. умерло)</w:t>
      </w:r>
    </w:p>
    <w:p w:rsidR="00830326" w:rsidRPr="00830326" w:rsidRDefault="00830326" w:rsidP="00B52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Ожидаемая численность населения на 01.01.2020. составляет 19370  человек, по прогнозу до 2022 года ожидается  снижение среднегодовой численности до  18830 человек.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16. Образование</w:t>
      </w:r>
    </w:p>
    <w:p w:rsidR="00830326" w:rsidRPr="00B52F9A" w:rsidRDefault="00830326" w:rsidP="00B52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52F9A">
        <w:rPr>
          <w:rFonts w:ascii="Times New Roman CYR" w:hAnsi="Times New Roman CYR" w:cs="Times New Roman CYR"/>
          <w:sz w:val="28"/>
          <w:szCs w:val="28"/>
        </w:rPr>
        <w:lastRenderedPageBreak/>
        <w:t>Система общего образования в районе в 2019г</w:t>
      </w:r>
      <w:proofErr w:type="gramStart"/>
      <w:r w:rsidRPr="00B52F9A">
        <w:rPr>
          <w:rFonts w:ascii="Times New Roman CYR" w:hAnsi="Times New Roman CYR" w:cs="Times New Roman CYR"/>
          <w:sz w:val="28"/>
          <w:szCs w:val="28"/>
        </w:rPr>
        <w:t>.б</w:t>
      </w:r>
      <w:proofErr w:type="gramEnd"/>
      <w:r w:rsidRPr="00B52F9A">
        <w:rPr>
          <w:rFonts w:ascii="Times New Roman CYR" w:hAnsi="Times New Roman CYR" w:cs="Times New Roman CYR"/>
          <w:sz w:val="28"/>
          <w:szCs w:val="28"/>
        </w:rPr>
        <w:t>удет состоять из 16 общеобразовательных организаций (11-ти средних, 5-х основных), в 2019-2020 году их численность сохранится. Количество обучающихся в 2018г</w:t>
      </w:r>
      <w:proofErr w:type="gramStart"/>
      <w:r w:rsidRPr="00B52F9A">
        <w:rPr>
          <w:rFonts w:ascii="Times New Roman CYR" w:hAnsi="Times New Roman CYR" w:cs="Times New Roman CYR"/>
          <w:sz w:val="28"/>
          <w:szCs w:val="28"/>
        </w:rPr>
        <w:t>.с</w:t>
      </w:r>
      <w:proofErr w:type="gramEnd"/>
      <w:r w:rsidRPr="00B52F9A">
        <w:rPr>
          <w:rFonts w:ascii="Times New Roman CYR" w:hAnsi="Times New Roman CYR" w:cs="Times New Roman CYR"/>
          <w:sz w:val="28"/>
          <w:szCs w:val="28"/>
        </w:rPr>
        <w:t>оставляло 2641 человек, в 2019 г.оно выросло до 2697. Данный показатель связан с повышением рождаемости на территории, соответственно наблюдается значительное увеличение количества первоклассников в 2019г</w:t>
      </w:r>
      <w:proofErr w:type="gramStart"/>
      <w:r w:rsidRPr="00B52F9A">
        <w:rPr>
          <w:rFonts w:ascii="Times New Roman CYR" w:hAnsi="Times New Roman CYR" w:cs="Times New Roman CYR"/>
          <w:sz w:val="28"/>
          <w:szCs w:val="28"/>
        </w:rPr>
        <w:t xml:space="preserve">.. </w:t>
      </w:r>
      <w:proofErr w:type="gramEnd"/>
      <w:r w:rsidRPr="00B52F9A">
        <w:rPr>
          <w:rFonts w:ascii="Times New Roman CYR" w:hAnsi="Times New Roman CYR" w:cs="Times New Roman CYR"/>
          <w:sz w:val="28"/>
          <w:szCs w:val="28"/>
        </w:rPr>
        <w:t>Среднегодовая численность обучающихся, приходящихся на одного учителя, в 2017г.</w:t>
      </w:r>
      <w:r w:rsidR="004366C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52F9A">
        <w:rPr>
          <w:rFonts w:ascii="Times New Roman CYR" w:hAnsi="Times New Roman CYR" w:cs="Times New Roman CYR"/>
          <w:sz w:val="28"/>
          <w:szCs w:val="28"/>
        </w:rPr>
        <w:t xml:space="preserve">составляла 9 человек; в 2018-2019 и 2019-2020 учебных годах наблюдается увеличение - до 10. Доля школьников, занимающихся во вторую (третью) смену, на протяжении нескольких лет равна нулю. Численность выпускников 11-х классов в 2018-2019 года составляла115. На 2019-2020 год и </w:t>
      </w:r>
      <w:proofErr w:type="spellStart"/>
      <w:r w:rsidRPr="00B52F9A">
        <w:rPr>
          <w:rFonts w:ascii="Times New Roman CYR" w:hAnsi="Times New Roman CYR" w:cs="Times New Roman CYR"/>
          <w:sz w:val="28"/>
          <w:szCs w:val="28"/>
        </w:rPr>
        <w:t>послеющие</w:t>
      </w:r>
      <w:proofErr w:type="spellEnd"/>
      <w:r w:rsidRPr="00B52F9A">
        <w:rPr>
          <w:rFonts w:ascii="Times New Roman CYR" w:hAnsi="Times New Roman CYR" w:cs="Times New Roman CYR"/>
          <w:sz w:val="28"/>
          <w:szCs w:val="28"/>
        </w:rPr>
        <w:t xml:space="preserve"> годы в школах района ожидается увеличение количества обучающихся 11-х классов.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17. Культура</w:t>
      </w:r>
    </w:p>
    <w:p w:rsidR="00830326" w:rsidRPr="00830326" w:rsidRDefault="00830326" w:rsidP="00B52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После реорганизации в 2018 году сети учреждений культуры, на территории Абанского района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осуществуляют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деятельность в области культуры 4 юридических лица.</w:t>
      </w:r>
    </w:p>
    <w:p w:rsidR="00830326" w:rsidRPr="00830326" w:rsidRDefault="00830326" w:rsidP="00B52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Количество общедоступных библиотек на территории района - 38 обособленных подразделений. Обеспеченность общедоступными библиотеками на 100 тыс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.ч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>еловек населения составляет 191,84ед. Библиотечный фонд составил 271,683 тыс.экз.</w:t>
      </w:r>
    </w:p>
    <w:p w:rsidR="00830326" w:rsidRPr="00830326" w:rsidRDefault="00830326" w:rsidP="00B52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Количество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культурно-досуговых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учреждений на территории района - 44. Количество клубных формирований по сравнению с 2017 годом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осталость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прежним - 286 ед. Участников формирований увеличилось до 3739 человек.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  <w:u w:val="single"/>
        </w:rPr>
      </w:pPr>
      <w:r w:rsidRPr="00830326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>Сравнительный анализ показателей деятельности муниципальных учреждений культуры: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830326">
        <w:rPr>
          <w:rFonts w:ascii="Times New Roman CYR" w:hAnsi="Times New Roman CYR" w:cs="Times New Roman CYR"/>
          <w:sz w:val="24"/>
          <w:szCs w:val="24"/>
        </w:rPr>
        <w:t>1. Клубные учреждения</w:t>
      </w: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4"/>
        <w:gridCol w:w="4095"/>
        <w:gridCol w:w="873"/>
        <w:gridCol w:w="874"/>
        <w:gridCol w:w="930"/>
        <w:gridCol w:w="931"/>
        <w:gridCol w:w="1781"/>
      </w:tblGrid>
      <w:tr w:rsidR="00830326" w:rsidRPr="00830326" w:rsidTr="00B52F9A">
        <w:trPr>
          <w:trHeight w:val="276"/>
        </w:trPr>
        <w:tc>
          <w:tcPr>
            <w:tcW w:w="5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№</w:t>
            </w: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/</w:t>
            </w:r>
            <w:proofErr w:type="spellStart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Показатель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2017 год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2018 год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Отклонение к 2017 году</w:t>
            </w:r>
          </w:p>
        </w:tc>
      </w:tr>
      <w:tr w:rsidR="00830326" w:rsidRPr="00830326" w:rsidTr="00B52F9A">
        <w:trPr>
          <w:trHeight w:val="144"/>
        </w:trPr>
        <w:tc>
          <w:tcPr>
            <w:tcW w:w="504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план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факт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план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факт</w:t>
            </w: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30326" w:rsidRPr="00830326" w:rsidTr="00B52F9A">
        <w:trPr>
          <w:trHeight w:val="276"/>
        </w:trPr>
        <w:tc>
          <w:tcPr>
            <w:tcW w:w="50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Число клубных формирований, всего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285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286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286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286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</w:tr>
      <w:tr w:rsidR="00830326" w:rsidRPr="00830326" w:rsidTr="00B52F9A">
        <w:trPr>
          <w:trHeight w:val="276"/>
        </w:trPr>
        <w:tc>
          <w:tcPr>
            <w:tcW w:w="504" w:type="dxa"/>
            <w:tcBorders>
              <w:top w:val="nil"/>
              <w:bottom w:val="nil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в том числе для детей до 14 лет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187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149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144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143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-1</w:t>
            </w:r>
          </w:p>
        </w:tc>
      </w:tr>
      <w:tr w:rsidR="00830326" w:rsidRPr="00830326" w:rsidTr="00B52F9A">
        <w:trPr>
          <w:trHeight w:val="542"/>
        </w:trPr>
        <w:tc>
          <w:tcPr>
            <w:tcW w:w="504" w:type="dxa"/>
            <w:tcBorders>
              <w:top w:val="nil"/>
              <w:bottom w:val="nil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в том числе для молодёжи от 15 лет до 24 лет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89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85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83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84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+1</w:t>
            </w:r>
          </w:p>
        </w:tc>
      </w:tr>
      <w:tr w:rsidR="00830326" w:rsidRPr="00830326" w:rsidTr="00B52F9A">
        <w:trPr>
          <w:trHeight w:val="565"/>
        </w:trPr>
        <w:tc>
          <w:tcPr>
            <w:tcW w:w="50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Число участников в клубных формированиях, всего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3722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3722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3722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3739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+17</w:t>
            </w:r>
          </w:p>
        </w:tc>
      </w:tr>
      <w:tr w:rsidR="00830326" w:rsidRPr="00830326" w:rsidTr="00B52F9A">
        <w:trPr>
          <w:trHeight w:val="276"/>
        </w:trPr>
        <w:tc>
          <w:tcPr>
            <w:tcW w:w="504" w:type="dxa"/>
            <w:tcBorders>
              <w:top w:val="nil"/>
              <w:bottom w:val="nil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в том числе детей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1595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1680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1811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1811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</w:tr>
      <w:tr w:rsidR="00830326" w:rsidRPr="00830326" w:rsidTr="00B52F9A">
        <w:trPr>
          <w:trHeight w:val="554"/>
        </w:trPr>
        <w:tc>
          <w:tcPr>
            <w:tcW w:w="504" w:type="dxa"/>
            <w:tcBorders>
              <w:top w:val="nil"/>
              <w:bottom w:val="nil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в том числе для молодежи от 15 лет до 24 лет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1174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1854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1834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1408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-426</w:t>
            </w:r>
          </w:p>
        </w:tc>
      </w:tr>
      <w:tr w:rsidR="00830326" w:rsidRPr="00830326" w:rsidTr="00B52F9A">
        <w:trPr>
          <w:trHeight w:val="554"/>
        </w:trPr>
        <w:tc>
          <w:tcPr>
            <w:tcW w:w="50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 xml:space="preserve">Число </w:t>
            </w:r>
            <w:proofErr w:type="spellStart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культурно-досуговых</w:t>
            </w:r>
            <w:proofErr w:type="spellEnd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 xml:space="preserve"> мероприятий, всего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8140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8148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8148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8148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</w:tr>
      <w:tr w:rsidR="00830326" w:rsidRPr="00830326" w:rsidTr="00B52F9A">
        <w:trPr>
          <w:trHeight w:val="276"/>
        </w:trPr>
        <w:tc>
          <w:tcPr>
            <w:tcW w:w="504" w:type="dxa"/>
            <w:tcBorders>
              <w:top w:val="nil"/>
              <w:bottom w:val="nil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в том числе для детей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2820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2634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2634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2937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+303</w:t>
            </w:r>
          </w:p>
        </w:tc>
      </w:tr>
      <w:tr w:rsidR="00830326" w:rsidRPr="00830326" w:rsidTr="00B52F9A">
        <w:trPr>
          <w:trHeight w:val="554"/>
        </w:trPr>
        <w:tc>
          <w:tcPr>
            <w:tcW w:w="504" w:type="dxa"/>
            <w:tcBorders>
              <w:top w:val="nil"/>
              <w:bottom w:val="nil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в том числе для молодёжи от 15 лет до 24 лет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5094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4779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4779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4779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</w:tr>
      <w:tr w:rsidR="00830326" w:rsidRPr="00830326" w:rsidTr="00B52F9A">
        <w:trPr>
          <w:trHeight w:val="554"/>
        </w:trPr>
        <w:tc>
          <w:tcPr>
            <w:tcW w:w="50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 xml:space="preserve">Число посетителей </w:t>
            </w:r>
            <w:proofErr w:type="spellStart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культурно-досуговых</w:t>
            </w:r>
            <w:proofErr w:type="spellEnd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 xml:space="preserve"> мероприятий, всего: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264460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264462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260460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260460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</w:tr>
      <w:tr w:rsidR="00830326" w:rsidRPr="00830326" w:rsidTr="00B52F9A">
        <w:trPr>
          <w:trHeight w:val="276"/>
        </w:trPr>
        <w:tc>
          <w:tcPr>
            <w:tcW w:w="504" w:type="dxa"/>
            <w:tcBorders>
              <w:top w:val="nil"/>
              <w:bottom w:val="nil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в том числе детей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79531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79535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79535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79805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+270</w:t>
            </w:r>
          </w:p>
        </w:tc>
      </w:tr>
      <w:tr w:rsidR="00830326" w:rsidRPr="00830326" w:rsidTr="00B52F9A">
        <w:trPr>
          <w:trHeight w:val="554"/>
        </w:trPr>
        <w:tc>
          <w:tcPr>
            <w:tcW w:w="504" w:type="dxa"/>
            <w:tcBorders>
              <w:top w:val="nil"/>
              <w:bottom w:val="nil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в том числе молодёжи от 15 лет до 24 лет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122811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122517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122811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122302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-215</w:t>
            </w:r>
          </w:p>
        </w:tc>
      </w:tr>
      <w:tr w:rsidR="00830326" w:rsidRPr="00830326" w:rsidTr="00B52F9A">
        <w:trPr>
          <w:trHeight w:val="276"/>
        </w:trPr>
        <w:tc>
          <w:tcPr>
            <w:tcW w:w="504" w:type="dxa"/>
            <w:tcBorders>
              <w:top w:val="nil"/>
              <w:bottom w:val="nil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в том числе на платной основе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52915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52915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52915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54056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+1141</w:t>
            </w:r>
          </w:p>
        </w:tc>
      </w:tr>
      <w:tr w:rsidR="00830326" w:rsidRPr="00830326" w:rsidTr="00B52F9A">
        <w:trPr>
          <w:trHeight w:val="819"/>
        </w:trPr>
        <w:tc>
          <w:tcPr>
            <w:tcW w:w="504" w:type="dxa"/>
            <w:tcBorders>
              <w:top w:val="nil"/>
              <w:bottom w:val="nil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5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Число коллективов любительского художественного творчества, имеющих почётное звание, всего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+1</w:t>
            </w:r>
          </w:p>
        </w:tc>
      </w:tr>
      <w:tr w:rsidR="00830326" w:rsidRPr="00830326" w:rsidTr="00B52F9A">
        <w:trPr>
          <w:trHeight w:val="276"/>
        </w:trPr>
        <w:tc>
          <w:tcPr>
            <w:tcW w:w="504" w:type="dxa"/>
            <w:tcBorders>
              <w:top w:val="nil"/>
              <w:bottom w:val="nil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 xml:space="preserve">в том </w:t>
            </w:r>
            <w:proofErr w:type="gramStart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числе</w:t>
            </w:r>
            <w:proofErr w:type="gramEnd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народный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+1</w:t>
            </w:r>
          </w:p>
        </w:tc>
      </w:tr>
      <w:tr w:rsidR="00830326" w:rsidRPr="00830326" w:rsidTr="00B52F9A">
        <w:trPr>
          <w:trHeight w:val="288"/>
        </w:trPr>
        <w:tc>
          <w:tcPr>
            <w:tcW w:w="50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 xml:space="preserve">в том </w:t>
            </w:r>
            <w:proofErr w:type="gramStart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числе</w:t>
            </w:r>
            <w:proofErr w:type="gramEnd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 xml:space="preserve"> образцовый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830326">
        <w:rPr>
          <w:rFonts w:ascii="Times New Roman CYR" w:hAnsi="Times New Roman CYR" w:cs="Times New Roman CYR"/>
          <w:sz w:val="24"/>
          <w:szCs w:val="24"/>
        </w:rPr>
        <w:t>2. Библиотеки</w:t>
      </w:r>
    </w:p>
    <w:tbl>
      <w:tblPr>
        <w:tblW w:w="9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3"/>
        <w:gridCol w:w="3464"/>
        <w:gridCol w:w="1073"/>
        <w:gridCol w:w="1073"/>
        <w:gridCol w:w="1073"/>
        <w:gridCol w:w="1073"/>
        <w:gridCol w:w="1718"/>
      </w:tblGrid>
      <w:tr w:rsidR="00830326" w:rsidRPr="00830326" w:rsidTr="00B52F9A">
        <w:trPr>
          <w:trHeight w:val="555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/</w:t>
            </w:r>
            <w:proofErr w:type="spellStart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 xml:space="preserve"> Показатель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2017 год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2018 год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 xml:space="preserve">Отклонение к 2017 году </w:t>
            </w:r>
          </w:p>
        </w:tc>
      </w:tr>
      <w:tr w:rsidR="00830326" w:rsidRPr="00830326" w:rsidTr="00B52F9A">
        <w:trPr>
          <w:trHeight w:val="277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план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факт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план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факт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ind w:hanging="1143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30326" w:rsidRPr="00830326" w:rsidTr="00B52F9A">
        <w:trPr>
          <w:trHeight w:val="266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Число читателей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19100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19555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19100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19555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+455</w:t>
            </w:r>
          </w:p>
        </w:tc>
      </w:tr>
      <w:tr w:rsidR="00830326" w:rsidRPr="00830326" w:rsidTr="00B52F9A">
        <w:trPr>
          <w:trHeight w:val="220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Книговыдача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443720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444932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443720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444945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+1225</w:t>
            </w:r>
          </w:p>
        </w:tc>
      </w:tr>
      <w:tr w:rsidR="00830326" w:rsidRPr="00830326" w:rsidTr="00B52F9A">
        <w:trPr>
          <w:trHeight w:val="277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Число посещений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159900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160541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159900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160555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+ 655</w:t>
            </w:r>
          </w:p>
        </w:tc>
      </w:tr>
      <w:tr w:rsidR="00830326" w:rsidRPr="00830326" w:rsidTr="00B52F9A">
        <w:trPr>
          <w:trHeight w:val="277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 xml:space="preserve">Читаемость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23,2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22,75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23,2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22,75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0</w:t>
            </w:r>
          </w:p>
        </w:tc>
      </w:tr>
      <w:tr w:rsidR="00830326" w:rsidRPr="00830326" w:rsidTr="00B52F9A">
        <w:trPr>
          <w:trHeight w:val="277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Посещаемость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8,4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8,2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8,4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8,2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0</w:t>
            </w:r>
          </w:p>
        </w:tc>
      </w:tr>
      <w:tr w:rsidR="00830326" w:rsidRPr="00830326" w:rsidTr="00B52F9A">
        <w:trPr>
          <w:trHeight w:val="277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Обращаемость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1,47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1,56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1,6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1,6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0</w:t>
            </w:r>
          </w:p>
        </w:tc>
      </w:tr>
      <w:tr w:rsidR="00830326" w:rsidRPr="00830326" w:rsidTr="00B52F9A">
        <w:trPr>
          <w:trHeight w:val="1388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Объём  средств (федерального, краевого и местного) бюджетов на приобретение изданий на бумажных и иных носителях информации, всего (руб.)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712600,00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714650,00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+ 2050,00</w:t>
            </w:r>
          </w:p>
        </w:tc>
      </w:tr>
      <w:tr w:rsidR="00830326" w:rsidRPr="00830326" w:rsidTr="00B52F9A">
        <w:trPr>
          <w:trHeight w:val="543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в том числе из местного бюджета (руб.)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162700,00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160450,00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-2250,00</w:t>
            </w:r>
          </w:p>
        </w:tc>
      </w:tr>
      <w:tr w:rsidR="00830326" w:rsidRPr="00830326" w:rsidTr="00B52F9A">
        <w:trPr>
          <w:trHeight w:val="832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Объём средств местного бюджета на подписку периодических изданий (руб.)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350000,00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50000,00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350000,00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66500,00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+ 16500,00</w:t>
            </w:r>
          </w:p>
        </w:tc>
      </w:tr>
      <w:tr w:rsidR="00830326" w:rsidRPr="00830326" w:rsidTr="00B52F9A">
        <w:trPr>
          <w:trHeight w:val="832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Объём новых поступлений в фонды библиотек на 1000 жителей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250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198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250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251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+ 53</w:t>
            </w:r>
          </w:p>
        </w:tc>
      </w:tr>
      <w:tr w:rsidR="00830326" w:rsidRPr="00830326" w:rsidTr="00B52F9A">
        <w:trPr>
          <w:trHeight w:val="832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Число персональных компьютеров, подключённых к Интернету, единиц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35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35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35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35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0</w:t>
            </w:r>
          </w:p>
        </w:tc>
      </w:tr>
      <w:tr w:rsidR="00830326" w:rsidRPr="00830326" w:rsidTr="00B52F9A">
        <w:trPr>
          <w:trHeight w:val="277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 xml:space="preserve">Наличие собственного интернет-сайта,                  </w:t>
            </w:r>
            <w:proofErr w:type="spellStart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веб-страницы</w:t>
            </w:r>
            <w:proofErr w:type="spellEnd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, да/нет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да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да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30326" w:rsidRPr="00830326" w:rsidTr="00B52F9A">
        <w:trPr>
          <w:trHeight w:val="832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Наличие специализированных транспортных средств (</w:t>
            </w:r>
            <w:proofErr w:type="spellStart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библиобус</w:t>
            </w:r>
            <w:proofErr w:type="spellEnd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), единиц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30326" w:rsidRPr="00830326" w:rsidTr="00B52F9A">
        <w:trPr>
          <w:trHeight w:val="555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Объём электронного каталога, всего, тыс. записей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33580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38097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+4517</w:t>
            </w:r>
          </w:p>
        </w:tc>
      </w:tr>
      <w:tr w:rsidR="00830326" w:rsidRPr="00830326" w:rsidTr="00B52F9A">
        <w:trPr>
          <w:trHeight w:val="832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Объём электронного каталога, доступного в          Интернете, тыс. записей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33580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38097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+4517</w:t>
            </w:r>
          </w:p>
        </w:tc>
      </w:tr>
      <w:tr w:rsidR="00830326" w:rsidRPr="00830326" w:rsidTr="00B52F9A">
        <w:trPr>
          <w:trHeight w:val="832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15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Численность работников, имеющих подготовку по использованию ИКТ, чел.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60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59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-1</w:t>
            </w:r>
          </w:p>
        </w:tc>
      </w:tr>
      <w:tr w:rsidR="00830326" w:rsidRPr="00830326" w:rsidTr="00B52F9A">
        <w:trPr>
          <w:trHeight w:val="832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16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Из них относятся к основному персоналу, чел.</w:t>
            </w: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59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58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-1</w:t>
            </w:r>
          </w:p>
        </w:tc>
      </w:tr>
    </w:tbl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830326">
        <w:rPr>
          <w:rFonts w:ascii="Times New Roman CYR" w:hAnsi="Times New Roman CYR" w:cs="Times New Roman CYR"/>
          <w:sz w:val="24"/>
          <w:szCs w:val="24"/>
        </w:rPr>
        <w:lastRenderedPageBreak/>
        <w:t>3. Музеи</w:t>
      </w:r>
    </w:p>
    <w:tbl>
      <w:tblPr>
        <w:tblW w:w="9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7"/>
        <w:gridCol w:w="3524"/>
        <w:gridCol w:w="973"/>
        <w:gridCol w:w="851"/>
        <w:gridCol w:w="851"/>
        <w:gridCol w:w="851"/>
        <w:gridCol w:w="2308"/>
      </w:tblGrid>
      <w:tr w:rsidR="00830326" w:rsidRPr="00830326" w:rsidTr="00B52F9A">
        <w:trPr>
          <w:trHeight w:val="559"/>
        </w:trPr>
        <w:tc>
          <w:tcPr>
            <w:tcW w:w="6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№</w:t>
            </w: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/</w:t>
            </w:r>
            <w:proofErr w:type="spellStart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Показатель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2017 год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2018 год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Отклонения к 2017 году</w:t>
            </w:r>
          </w:p>
        </w:tc>
      </w:tr>
      <w:tr w:rsidR="00830326" w:rsidRPr="00830326" w:rsidTr="00B52F9A">
        <w:trPr>
          <w:trHeight w:val="146"/>
        </w:trPr>
        <w:tc>
          <w:tcPr>
            <w:tcW w:w="6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факт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30326" w:rsidRPr="00830326" w:rsidTr="00B52F9A">
        <w:trPr>
          <w:trHeight w:val="279"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Число экспонатов (всего)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3822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3822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3972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highlight w:val="magenta"/>
              </w:rPr>
            </w:pPr>
            <w:r w:rsidRPr="00830326">
              <w:rPr>
                <w:rFonts w:ascii="Times New Roman CYR" w:hAnsi="Times New Roman CYR" w:cs="Times New Roman CYR"/>
              </w:rPr>
              <w:t>3982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+160</w:t>
            </w:r>
          </w:p>
        </w:tc>
      </w:tr>
      <w:tr w:rsidR="00830326" w:rsidRPr="00830326" w:rsidTr="00B52F9A">
        <w:trPr>
          <w:trHeight w:val="279"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в том числе: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highlight w:val="magenta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30326" w:rsidRPr="00830326" w:rsidTr="00B52F9A">
        <w:trPr>
          <w:trHeight w:val="279"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основного фонда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3079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3079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3199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3200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+121</w:t>
            </w:r>
          </w:p>
        </w:tc>
      </w:tr>
      <w:tr w:rsidR="00830326" w:rsidRPr="00830326" w:rsidTr="00B52F9A">
        <w:trPr>
          <w:trHeight w:val="279"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научно-вспомогательного фонда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743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743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782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+39</w:t>
            </w:r>
          </w:p>
        </w:tc>
      </w:tr>
      <w:tr w:rsidR="00830326" w:rsidRPr="00830326" w:rsidTr="00B52F9A">
        <w:trPr>
          <w:trHeight w:val="559"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Число экспонировавшихся предметов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2727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2730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2834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2834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+104</w:t>
            </w:r>
          </w:p>
        </w:tc>
      </w:tr>
      <w:tr w:rsidR="00830326" w:rsidRPr="00830326" w:rsidTr="00B52F9A">
        <w:trPr>
          <w:trHeight w:val="268"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Число посетителей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5100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5100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5100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5100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0</w:t>
            </w:r>
          </w:p>
        </w:tc>
      </w:tr>
      <w:tr w:rsidR="00830326" w:rsidRPr="00830326" w:rsidTr="00B52F9A">
        <w:trPr>
          <w:trHeight w:val="279"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Число экскурсий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132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0</w:t>
            </w:r>
          </w:p>
        </w:tc>
      </w:tr>
      <w:tr w:rsidR="00830326" w:rsidRPr="00830326" w:rsidTr="00B52F9A">
        <w:trPr>
          <w:trHeight w:val="268"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Число лекций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22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-3</w:t>
            </w:r>
          </w:p>
        </w:tc>
      </w:tr>
      <w:tr w:rsidR="00830326" w:rsidRPr="00830326" w:rsidTr="00B52F9A">
        <w:trPr>
          <w:trHeight w:val="279"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Участников в них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600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0</w:t>
            </w:r>
          </w:p>
        </w:tc>
      </w:tr>
      <w:tr w:rsidR="00830326" w:rsidRPr="00830326" w:rsidTr="00B52F9A">
        <w:trPr>
          <w:trHeight w:val="279"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число выставок: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19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+3</w:t>
            </w:r>
          </w:p>
        </w:tc>
      </w:tr>
      <w:tr w:rsidR="00830326" w:rsidRPr="00830326" w:rsidTr="00B52F9A">
        <w:trPr>
          <w:trHeight w:val="268"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в музее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+3</w:t>
            </w:r>
          </w:p>
        </w:tc>
      </w:tr>
      <w:tr w:rsidR="00830326" w:rsidRPr="00830326" w:rsidTr="00B52F9A">
        <w:trPr>
          <w:trHeight w:val="279"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вне музея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+4</w:t>
            </w:r>
          </w:p>
        </w:tc>
      </w:tr>
      <w:tr w:rsidR="00830326" w:rsidRPr="00830326" w:rsidTr="00B52F9A">
        <w:trPr>
          <w:trHeight w:val="559"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 xml:space="preserve">участников </w:t>
            </w:r>
            <w:proofErr w:type="spellStart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внемузейной</w:t>
            </w:r>
            <w:proofErr w:type="spellEnd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 xml:space="preserve"> выставочной деятельности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2073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1800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-273</w:t>
            </w:r>
          </w:p>
        </w:tc>
      </w:tr>
      <w:tr w:rsidR="00830326" w:rsidRPr="00830326" w:rsidTr="00B52F9A">
        <w:trPr>
          <w:trHeight w:val="279"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 xml:space="preserve">Число массовых мероприятий 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33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+5</w:t>
            </w:r>
          </w:p>
        </w:tc>
      </w:tr>
      <w:tr w:rsidR="00830326" w:rsidRPr="00830326" w:rsidTr="00B52F9A">
        <w:trPr>
          <w:trHeight w:val="279"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участников в них: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1036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1259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+223</w:t>
            </w:r>
          </w:p>
        </w:tc>
      </w:tr>
      <w:tr w:rsidR="00830326" w:rsidRPr="00830326" w:rsidTr="00B52F9A">
        <w:trPr>
          <w:trHeight w:val="850"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число музейных предметов основного фонда, внесённых в электронный каталог музея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132</w:t>
            </w: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275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509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+ 234</w:t>
            </w:r>
          </w:p>
        </w:tc>
      </w:tr>
    </w:tbl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830326">
        <w:rPr>
          <w:rFonts w:ascii="Times New Roman CYR" w:hAnsi="Times New Roman CYR" w:cs="Times New Roman CYR"/>
          <w:sz w:val="24"/>
          <w:szCs w:val="24"/>
        </w:rPr>
        <w:t>4. Кино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3355"/>
        <w:gridCol w:w="766"/>
        <w:gridCol w:w="766"/>
        <w:gridCol w:w="766"/>
        <w:gridCol w:w="766"/>
        <w:gridCol w:w="3106"/>
      </w:tblGrid>
      <w:tr w:rsidR="00830326" w:rsidRPr="00830326" w:rsidTr="00B52F9A">
        <w:tc>
          <w:tcPr>
            <w:tcW w:w="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№</w:t>
            </w:r>
          </w:p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/</w:t>
            </w:r>
            <w:proofErr w:type="spellStart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Показатель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2017 год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2018 год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Отклонения к 2017 году</w:t>
            </w:r>
          </w:p>
        </w:tc>
      </w:tr>
      <w:tr w:rsidR="00830326" w:rsidRPr="00830326" w:rsidTr="00B52F9A">
        <w:tc>
          <w:tcPr>
            <w:tcW w:w="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план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факт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план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факт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30326" w:rsidRPr="00830326" w:rsidTr="00B52F9A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Число сеансов (всего)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650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573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650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377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-273</w:t>
            </w:r>
          </w:p>
        </w:tc>
      </w:tr>
      <w:tr w:rsidR="00830326" w:rsidRPr="00830326" w:rsidTr="00B52F9A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в том числе на платной основе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650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573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650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377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-273</w:t>
            </w:r>
          </w:p>
        </w:tc>
      </w:tr>
      <w:tr w:rsidR="00830326" w:rsidRPr="00830326" w:rsidTr="00B52F9A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в том числе социальный показ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323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+323</w:t>
            </w:r>
          </w:p>
        </w:tc>
      </w:tr>
      <w:tr w:rsidR="00830326" w:rsidRPr="00830326" w:rsidTr="00B52F9A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Число зрителей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6100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7430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6100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5883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-217</w:t>
            </w:r>
          </w:p>
        </w:tc>
      </w:tr>
      <w:tr w:rsidR="00830326" w:rsidRPr="00830326" w:rsidTr="00B52F9A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в том числе на платной основе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6100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7430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6100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5883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-217</w:t>
            </w:r>
          </w:p>
        </w:tc>
      </w:tr>
      <w:tr w:rsidR="00830326" w:rsidRPr="00830326" w:rsidTr="00B52F9A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в том числе социальный показ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1143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+1143</w:t>
            </w:r>
          </w:p>
        </w:tc>
      </w:tr>
      <w:tr w:rsidR="00830326" w:rsidRPr="00830326" w:rsidTr="00B52F9A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>Валовый</w:t>
            </w:r>
            <w:proofErr w:type="spellEnd"/>
            <w:r w:rsidRPr="00830326">
              <w:rPr>
                <w:rFonts w:ascii="Times New Roman CYR" w:hAnsi="Times New Roman CYR" w:cs="Times New Roman CYR"/>
                <w:sz w:val="24"/>
                <w:szCs w:val="24"/>
              </w:rPr>
              <w:t xml:space="preserve"> сбор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65000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78945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65000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66750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0326" w:rsidRPr="00830326" w:rsidRDefault="00830326" w:rsidP="00830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830326">
              <w:rPr>
                <w:rFonts w:ascii="Times New Roman CYR" w:hAnsi="Times New Roman CYR" w:cs="Times New Roman CYR"/>
              </w:rPr>
              <w:t>+1750</w:t>
            </w:r>
          </w:p>
        </w:tc>
      </w:tr>
    </w:tbl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28. Физическая культура и спорт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Численность населения систематически занимающегося физкультурой и спортом  в  2018 году увеличилась на 442 чел и составила 5877 чел. К 2022 году ожидается увеличение численности до 7600 человек.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Число обучающихся и 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студентов, систематически занимающихся физической культурой и спортом за год увеличилось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на 138 человек и составило 3958 чел., к 2022 году ожидается увеличение данного показателя до 4800 чел.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 xml:space="preserve">Удельный вес населения регулярно занимающего спортом по месту работы в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районе постепенно увеличивается: в 2017г. – 21,17%, в 2018 году 26,06%, к 2022 году ожидается выполнение данного показателя в размере 31,09%за счёт регулярной работы физкультурно-спортивных клубов при школах, спортивных клубов по месту жительства граждан, проведение районных Спартакиад: среди организаций и предприятий района "Спорт и труд рядом </w:t>
      </w:r>
      <w:r w:rsidRPr="00830326">
        <w:rPr>
          <w:rFonts w:ascii="Times New Roman CYR" w:hAnsi="Times New Roman CYR" w:cs="Times New Roman CYR"/>
          <w:sz w:val="28"/>
          <w:szCs w:val="28"/>
        </w:rPr>
        <w:lastRenderedPageBreak/>
        <w:t>идут!", команд сельсоветов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и спортивных клубов по месту жительства,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физкультурно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- спортивных клубов при общеобразовательных учреждениях, школьная спортивная лига, "Малышок" среди дошкольных учреждений и др. Подготовка населения района к выполнению и приеме нормативов ВФСК ГТО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 xml:space="preserve"> ,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работа муниципального центра ГТО при СШ "Лидер", рекламы в СМИ, участие администрации Абанского района в краевых программах по привлечению дополнительного финансирования на развитие физической культуры и спорта.   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19. Социальная защита населения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На территории района создана и функционирует система социальной защиты населения, направленная на социальную поддержку, социальное обслуживание, повышение качества жизни населения.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Основными источниками финансовых ресурсов являются 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федеральный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и краевой бюджеты.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Адресная помощь с учетом обеспеченности семей предоставляется через выплату пособий, компенсаций на детей и жилищных субсидий на оплату жилого помещения и коммунальных услуг.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Адресная помощь малоимущим гражданам реализуется через государственную программу Красноярского края «Развитие системы социальной поддержки граждан».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По состоянию на 01.01.2019 на учете в органах социальной защиты населения  состоит 12786 человек  (на 41 чел. меньше, чем в 2017 г.), из них 6923 являющихся пенсионерами (на 8 чел. больше чем в 2017 г.), из которых 1442 являются одинокими (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на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15 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чел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>. меньше чем в 2017 г.).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  <w:proofErr w:type="gramStart"/>
      <w:r w:rsidRPr="00830326">
        <w:rPr>
          <w:rFonts w:ascii="Times New Roman CYR" w:hAnsi="Times New Roman CYR" w:cs="Times New Roman CYR"/>
          <w:color w:val="000000"/>
          <w:sz w:val="28"/>
          <w:szCs w:val="28"/>
        </w:rPr>
        <w:t>Численность граждан отдельных категорий, имеющих право на меры социальной поддержки в соответствии с федеральным и региональным законодательством</w:t>
      </w:r>
      <w:r w:rsidRPr="00830326">
        <w:rPr>
          <w:rFonts w:ascii="Calibri" w:hAnsi="Calibri" w:cs="Calibri"/>
        </w:rPr>
        <w:t xml:space="preserve"> </w:t>
      </w:r>
      <w:r w:rsidRPr="00830326">
        <w:rPr>
          <w:rFonts w:ascii="Times New Roman CYR" w:hAnsi="Times New Roman CYR" w:cs="Times New Roman CYR"/>
          <w:sz w:val="28"/>
          <w:szCs w:val="28"/>
        </w:rPr>
        <w:t>в 2018 году составила 6766 человек (99,1% к 2017 году), в 2019 году прогнозируется  увеличение до 6770 чел., к 2020 году - до 6775 чел., к 2021году - до 6780 чел., к  2022 году - до 6785 чел., в связи с увеличением числа граждан, имеющих право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(достижение пенсионного возраста, присвоение звания ветеран труда и ветеран труда края, установление группы инвалидности).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В 2018 году   фактически пользовались мерами социальной поддержки 6764 чел. (99,96% 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от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имеющих право).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В районе проживает 1445 инвалидов, нуждающихся в социальной поддержке.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Численность детей в возрасте от 0 до 16 лет, нуждающихся в поддержке, 3458 чел., от 16 до 18 лет 387 чел.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Численность получателей социальных услуг в учреждениях социального обслуживания всех форм собственности  в 2018 году составила 3213 человек (104,2% к уровню 2017 г.) в связи с перевыполнением муниципального задания (увеличением получателей социальных услуг) 2170 чел. - получателей социальных услуг в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полустационарной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форме и в форме социального обслуживания на дому.  До 2021 года прогнозируется снижение показателей до 2020 чел.</w:t>
      </w:r>
      <w:r w:rsidRPr="00830326"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  <w:t xml:space="preserve">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Адресная помощь с учетом обеспеченности семей предоставляется через выплату субсидий на оплату жилого помещения и коммунальных услуг.</w:t>
      </w:r>
      <w:r w:rsidRPr="00830326">
        <w:rPr>
          <w:rFonts w:ascii="Calibri" w:hAnsi="Calibri" w:cs="Calibri"/>
          <w:sz w:val="28"/>
          <w:szCs w:val="28"/>
        </w:rPr>
        <w:t xml:space="preserve">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lastRenderedPageBreak/>
        <w:t xml:space="preserve"> Объём средств, направленных на предоставление социальной поддержки по оплате жилья и жилищно-коммунальных услуг составляет 59 043,28 тыс. руб. (105,6% к уровню 2017 г.) 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Доля семей, получающих жилищные субсидии на оплату жилого помещения и коммунальных услуг, в общем количестве семей в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районе составляет 4,69%.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Количество семей, получивших субсидии с учетом доходов на оплату жилья и коммунальных услуг в 2018 году составило 417 семей, в 2019 году ожидается 409 семей, к 2022 году  прогнозируется  снижение количества семей, получающих субсидию до 404 в связи с ростом доходов населения.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830326">
        <w:rPr>
          <w:rFonts w:ascii="Times New Roman CYR" w:hAnsi="Times New Roman CYR" w:cs="Times New Roman CYR"/>
          <w:color w:val="000000"/>
          <w:sz w:val="28"/>
          <w:szCs w:val="28"/>
        </w:rPr>
        <w:t>Численность детей в возрасте от 1,5 до 3-х лет,  получающих ежемесячную денежную выплату (далее – ЕДВ) в размере 4109 рублей в 2018 году составила 115 человек (84,6% к 2017 году), численность уменьшилась в связи с уменьшением круга лиц, имеющих право на данную выплату.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830326">
        <w:rPr>
          <w:rFonts w:ascii="Times New Roman CYR" w:hAnsi="Times New Roman CYR" w:cs="Times New Roman CYR"/>
          <w:color w:val="000000"/>
          <w:sz w:val="28"/>
          <w:szCs w:val="28"/>
        </w:rPr>
        <w:t>В 2019 году прогнозируется выплата ЕДВ 130 чел.</w:t>
      </w:r>
    </w:p>
    <w:p w:rsid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830326">
        <w:rPr>
          <w:rFonts w:ascii="Times New Roman CYR" w:hAnsi="Times New Roman CYR" w:cs="Times New Roman CYR"/>
          <w:color w:val="000000"/>
          <w:sz w:val="28"/>
          <w:szCs w:val="28"/>
        </w:rPr>
        <w:t xml:space="preserve">К 2022 году число получателей увеличится до 135 человек, в связи с ростом семей, родивших третьего и последующих детей и получивших статус многодетной семьи.  </w:t>
      </w:r>
    </w:p>
    <w:p w:rsidR="004366C3" w:rsidRPr="00830326" w:rsidRDefault="004366C3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 w:rsidRPr="00830326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20. Жилищно-коммунальное хозяйство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Отрасль ЖКХ Абанского района – сложный многофункциональный технический комплекс, который включает в себя все необходимые для жизнедеятельности виды услуг. На территории Абанского района успешно функционируют три предприятия жилищно-коммунального хозяйства:  ООО     «ЖКХ Абанского района», ООО «Водоканал Абанского района»  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и  ООО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 «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Промбытжилсервис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>».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b/>
          <w:bCs/>
          <w:sz w:val="28"/>
          <w:szCs w:val="28"/>
        </w:rPr>
        <w:t xml:space="preserve">Коммунальное хозяйство.  </w:t>
      </w:r>
      <w:r w:rsidRPr="00830326">
        <w:rPr>
          <w:rFonts w:ascii="Times New Roman CYR" w:hAnsi="Times New Roman CYR" w:cs="Times New Roman CYR"/>
          <w:sz w:val="28"/>
          <w:szCs w:val="28"/>
        </w:rPr>
        <w:t xml:space="preserve">Коммунальное хозяйство района состоит из 51 источников теплоснабжения всех форм собственности. Количество </w:t>
      </w:r>
      <w:proofErr w:type="spellStart"/>
      <w:r w:rsidRPr="00830326">
        <w:rPr>
          <w:rFonts w:ascii="Times New Roman CYR" w:hAnsi="Times New Roman CYR" w:cs="Times New Roman CYR"/>
          <w:sz w:val="28"/>
          <w:szCs w:val="28"/>
        </w:rPr>
        <w:t>теплоисточников</w:t>
      </w:r>
      <w:proofErr w:type="spellEnd"/>
      <w:r w:rsidRPr="00830326">
        <w:rPr>
          <w:rFonts w:ascii="Times New Roman CYR" w:hAnsi="Times New Roman CYR" w:cs="Times New Roman CYR"/>
          <w:sz w:val="28"/>
          <w:szCs w:val="28"/>
        </w:rPr>
        <w:t xml:space="preserve"> муниципальной собственности составляет 39 ед. Суммарная часовая тепловая мощность котлов составляет – 17,7 Гкал/час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 xml:space="preserve">., 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>протяженность тепловых сетей составляет – 28,13 км., нуждающихся в замене 11,70  км или 41,6%,, объем отпуска тепловой энергии составил – 49,84  тыс. Гкал.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Одиночная протяженность водопроводных сетей составляет – 58,65 км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 xml:space="preserve">., 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нуждающихся в замене 34,27  км., объём отпуска холодной воды в 2018 году составил 318,6  тыс. куб.м.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Количество скважин по поднятию воды на поверхность – 37. Уровень износа коммунальной инфраструктуры составляет – 60%.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30326">
        <w:rPr>
          <w:rFonts w:ascii="Times New Roman CYR" w:hAnsi="Times New Roman CYR" w:cs="Times New Roman CYR"/>
          <w:b/>
          <w:bCs/>
          <w:sz w:val="28"/>
          <w:szCs w:val="28"/>
        </w:rPr>
        <w:t>Расходы на капитальный ремонт объектов систем тепл</w:t>
      </w:r>
      <w:proofErr w:type="gramStart"/>
      <w:r w:rsidRPr="00830326">
        <w:rPr>
          <w:rFonts w:ascii="Times New Roman CYR" w:hAnsi="Times New Roman CYR" w:cs="Times New Roman CYR"/>
          <w:b/>
          <w:bCs/>
          <w:sz w:val="28"/>
          <w:szCs w:val="28"/>
        </w:rPr>
        <w:t>о-</w:t>
      </w:r>
      <w:proofErr w:type="gramEnd"/>
      <w:r w:rsidRPr="00830326">
        <w:rPr>
          <w:rFonts w:ascii="Times New Roman CYR" w:hAnsi="Times New Roman CYR" w:cs="Times New Roman CYR"/>
          <w:b/>
          <w:bCs/>
          <w:sz w:val="28"/>
          <w:szCs w:val="28"/>
        </w:rPr>
        <w:t xml:space="preserve">, </w:t>
      </w:r>
      <w:proofErr w:type="spellStart"/>
      <w:r w:rsidRPr="00830326">
        <w:rPr>
          <w:rFonts w:ascii="Times New Roman CYR" w:hAnsi="Times New Roman CYR" w:cs="Times New Roman CYR"/>
          <w:b/>
          <w:bCs/>
          <w:sz w:val="28"/>
          <w:szCs w:val="28"/>
        </w:rPr>
        <w:t>электро</w:t>
      </w:r>
      <w:proofErr w:type="spellEnd"/>
      <w:r w:rsidRPr="00830326">
        <w:rPr>
          <w:rFonts w:ascii="Times New Roman CYR" w:hAnsi="Times New Roman CYR" w:cs="Times New Roman CYR"/>
          <w:b/>
          <w:bCs/>
          <w:sz w:val="28"/>
          <w:szCs w:val="28"/>
        </w:rPr>
        <w:t>-, водоснабжения и водоотведения за счет всех источников финансирования в 2018 году составили – 10 811,35  тыс. рублей.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b/>
          <w:bCs/>
          <w:sz w:val="28"/>
          <w:szCs w:val="28"/>
        </w:rPr>
        <w:t>Жилищный фонд</w:t>
      </w:r>
      <w:r w:rsidRPr="00830326">
        <w:rPr>
          <w:rFonts w:ascii="Times New Roman CYR" w:hAnsi="Times New Roman CYR" w:cs="Times New Roman CYR"/>
          <w:i/>
          <w:iCs/>
          <w:sz w:val="28"/>
          <w:szCs w:val="28"/>
        </w:rPr>
        <w:t>.</w:t>
      </w:r>
      <w:r w:rsidRPr="00830326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 xml:space="preserve">Общая площадь жилого фонда,  по отчетным данным 2018 года  составляет 480,8 тыс. кв. м.,  по прогнозным данным до  2022 года   площадь жилого фонда составит -   485,32 тыс. кв.м. (или 100,9%) Общая площадь муниципального жилого фонда в 2018 году составила 33,6 тыс. кв.м. Площадь  </w:t>
      </w:r>
      <w:r w:rsidRPr="00830326">
        <w:rPr>
          <w:rFonts w:ascii="Times New Roman CYR" w:hAnsi="Times New Roman CYR" w:cs="Times New Roman CYR"/>
          <w:sz w:val="28"/>
          <w:szCs w:val="28"/>
        </w:rPr>
        <w:lastRenderedPageBreak/>
        <w:t>ветхого жилья составляет 20,5 тыс.кв.м. или 4,3 % от общей площади всего жилищного фонда.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Площадь аварийного жилья - 0 кв.м.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 xml:space="preserve">Общая площадь жилищного фонда,  приходящаяся на 1 жителя  района,  составляет 24,45 кв.м.,  по прогнозным данным  в 2022 году площадь жилищного  фонда возрастет на 105,7 %  и составит - 25,85 кв.м. 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Общая площадь жилищного фонда всех форм собственности с износом от 0 до 30% - 42,2 тыс.кв.м. или 8,8 % от  общей площади жилья, с износом от 31 до 65 % - 274,8 тыс.кв.м. или 57,2 % , с износом от 66  и выше - 163,8 тыс.кв</w:t>
      </w:r>
      <w:proofErr w:type="gramStart"/>
      <w:r w:rsidRPr="00830326"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 w:rsidRPr="00830326">
        <w:rPr>
          <w:rFonts w:ascii="Times New Roman CYR" w:hAnsi="Times New Roman CYR" w:cs="Times New Roman CYR"/>
          <w:sz w:val="28"/>
          <w:szCs w:val="28"/>
        </w:rPr>
        <w:t xml:space="preserve"> или 34,1 %.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30326">
        <w:rPr>
          <w:rFonts w:ascii="Times New Roman CYR" w:hAnsi="Times New Roman CYR" w:cs="Times New Roman CYR"/>
          <w:sz w:val="28"/>
          <w:szCs w:val="28"/>
        </w:rPr>
        <w:t>Количество семей (включая одиночек), состоящих на учете на улучшение жилищных условий в 2018 году -  330. Улучшили свои жилищные условия всего 10 семей.</w:t>
      </w: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830326" w:rsidRPr="00830326" w:rsidRDefault="00830326" w:rsidP="0083032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74329D" w:rsidRDefault="0074329D"/>
    <w:sectPr w:rsidR="0074329D" w:rsidSect="00B94824">
      <w:pgSz w:w="12240" w:h="15840"/>
      <w:pgMar w:top="567" w:right="567" w:bottom="56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Sans Serif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30326"/>
    <w:rsid w:val="00012C4B"/>
    <w:rsid w:val="00040BB4"/>
    <w:rsid w:val="000D1667"/>
    <w:rsid w:val="001D5BF6"/>
    <w:rsid w:val="00287EA9"/>
    <w:rsid w:val="002A0976"/>
    <w:rsid w:val="003C6FEC"/>
    <w:rsid w:val="004366C3"/>
    <w:rsid w:val="0060415C"/>
    <w:rsid w:val="00615D9F"/>
    <w:rsid w:val="00654134"/>
    <w:rsid w:val="0074329D"/>
    <w:rsid w:val="007819A5"/>
    <w:rsid w:val="007C5FAE"/>
    <w:rsid w:val="00830326"/>
    <w:rsid w:val="0097581D"/>
    <w:rsid w:val="009D1F88"/>
    <w:rsid w:val="00A17396"/>
    <w:rsid w:val="00A740D6"/>
    <w:rsid w:val="00A83417"/>
    <w:rsid w:val="00B52F9A"/>
    <w:rsid w:val="00B94824"/>
    <w:rsid w:val="00FD4459"/>
    <w:rsid w:val="00FD7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8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16</Pages>
  <Words>5785</Words>
  <Characters>32980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2019-10-30T04:26:00Z</dcterms:created>
  <dcterms:modified xsi:type="dcterms:W3CDTF">2019-11-14T05:36:00Z</dcterms:modified>
</cp:coreProperties>
</file>