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62E" w:rsidRDefault="009B3040" w:rsidP="00FC562E">
      <w:pPr>
        <w:spacing w:after="0" w:line="240" w:lineRule="auto"/>
        <w:ind w:left="10206"/>
        <w:rPr>
          <w:rFonts w:ascii="Times New Roman" w:hAnsi="Times New Roman" w:cs="Times New Roman"/>
          <w:sz w:val="24"/>
          <w:szCs w:val="24"/>
        </w:rPr>
      </w:pPr>
      <w:r w:rsidRPr="00FC562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F4AD9">
        <w:rPr>
          <w:rFonts w:ascii="Times New Roman" w:hAnsi="Times New Roman" w:cs="Times New Roman"/>
          <w:sz w:val="24"/>
          <w:szCs w:val="24"/>
        </w:rPr>
        <w:t xml:space="preserve">№ </w:t>
      </w:r>
      <w:bookmarkStart w:id="0" w:name="_GoBack"/>
      <w:bookmarkEnd w:id="0"/>
      <w:r w:rsidR="006F4AD9">
        <w:rPr>
          <w:rFonts w:ascii="Times New Roman" w:hAnsi="Times New Roman" w:cs="Times New Roman"/>
          <w:sz w:val="24"/>
          <w:szCs w:val="24"/>
        </w:rPr>
        <w:t>2</w:t>
      </w:r>
    </w:p>
    <w:p w:rsidR="00FC562E" w:rsidRDefault="009B3040" w:rsidP="00FC562E">
      <w:pPr>
        <w:spacing w:after="0" w:line="240" w:lineRule="auto"/>
        <w:ind w:left="10206"/>
        <w:rPr>
          <w:rFonts w:ascii="Times New Roman" w:hAnsi="Times New Roman" w:cs="Times New Roman"/>
          <w:sz w:val="24"/>
          <w:szCs w:val="24"/>
        </w:rPr>
      </w:pPr>
      <w:r w:rsidRPr="00FC562E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9B3040" w:rsidRPr="00FC562E" w:rsidRDefault="009B3040" w:rsidP="00FC562E">
      <w:pPr>
        <w:spacing w:after="0" w:line="240" w:lineRule="auto"/>
        <w:ind w:left="10206"/>
        <w:rPr>
          <w:rFonts w:ascii="Times New Roman" w:hAnsi="Times New Roman" w:cs="Times New Roman"/>
          <w:sz w:val="24"/>
          <w:szCs w:val="24"/>
        </w:rPr>
      </w:pPr>
      <w:r w:rsidRPr="00FC562E">
        <w:rPr>
          <w:rFonts w:ascii="Times New Roman" w:hAnsi="Times New Roman" w:cs="Times New Roman"/>
          <w:sz w:val="24"/>
          <w:szCs w:val="24"/>
        </w:rPr>
        <w:t>« Социальная поддержка населения Абанского района»</w:t>
      </w:r>
    </w:p>
    <w:p w:rsidR="009B3040" w:rsidRPr="00FC562E" w:rsidRDefault="009B3040" w:rsidP="00FC56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562E">
        <w:rPr>
          <w:rFonts w:ascii="Times New Roman" w:hAnsi="Times New Roman" w:cs="Times New Roman"/>
          <w:sz w:val="24"/>
          <w:szCs w:val="24"/>
        </w:rPr>
        <w:t>Информация</w:t>
      </w:r>
    </w:p>
    <w:p w:rsidR="009B3040" w:rsidRDefault="00FC562E" w:rsidP="00FC56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B3040" w:rsidRPr="00FC562E">
        <w:rPr>
          <w:rFonts w:ascii="Times New Roman" w:hAnsi="Times New Roman" w:cs="Times New Roman"/>
          <w:sz w:val="24"/>
          <w:szCs w:val="24"/>
        </w:rPr>
        <w:t xml:space="preserve"> ресурсном обеспечении муниципальной программы «социальная поддержка населения Абанского района за счет средств районного бюджета, средств, поступивших из бюджетов других уровней бюджетной системы</w:t>
      </w:r>
    </w:p>
    <w:p w:rsidR="00FC562E" w:rsidRPr="00FC562E" w:rsidRDefault="00FC562E" w:rsidP="00FC56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80" w:firstRow="0" w:lastRow="0" w:firstColumn="1" w:lastColumn="0" w:noHBand="0" w:noVBand="1"/>
      </w:tblPr>
      <w:tblGrid>
        <w:gridCol w:w="2093"/>
        <w:gridCol w:w="1843"/>
        <w:gridCol w:w="2141"/>
        <w:gridCol w:w="1203"/>
        <w:gridCol w:w="1066"/>
        <w:gridCol w:w="1081"/>
        <w:gridCol w:w="1019"/>
        <w:gridCol w:w="1056"/>
        <w:gridCol w:w="1056"/>
        <w:gridCol w:w="1056"/>
        <w:gridCol w:w="1056"/>
      </w:tblGrid>
      <w:tr w:rsidR="00CF1206" w:rsidRPr="00FC562E" w:rsidTr="00B93C38">
        <w:tc>
          <w:tcPr>
            <w:tcW w:w="2093" w:type="dxa"/>
            <w:vMerge w:val="restart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(муниципальная</w:t>
            </w:r>
            <w:proofErr w:type="gramEnd"/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программа,</w:t>
            </w:r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подпрограмма)</w:t>
            </w:r>
          </w:p>
        </w:tc>
        <w:tc>
          <w:tcPr>
            <w:tcW w:w="1843" w:type="dxa"/>
            <w:vMerge w:val="restart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Программы, подпрограммы</w:t>
            </w:r>
          </w:p>
        </w:tc>
        <w:tc>
          <w:tcPr>
            <w:tcW w:w="2141" w:type="dxa"/>
            <w:vMerge w:val="restart"/>
            <w:tcBorders>
              <w:right w:val="single" w:sz="4" w:space="0" w:color="auto"/>
            </w:tcBorders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4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</w:tcBorders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206" w:rsidRPr="00FC562E" w:rsidTr="00B93C38">
        <w:tc>
          <w:tcPr>
            <w:tcW w:w="2093" w:type="dxa"/>
            <w:vMerge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tcBorders>
              <w:right w:val="single" w:sz="4" w:space="0" w:color="auto"/>
            </w:tcBorders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</w:tcBorders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1066" w:type="dxa"/>
            <w:tcBorders>
              <w:top w:val="single" w:sz="4" w:space="0" w:color="auto"/>
            </w:tcBorders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081" w:type="dxa"/>
            <w:tcBorders>
              <w:top w:val="single" w:sz="4" w:space="0" w:color="auto"/>
            </w:tcBorders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1019" w:type="dxa"/>
            <w:tcBorders>
              <w:top w:val="single" w:sz="4" w:space="0" w:color="auto"/>
            </w:tcBorders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56" w:type="dxa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2017год</w:t>
            </w:r>
          </w:p>
        </w:tc>
        <w:tc>
          <w:tcPr>
            <w:tcW w:w="1056" w:type="dxa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2018год</w:t>
            </w:r>
          </w:p>
        </w:tc>
        <w:tc>
          <w:tcPr>
            <w:tcW w:w="1056" w:type="dxa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2019год</w:t>
            </w:r>
          </w:p>
        </w:tc>
        <w:tc>
          <w:tcPr>
            <w:tcW w:w="1056" w:type="dxa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CF1206" w:rsidRPr="00FC562E" w:rsidTr="00B93C38">
        <w:tc>
          <w:tcPr>
            <w:tcW w:w="2093" w:type="dxa"/>
            <w:vMerge w:val="restart"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3" w:type="dxa"/>
            <w:vMerge w:val="restart"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населения Абанского района</w:t>
            </w:r>
          </w:p>
        </w:tc>
        <w:tc>
          <w:tcPr>
            <w:tcW w:w="2141" w:type="dxa"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1203" w:type="dxa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6" w:type="dxa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9" w:type="dxa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6" w:type="dxa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30 106,5</w:t>
            </w:r>
          </w:p>
        </w:tc>
        <w:tc>
          <w:tcPr>
            <w:tcW w:w="1056" w:type="dxa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30 106,5</w:t>
            </w:r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30 106,5</w:t>
            </w:r>
          </w:p>
        </w:tc>
        <w:tc>
          <w:tcPr>
            <w:tcW w:w="1056" w:type="dxa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90 319,5</w:t>
            </w:r>
          </w:p>
        </w:tc>
      </w:tr>
      <w:tr w:rsidR="00CF1206" w:rsidRPr="00FC562E" w:rsidTr="00B93C38">
        <w:tc>
          <w:tcPr>
            <w:tcW w:w="2093" w:type="dxa"/>
            <w:vMerge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</w:t>
            </w:r>
          </w:p>
        </w:tc>
        <w:tc>
          <w:tcPr>
            <w:tcW w:w="1203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</w:p>
        </w:tc>
        <w:tc>
          <w:tcPr>
            <w:tcW w:w="106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9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30 106,5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 xml:space="preserve">30 106,5 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30 106,5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90 319,5</w:t>
            </w:r>
          </w:p>
        </w:tc>
      </w:tr>
      <w:tr w:rsidR="00CF1206" w:rsidRPr="00FC562E" w:rsidTr="00B93C38">
        <w:tc>
          <w:tcPr>
            <w:tcW w:w="2093" w:type="dxa"/>
            <w:vMerge w:val="restart"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843" w:type="dxa"/>
            <w:vMerge w:val="restart"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семей, имеющих детей</w:t>
            </w:r>
          </w:p>
        </w:tc>
        <w:tc>
          <w:tcPr>
            <w:tcW w:w="2141" w:type="dxa"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1203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9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261,9</w:t>
            </w:r>
          </w:p>
        </w:tc>
      </w:tr>
      <w:tr w:rsidR="00CF1206" w:rsidRPr="00FC562E" w:rsidTr="00B93C38">
        <w:tc>
          <w:tcPr>
            <w:tcW w:w="2093" w:type="dxa"/>
            <w:vMerge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</w:t>
            </w:r>
          </w:p>
        </w:tc>
        <w:tc>
          <w:tcPr>
            <w:tcW w:w="1203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</w:p>
        </w:tc>
        <w:tc>
          <w:tcPr>
            <w:tcW w:w="106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081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9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261,9</w:t>
            </w:r>
          </w:p>
        </w:tc>
      </w:tr>
      <w:tr w:rsidR="00CF1206" w:rsidRPr="00FC562E" w:rsidTr="00B93C38">
        <w:tc>
          <w:tcPr>
            <w:tcW w:w="2093" w:type="dxa"/>
            <w:vMerge w:val="restart"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1843" w:type="dxa"/>
            <w:vMerge w:val="restart"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доступности социальных услуг</w:t>
            </w:r>
          </w:p>
        </w:tc>
        <w:tc>
          <w:tcPr>
            <w:tcW w:w="2141" w:type="dxa"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1203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6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9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22 778,6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22 778,6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22 778,6</w:t>
            </w:r>
          </w:p>
        </w:tc>
        <w:tc>
          <w:tcPr>
            <w:tcW w:w="1056" w:type="dxa"/>
            <w:vAlign w:val="center"/>
          </w:tcPr>
          <w:p w:rsidR="00CF1206" w:rsidRPr="00FC562E" w:rsidRDefault="00CF120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68 335,8</w:t>
            </w:r>
          </w:p>
        </w:tc>
      </w:tr>
      <w:tr w:rsidR="00CF1206" w:rsidRPr="00FC562E" w:rsidTr="00B93C38">
        <w:tc>
          <w:tcPr>
            <w:tcW w:w="2093" w:type="dxa"/>
            <w:vMerge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CF1206" w:rsidRPr="00FC562E" w:rsidRDefault="00CF120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</w:t>
            </w:r>
          </w:p>
        </w:tc>
        <w:tc>
          <w:tcPr>
            <w:tcW w:w="1203" w:type="dxa"/>
            <w:vAlign w:val="center"/>
          </w:tcPr>
          <w:p w:rsidR="00CF120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</w:p>
        </w:tc>
        <w:tc>
          <w:tcPr>
            <w:tcW w:w="1066" w:type="dxa"/>
            <w:vAlign w:val="center"/>
          </w:tcPr>
          <w:p w:rsidR="00CF120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1081" w:type="dxa"/>
            <w:vAlign w:val="center"/>
          </w:tcPr>
          <w:p w:rsidR="00CF120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9" w:type="dxa"/>
            <w:vAlign w:val="center"/>
          </w:tcPr>
          <w:p w:rsidR="00CF120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6" w:type="dxa"/>
            <w:vAlign w:val="center"/>
          </w:tcPr>
          <w:p w:rsidR="00CF120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22 778,6</w:t>
            </w:r>
          </w:p>
        </w:tc>
        <w:tc>
          <w:tcPr>
            <w:tcW w:w="1056" w:type="dxa"/>
            <w:vAlign w:val="center"/>
          </w:tcPr>
          <w:p w:rsidR="00CF120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22 778,6</w:t>
            </w:r>
          </w:p>
        </w:tc>
        <w:tc>
          <w:tcPr>
            <w:tcW w:w="1056" w:type="dxa"/>
            <w:vAlign w:val="center"/>
          </w:tcPr>
          <w:p w:rsidR="00CF120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22 778,6</w:t>
            </w:r>
          </w:p>
        </w:tc>
        <w:tc>
          <w:tcPr>
            <w:tcW w:w="1056" w:type="dxa"/>
            <w:vAlign w:val="center"/>
          </w:tcPr>
          <w:p w:rsidR="00CF120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68 335,8</w:t>
            </w:r>
          </w:p>
        </w:tc>
      </w:tr>
      <w:tr w:rsidR="007A4936" w:rsidRPr="00FC562E" w:rsidTr="00B93C38">
        <w:tc>
          <w:tcPr>
            <w:tcW w:w="2093" w:type="dxa"/>
            <w:vMerge w:val="restart"/>
          </w:tcPr>
          <w:p w:rsidR="007A4936" w:rsidRPr="00FC562E" w:rsidRDefault="007A493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1843" w:type="dxa"/>
            <w:vMerge w:val="restart"/>
          </w:tcPr>
          <w:p w:rsidR="007A4936" w:rsidRPr="00FC562E" w:rsidRDefault="007A493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FC5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муниципальной программы и прочие мероприятия»</w:t>
            </w:r>
          </w:p>
        </w:tc>
        <w:tc>
          <w:tcPr>
            <w:tcW w:w="2141" w:type="dxa"/>
          </w:tcPr>
          <w:p w:rsidR="007A4936" w:rsidRPr="00FC562E" w:rsidRDefault="007A493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расходные </w:t>
            </w:r>
            <w:r w:rsidRPr="00FC5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обязательства по программе, в том числе:</w:t>
            </w:r>
          </w:p>
        </w:tc>
        <w:tc>
          <w:tcPr>
            <w:tcW w:w="1203" w:type="dxa"/>
            <w:vAlign w:val="center"/>
          </w:tcPr>
          <w:p w:rsidR="007A493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066" w:type="dxa"/>
            <w:vAlign w:val="center"/>
          </w:tcPr>
          <w:p w:rsidR="007A493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81" w:type="dxa"/>
            <w:vAlign w:val="center"/>
          </w:tcPr>
          <w:p w:rsidR="007A493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9" w:type="dxa"/>
            <w:vAlign w:val="center"/>
          </w:tcPr>
          <w:p w:rsidR="007A493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56" w:type="dxa"/>
            <w:vAlign w:val="center"/>
          </w:tcPr>
          <w:p w:rsidR="007A493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7 240,6</w:t>
            </w:r>
          </w:p>
        </w:tc>
        <w:tc>
          <w:tcPr>
            <w:tcW w:w="1056" w:type="dxa"/>
            <w:vAlign w:val="center"/>
          </w:tcPr>
          <w:p w:rsidR="007A493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7 240,6</w:t>
            </w:r>
          </w:p>
        </w:tc>
        <w:tc>
          <w:tcPr>
            <w:tcW w:w="1056" w:type="dxa"/>
            <w:vAlign w:val="center"/>
          </w:tcPr>
          <w:p w:rsidR="007A493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7 240,6</w:t>
            </w:r>
          </w:p>
        </w:tc>
        <w:tc>
          <w:tcPr>
            <w:tcW w:w="1056" w:type="dxa"/>
            <w:vAlign w:val="center"/>
          </w:tcPr>
          <w:p w:rsidR="007A493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21 721,8</w:t>
            </w:r>
          </w:p>
        </w:tc>
      </w:tr>
      <w:tr w:rsidR="007A4936" w:rsidRPr="00FC562E" w:rsidTr="00B93C38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7A4936" w:rsidRPr="00FC562E" w:rsidRDefault="007A493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7A4936" w:rsidRPr="00FC562E" w:rsidRDefault="007A493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:rsidR="007A4936" w:rsidRPr="00FC562E" w:rsidRDefault="007A4936" w:rsidP="00FC5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:rsidR="007A493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7A493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:rsidR="007A493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vAlign w:val="center"/>
          </w:tcPr>
          <w:p w:rsidR="007A493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7A493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7 240,6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7A493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7 240,6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7A493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7 240,6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7A4936" w:rsidRPr="00FC562E" w:rsidRDefault="007A4936" w:rsidP="00FC5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62E">
              <w:rPr>
                <w:rFonts w:ascii="Times New Roman" w:hAnsi="Times New Roman" w:cs="Times New Roman"/>
                <w:sz w:val="24"/>
                <w:szCs w:val="24"/>
              </w:rPr>
              <w:t>21 721,8</w:t>
            </w:r>
          </w:p>
        </w:tc>
      </w:tr>
    </w:tbl>
    <w:p w:rsidR="009B3040" w:rsidRPr="00FC562E" w:rsidRDefault="009B3040" w:rsidP="00FC56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B3040" w:rsidRPr="00FC562E" w:rsidSect="00FC562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040"/>
    <w:rsid w:val="00203E90"/>
    <w:rsid w:val="00320DAF"/>
    <w:rsid w:val="006F4AD9"/>
    <w:rsid w:val="007A4936"/>
    <w:rsid w:val="009B3040"/>
    <w:rsid w:val="00B93C38"/>
    <w:rsid w:val="00CF1206"/>
    <w:rsid w:val="00FC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3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C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3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3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C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8D241-8781-4D06-9A4F-0390BB2A9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Харькова2</dc:creator>
  <cp:lastModifiedBy>Юля</cp:lastModifiedBy>
  <cp:revision>3</cp:revision>
  <cp:lastPrinted>2016-11-15T08:40:00Z</cp:lastPrinted>
  <dcterms:created xsi:type="dcterms:W3CDTF">2016-11-14T07:12:00Z</dcterms:created>
  <dcterms:modified xsi:type="dcterms:W3CDTF">2016-11-15T08:46:00Z</dcterms:modified>
</cp:coreProperties>
</file>