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8E" w:rsidRPr="00941FC5" w:rsidRDefault="0091488E" w:rsidP="00016D67">
      <w:pPr>
        <w:pStyle w:val="ConsPlusNormal"/>
        <w:widowControl/>
        <w:ind w:left="482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1488E" w:rsidRPr="00941FC5" w:rsidRDefault="0091488E" w:rsidP="00FB5EE0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</w:t>
      </w:r>
      <w:r w:rsidRPr="00941FC5">
        <w:rPr>
          <w:rFonts w:ascii="Times New Roman" w:hAnsi="Times New Roman" w:cs="Times New Roman"/>
          <w:sz w:val="28"/>
          <w:szCs w:val="28"/>
        </w:rPr>
        <w:t xml:space="preserve">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7E12">
        <w:rPr>
          <w:rFonts w:ascii="Times New Roman" w:hAnsi="Times New Roman" w:cs="Times New Roman"/>
          <w:sz w:val="28"/>
          <w:szCs w:val="28"/>
        </w:rPr>
        <w:t>Управление муниципальным имуществом в Абанском районе</w:t>
      </w:r>
      <w:r w:rsidRPr="00941FC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  <w:r w:rsidRPr="00941FC5">
        <w:rPr>
          <w:rFonts w:ascii="Times New Roman" w:hAnsi="Times New Roman" w:cs="Times New Roman"/>
          <w:sz w:val="28"/>
          <w:szCs w:val="28"/>
        </w:rPr>
        <w:t>на 2014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41FC5">
        <w:rPr>
          <w:rFonts w:ascii="Times New Roman" w:hAnsi="Times New Roman" w:cs="Times New Roman"/>
          <w:sz w:val="28"/>
          <w:szCs w:val="28"/>
        </w:rPr>
        <w:t>2016 годы</w:t>
      </w:r>
    </w:p>
    <w:p w:rsidR="0091488E" w:rsidRDefault="0091488E" w:rsidP="000A4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Pr="00941FC5" w:rsidRDefault="0091488E" w:rsidP="000A4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91488E" w:rsidRDefault="0091488E" w:rsidP="000B4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«</w:t>
      </w:r>
      <w:r w:rsidRPr="00CA436B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</w:t>
      </w:r>
      <w:r w:rsidRPr="00941FC5">
        <w:rPr>
          <w:rFonts w:ascii="Times New Roman" w:hAnsi="Times New Roman" w:cs="Times New Roman"/>
          <w:sz w:val="28"/>
          <w:szCs w:val="28"/>
        </w:rPr>
        <w:t>»</w:t>
      </w:r>
    </w:p>
    <w:p w:rsidR="0091488E" w:rsidRPr="00941FC5" w:rsidRDefault="0091488E" w:rsidP="000B4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 xml:space="preserve"> на 2014-2016 годы</w:t>
      </w:r>
    </w:p>
    <w:p w:rsidR="0091488E" w:rsidRPr="00941FC5" w:rsidRDefault="0091488E" w:rsidP="00450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Pr="00941FC5" w:rsidRDefault="0091488E" w:rsidP="009249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91488E" w:rsidRPr="00941FC5" w:rsidRDefault="0091488E" w:rsidP="00450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91488E" w:rsidRPr="00941FC5">
        <w:trPr>
          <w:trHeight w:val="600"/>
        </w:trPr>
        <w:tc>
          <w:tcPr>
            <w:tcW w:w="2400" w:type="dxa"/>
          </w:tcPr>
          <w:p w:rsidR="0091488E" w:rsidRPr="00941FC5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960" w:type="dxa"/>
          </w:tcPr>
          <w:p w:rsidR="0091488E" w:rsidRPr="00941FC5" w:rsidRDefault="0091488E" w:rsidP="00C803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436B">
              <w:rPr>
                <w:rFonts w:ascii="Times New Roman" w:hAnsi="Times New Roman" w:cs="Times New Roman"/>
                <w:sz w:val="28"/>
                <w:szCs w:val="28"/>
              </w:rPr>
              <w:t>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ышение эффективности управления </w:t>
            </w:r>
            <w:r w:rsidRPr="00CA436B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на 2014-2016 годы</w:t>
            </w:r>
          </w:p>
          <w:p w:rsidR="0091488E" w:rsidRPr="00941FC5" w:rsidRDefault="0091488E" w:rsidP="00C803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91488E" w:rsidRPr="00941FC5">
        <w:trPr>
          <w:trHeight w:val="2145"/>
        </w:trPr>
        <w:tc>
          <w:tcPr>
            <w:tcW w:w="2400" w:type="dxa"/>
          </w:tcPr>
          <w:p w:rsidR="0091488E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1FC5">
              <w:rPr>
                <w:rFonts w:ascii="Times New Roman" w:hAnsi="Times New Roman" w:cs="Times New Roman"/>
                <w:sz w:val="28"/>
                <w:szCs w:val="28"/>
              </w:rPr>
              <w:t>программы, в рамках которой реализуется подпрограмма</w:t>
            </w:r>
          </w:p>
          <w:p w:rsidR="0091488E" w:rsidRPr="00941FC5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91488E" w:rsidRPr="00941FC5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имуществом в Абанском районе</w:t>
            </w:r>
            <w:r w:rsidRPr="00D40B8C">
              <w:rPr>
                <w:rFonts w:ascii="Times New Roman" w:hAnsi="Times New Roman" w:cs="Times New Roman"/>
                <w:sz w:val="28"/>
                <w:szCs w:val="28"/>
              </w:rPr>
              <w:t>» на 2014-2016 годы</w:t>
            </w:r>
          </w:p>
        </w:tc>
      </w:tr>
      <w:tr w:rsidR="0091488E" w:rsidRPr="00941FC5">
        <w:trPr>
          <w:trHeight w:val="943"/>
        </w:trPr>
        <w:tc>
          <w:tcPr>
            <w:tcW w:w="2400" w:type="dxa"/>
          </w:tcPr>
          <w:p w:rsidR="0091488E" w:rsidRPr="001129E6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  <w:p w:rsidR="0091488E" w:rsidRPr="00941FC5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91488E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 xml:space="preserve">айонный отдел по управлению муниципальным имуществом администрации Абанского района Красноярского края 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РОУМИ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1488E" w:rsidRPr="00C05CF4">
        <w:trPr>
          <w:trHeight w:val="600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960" w:type="dxa"/>
          </w:tcPr>
          <w:p w:rsidR="0091488E" w:rsidRPr="00C05CF4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РОУМИ</w:t>
            </w:r>
          </w:p>
        </w:tc>
      </w:tr>
      <w:tr w:rsidR="0091488E" w:rsidRPr="00C05CF4">
        <w:trPr>
          <w:trHeight w:val="1004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960" w:type="dxa"/>
          </w:tcPr>
          <w:p w:rsidR="0091488E" w:rsidRPr="00C8039F" w:rsidRDefault="0091488E" w:rsidP="00210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эффективной системы управления имуществом, находящимся в муниципальной собственности Абанского района</w:t>
            </w:r>
          </w:p>
        </w:tc>
      </w:tr>
      <w:tr w:rsidR="0091488E" w:rsidRPr="00C05CF4">
        <w:trPr>
          <w:trHeight w:val="265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60" w:type="dxa"/>
          </w:tcPr>
          <w:p w:rsidR="0091488E" w:rsidRDefault="0091488E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учета имущества и земельных участков,                        находящихся   в муниципальной собственности Абанского района, в реестре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488E" w:rsidRDefault="0091488E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Управление,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   и    контроль    за использованием имущества  и  земельных  участков, находящихся   в муниципальной собственности Абанского района; </w:t>
            </w:r>
          </w:p>
          <w:p w:rsidR="0091488E" w:rsidRPr="001129E6" w:rsidRDefault="0091488E" w:rsidP="001129E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      приватизации       имущества, находящегося  в муниципальной собственности Абанского района,  для  пополнения  доходной части 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  (далее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 xml:space="preserve"> бюджет)</w:t>
            </w:r>
          </w:p>
        </w:tc>
      </w:tr>
      <w:tr w:rsidR="0091488E" w:rsidRPr="00C05CF4">
        <w:trPr>
          <w:trHeight w:val="1124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Pr="00C05CF4"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индикаторы подпрограммы</w:t>
            </w:r>
          </w:p>
        </w:tc>
        <w:tc>
          <w:tcPr>
            <w:tcW w:w="6960" w:type="dxa"/>
          </w:tcPr>
          <w:p w:rsidR="0091488E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, получаемы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в виде арендной платы,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аходящи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хся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государственной собственности до разграничения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488E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перечисления части прибыли,  остающейся после уплаты налогов и иных обязательных платежей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      унитарных   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488E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реализации  имущества,  находящегося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, в части реализации основных средств  и материальных запасов по указанному имуществу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88E" w:rsidRPr="00C71D6F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от продажи земельных участков, находящихся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государственной собственности до разграничения к уровню предшествующего года не менее 101%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88E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объектов  имущества,  находящихся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и включенных в казну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48 % к 2016 году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488E" w:rsidRPr="00C71D6F" w:rsidRDefault="0091488E" w:rsidP="00F812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земельных 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которые зарегистрировано право собственности Абанского района, в общем количестве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>земельных 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подлежащих государственной регистрации в собственность Абанского района 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объектов  имущества,  находящихся   </w:t>
            </w:r>
            <w:r w:rsidRPr="00C8039F">
              <w:rPr>
                <w:rFonts w:ascii="Times New Roman" w:hAnsi="Times New Roman" w:cs="Times New Roman"/>
                <w:sz w:val="28"/>
                <w:szCs w:val="28"/>
              </w:rPr>
              <w:t>в муниципальной собственности Абанского района</w:t>
            </w:r>
            <w:r w:rsidRPr="00C71D6F">
              <w:rPr>
                <w:rFonts w:ascii="Times New Roman" w:hAnsi="Times New Roman" w:cs="Times New Roman"/>
                <w:sz w:val="28"/>
                <w:szCs w:val="28"/>
              </w:rPr>
              <w:t xml:space="preserve"> и включенных в казну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 36 % к 2016 году.</w:t>
            </w:r>
          </w:p>
        </w:tc>
      </w:tr>
      <w:tr w:rsidR="0091488E" w:rsidRPr="00C05CF4">
        <w:trPr>
          <w:trHeight w:val="840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96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01.01.2014 - 31.12.2016</w:t>
            </w:r>
          </w:p>
        </w:tc>
      </w:tr>
      <w:tr w:rsidR="0091488E" w:rsidRPr="00C05CF4">
        <w:trPr>
          <w:trHeight w:val="416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960" w:type="dxa"/>
          </w:tcPr>
          <w:p w:rsidR="0091488E" w:rsidRPr="00364F10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на реализацию подпрограммы составляет 2 814,5 тыс. рублей, в том числе:</w:t>
            </w:r>
          </w:p>
          <w:p w:rsidR="0091488E" w:rsidRPr="00364F10" w:rsidRDefault="0091488E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2 814,5 тыс. рублей – средства местного бюджета.</w:t>
            </w:r>
          </w:p>
          <w:p w:rsidR="0091488E" w:rsidRPr="00364F10" w:rsidRDefault="0091488E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91488E" w:rsidRPr="00364F10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2014 год – 1 000  тыс. рублей, в том числе:</w:t>
            </w:r>
          </w:p>
          <w:p w:rsidR="0091488E" w:rsidRPr="00364F10" w:rsidRDefault="0091488E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1 000  тыс. рублей – средства местного бюджета.</w:t>
            </w:r>
          </w:p>
          <w:p w:rsidR="0091488E" w:rsidRPr="00364F10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2015 год – 916,5 тыс. рублей, в том числе:</w:t>
            </w:r>
          </w:p>
          <w:p w:rsidR="0091488E" w:rsidRPr="00364F10" w:rsidRDefault="0091488E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>916,5 тыс. рублей – средства местного бюджета.</w:t>
            </w:r>
          </w:p>
          <w:p w:rsidR="0091488E" w:rsidRPr="00364F10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Pr="00725EA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1488E" w:rsidRPr="00364F10" w:rsidRDefault="0091488E" w:rsidP="00BD436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5EA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Pr="00364F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- средства местного бюджета</w:t>
            </w:r>
          </w:p>
        </w:tc>
      </w:tr>
      <w:tr w:rsidR="0091488E" w:rsidRPr="00C05CF4">
        <w:trPr>
          <w:trHeight w:val="416"/>
        </w:trPr>
        <w:tc>
          <w:tcPr>
            <w:tcW w:w="2400" w:type="dxa"/>
          </w:tcPr>
          <w:p w:rsidR="0091488E" w:rsidRPr="00C05CF4" w:rsidRDefault="0091488E" w:rsidP="00BD436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5CF4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960" w:type="dxa"/>
          </w:tcPr>
          <w:p w:rsidR="0091488E" w:rsidRPr="00C05CF4" w:rsidRDefault="0091488E" w:rsidP="00BD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осуществляет </w:t>
            </w:r>
            <w:r w:rsidRPr="000C7E12">
              <w:rPr>
                <w:rFonts w:ascii="Times New Roman" w:hAnsi="Times New Roman" w:cs="Times New Roman"/>
                <w:sz w:val="28"/>
                <w:szCs w:val="28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E50FFA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303FF3">
      <w:pPr>
        <w:autoSpaceDE w:val="0"/>
        <w:autoSpaceDN w:val="0"/>
        <w:adjustRightInd w:val="0"/>
        <w:spacing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2. Постановка обще</w:t>
      </w:r>
      <w:r>
        <w:rPr>
          <w:rFonts w:ascii="Times New Roman" w:hAnsi="Times New Roman" w:cs="Times New Roman"/>
          <w:sz w:val="28"/>
          <w:szCs w:val="28"/>
        </w:rPr>
        <w:t>районной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проблемы </w:t>
      </w:r>
      <w:r w:rsidRPr="00C05CF4">
        <w:rPr>
          <w:rFonts w:ascii="Times New Roman" w:hAnsi="Times New Roman" w:cs="Times New Roman"/>
          <w:sz w:val="28"/>
          <w:szCs w:val="28"/>
        </w:rPr>
        <w:br/>
        <w:t>и обоснование необходимости разработки подпрограммы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Подпрограмма направлена на развитие эффективной системы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 реестр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37356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включено значительное количество объектов недвижимого и движимого имущества, расположенных на всей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составляющих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а также казну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. Эффективное использование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играет важную роль в решении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и невозможно без эффективной системы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Система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включает в себя: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эффективностью использования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закрепленного на праве оперативного управления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;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эффективностью использования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переданного третьим лицам в пользование, аренду, залог и по иным основаниям;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управление и распоряжение земельными участками, находящимися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Актуальными направлениями повышения эффективности управления имуществом, находящимся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остаются осуществление контроля за его эффективным использованием и защита имущественных прав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в области имущественных и земельных отношений.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 настоящее время эффективным способом контроля за сохранностью и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является проведение проверок. Целями таких проверок являются: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соблюдение арендатором недвижимого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, условий договора аренды, назначения недвижимого имущества;</w:t>
      </w:r>
    </w:p>
    <w:p w:rsidR="0091488E" w:rsidRPr="00637356" w:rsidRDefault="0091488E" w:rsidP="00907C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контроль за сохранностью и использованием по назначению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637356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Важным элементом контроля за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является защита имущественных прав и законных интересов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 как собственника.</w:t>
      </w:r>
    </w:p>
    <w:p w:rsidR="0091488E" w:rsidRPr="00637356" w:rsidRDefault="0091488E" w:rsidP="006373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356">
        <w:rPr>
          <w:rFonts w:ascii="Times New Roman" w:hAnsi="Times New Roman" w:cs="Times New Roman"/>
          <w:sz w:val="28"/>
          <w:szCs w:val="28"/>
        </w:rPr>
        <w:t xml:space="preserve">Подпрограмма будет способствовать совершенствованию системы управления, что позволит увеличить количество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вовлеченных в хозяйственный оборот, и усилить контроль за эффективным использованием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 xml:space="preserve">, всеми его пользователями. Это в конечном итоге приведет к увеличению доходной части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637356">
        <w:rPr>
          <w:rFonts w:ascii="Times New Roman" w:hAnsi="Times New Roman" w:cs="Times New Roman"/>
          <w:sz w:val="28"/>
          <w:szCs w:val="28"/>
        </w:rPr>
        <w:t xml:space="preserve"> бюджета от использования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637356"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8B13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E37E48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91488E" w:rsidRPr="00C05CF4" w:rsidRDefault="0091488E" w:rsidP="00F81B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3.1. Выбор мероприятий подпрограммы обусловлен необходимостью решения проблем, обозначенных в разделе 2 подпрограммы «Постановка обще</w:t>
      </w:r>
      <w:r>
        <w:rPr>
          <w:rFonts w:ascii="Times New Roman" w:hAnsi="Times New Roman" w:cs="Times New Roman"/>
          <w:sz w:val="28"/>
          <w:szCs w:val="28"/>
        </w:rPr>
        <w:t>районной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подпрограммы».</w:t>
      </w:r>
    </w:p>
    <w:p w:rsidR="0091488E" w:rsidRPr="00C05CF4" w:rsidRDefault="0091488E" w:rsidP="00F81B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3.2. Функции исполнителя подпрограммы в области реализации мероприятий осуществляет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326A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3.1. Целью подпрограммы является </w:t>
      </w:r>
      <w:r w:rsidRPr="00C8039F">
        <w:rPr>
          <w:rFonts w:ascii="Times New Roman" w:hAnsi="Times New Roman" w:cs="Times New Roman"/>
          <w:sz w:val="28"/>
          <w:szCs w:val="28"/>
        </w:rPr>
        <w:t>развитие    эффективной    системы     управления имуществом,   находящимся    в муниципальной собственности 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1A6BCF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3.5. Для достижения цели подпрограммы необходимо решить следующие </w:t>
      </w:r>
      <w:r w:rsidRPr="00AB7483">
        <w:rPr>
          <w:rFonts w:ascii="Times New Roman" w:hAnsi="Times New Roman" w:cs="Times New Roman"/>
          <w:sz w:val="28"/>
          <w:szCs w:val="28"/>
        </w:rPr>
        <w:t>задачи:</w:t>
      </w:r>
    </w:p>
    <w:p w:rsidR="0091488E" w:rsidRDefault="0091488E" w:rsidP="00AB74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>обеспечение учета имущества и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 xml:space="preserve">находящихся   в муниципальной собственности Абанского района, в реестре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8039F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8039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488E" w:rsidRDefault="0091488E" w:rsidP="00AB74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>управление,   распоряжение    и    контроль    за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>имущества  и  земельных  участков, находящихся   в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39F">
        <w:rPr>
          <w:rFonts w:ascii="Times New Roman" w:hAnsi="Times New Roman" w:cs="Times New Roman"/>
          <w:sz w:val="28"/>
          <w:szCs w:val="28"/>
        </w:rPr>
        <w:t xml:space="preserve">собственности Абанского района; </w:t>
      </w:r>
    </w:p>
    <w:p w:rsidR="0091488E" w:rsidRDefault="0091488E" w:rsidP="00AB7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039F">
        <w:rPr>
          <w:rFonts w:ascii="Times New Roman" w:hAnsi="Times New Roman" w:cs="Times New Roman"/>
          <w:sz w:val="28"/>
          <w:szCs w:val="28"/>
        </w:rPr>
        <w:t xml:space="preserve">осуществление       приватизации       имущества, находящегося  в муниципальной собственности Абанского района,  для  пополнения  доходной части  бюджета  </w:t>
      </w:r>
      <w:r>
        <w:rPr>
          <w:rFonts w:ascii="Times New Roman" w:hAnsi="Times New Roman" w:cs="Times New Roman"/>
          <w:sz w:val="28"/>
          <w:szCs w:val="28"/>
        </w:rPr>
        <w:t>Абанского района.</w:t>
      </w:r>
      <w:r w:rsidRPr="00C803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488E" w:rsidRPr="00C05CF4" w:rsidRDefault="0091488E" w:rsidP="00AB7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3.6. Реализация мероприятий подпрограммы осуществляется на постоянной основе в период с 01.01.2014-31.12.2016. В силу решаемых в рамках подпрограммы задач этапы реализации подпрограммы не выделяются.</w:t>
      </w:r>
    </w:p>
    <w:p w:rsidR="0091488E" w:rsidRPr="00C05CF4" w:rsidRDefault="0091488E" w:rsidP="001A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3.7. Перечень целевых индикаторов подпрограммы приведен в приложении № 2 к подпрограмме.</w:t>
      </w:r>
    </w:p>
    <w:p w:rsidR="0091488E" w:rsidRPr="00C05CF4" w:rsidRDefault="0091488E" w:rsidP="001A6BC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91488E" w:rsidRPr="00C05CF4" w:rsidRDefault="0091488E" w:rsidP="002360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F10C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4.1. Реализацию мероприятий подпрограммы осуществляет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 xml:space="preserve"> выбрано в качестве исполнителя подпрограммы по принципу специализации его деятельности.</w:t>
      </w:r>
    </w:p>
    <w:p w:rsidR="0091488E" w:rsidRPr="00C05CF4" w:rsidRDefault="0091488E" w:rsidP="00F10C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4.2. В рамках решения задач подпрограммы реализуются следующие мероприятия: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yellow"/>
        </w:rPr>
        <w:t>1) 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91488E" w:rsidRPr="00AE3F58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darkGray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оценка объектов муниципальной собственности Абанского района, подлежащих приватизации;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определение рыночной стоимости годового размера арендной платы за пользование имуществом, находящимся в муниципальной собственности Абанского района;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 о приватизации;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оформление технических и кадастровых паспортов на имущество, находящееся в муниципальной собственности Абанского района;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регистрация права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673DB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 xml:space="preserve"> на объекты недвижимого имущества;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yellow"/>
        </w:rPr>
        <w:t>2) 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определение начального размера арендной платы за земельные участки, находящиеся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приобретение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3673DB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проведение торгов по продаже права на заключение договоров аренды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проведение кадастровых работ на земельных участках, отнесенных к муниципальной собственности Абанского района;</w:t>
      </w:r>
    </w:p>
    <w:p w:rsidR="0091488E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регистрация права государственной собственности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 xml:space="preserve"> на земельные участки;</w:t>
      </w:r>
    </w:p>
    <w:p w:rsidR="0091488E" w:rsidRPr="003673DB" w:rsidRDefault="0091488E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yellow"/>
        </w:rPr>
        <w:t>3) разграничение государственной собственности на земельные участки для нужд Абанского района, и рациональное их использование.</w:t>
      </w:r>
    </w:p>
    <w:p w:rsidR="0091488E" w:rsidRDefault="0091488E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>В рамках проведения данного основного мероприятия Подпрограммы осуществляются:</w:t>
      </w:r>
    </w:p>
    <w:p w:rsidR="0091488E" w:rsidRDefault="0091488E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проведение топографической съемки земельных массивов;</w:t>
      </w:r>
    </w:p>
    <w:p w:rsidR="0091488E" w:rsidRPr="00AE3F58" w:rsidRDefault="0091488E" w:rsidP="00AF7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darkGray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проведение проектов детальной застройки территории или проектов на строительство или реконструкцию объектов недвижимости или сооружений;</w:t>
      </w:r>
    </w:p>
    <w:p w:rsidR="0091488E" w:rsidRPr="00AE3F58" w:rsidRDefault="0091488E" w:rsidP="00AF7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darkGray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проведение кадастровых работ на сформированных земельных участках;</w:t>
      </w:r>
    </w:p>
    <w:p w:rsidR="0091488E" w:rsidRPr="003673DB" w:rsidRDefault="0091488E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 xml:space="preserve"> определение начального размера выкупной стоимости за земельные участки;</w:t>
      </w:r>
    </w:p>
    <w:p w:rsidR="0091488E" w:rsidRPr="003673DB" w:rsidRDefault="0091488E" w:rsidP="00326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проведение торгов по продаже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;</w:t>
      </w:r>
    </w:p>
    <w:p w:rsidR="0091488E" w:rsidRPr="00DB1711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>Внедрение современных информационно-коммуникационных технологий в области имущественных и земельных отношений.</w:t>
      </w:r>
    </w:p>
    <w:p w:rsidR="0091488E" w:rsidRPr="00DB1711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>Использование программно-технических средств позволяет автоматизировать процесс ведения реестра муниципального имущества Абанского района и реестра земельных участков, находящихся в муниципальной собственности Абанского района, и учета поступлений в местный бюджет доходов от использования имущества и земельных участков, находящихся в муниципальной собственности Абанского района.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1711">
        <w:rPr>
          <w:rFonts w:ascii="Times New Roman" w:hAnsi="Times New Roman" w:cs="Times New Roman"/>
          <w:sz w:val="28"/>
          <w:szCs w:val="28"/>
        </w:rPr>
        <w:t>В РОУМИ планируется использовать программный комплекс "Барс-имущество", состоящий из функционально объединенных модулей.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3F58">
        <w:rPr>
          <w:rFonts w:ascii="Times New Roman" w:hAnsi="Times New Roman" w:cs="Times New Roman"/>
          <w:sz w:val="28"/>
          <w:szCs w:val="28"/>
          <w:highlight w:val="yellow"/>
        </w:rPr>
        <w:t>4) создание условий для эффективного выполнения полномочий органами исполнительной власти Абанского района.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В рамках проведения данного основного мероприятия Подпрограммы предусмотрено выделение бюджетных ассигнований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673DB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Pr="007C76D0">
        <w:rPr>
          <w:rFonts w:ascii="Times New Roman" w:hAnsi="Times New Roman" w:cs="Times New Roman"/>
          <w:sz w:val="28"/>
          <w:szCs w:val="28"/>
          <w:highlight w:val="darkGray"/>
        </w:rPr>
        <w:t>содержание в надлежащем состоянии, охрану и обслуживание объектов муниципальной собственности, включенных в казну Абанского района и не переданных в аренду</w:t>
      </w:r>
      <w:r w:rsidRPr="003673DB">
        <w:rPr>
          <w:rFonts w:ascii="Times New Roman" w:hAnsi="Times New Roman" w:cs="Times New Roman"/>
          <w:sz w:val="28"/>
          <w:szCs w:val="28"/>
        </w:rPr>
        <w:t>.</w:t>
      </w:r>
    </w:p>
    <w:p w:rsidR="0091488E" w:rsidRPr="003673DB" w:rsidRDefault="0091488E" w:rsidP="003673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73DB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Pr="00AE3F58">
        <w:rPr>
          <w:rFonts w:ascii="Times New Roman" w:hAnsi="Times New Roman" w:cs="Times New Roman"/>
          <w:sz w:val="28"/>
          <w:szCs w:val="28"/>
          <w:highlight w:val="darkGray"/>
        </w:rPr>
        <w:t>приобретение имущества в муниципальную собственность 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 xml:space="preserve"> осуществляются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673DB">
        <w:rPr>
          <w:rFonts w:ascii="Times New Roman" w:hAnsi="Times New Roman" w:cs="Times New Roman"/>
          <w:sz w:val="28"/>
          <w:szCs w:val="28"/>
        </w:rPr>
        <w:t xml:space="preserve"> бюджета для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673DB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3673DB">
        <w:rPr>
          <w:rFonts w:ascii="Times New Roman" w:hAnsi="Times New Roman" w:cs="Times New Roman"/>
          <w:sz w:val="28"/>
          <w:szCs w:val="28"/>
        </w:rPr>
        <w:t>.</w:t>
      </w:r>
    </w:p>
    <w:p w:rsidR="0091488E" w:rsidRDefault="0091488E" w:rsidP="008A16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4.3. Главным распорядителем средств краевого бюджета на реализацию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является РОУМИ.</w:t>
      </w:r>
    </w:p>
    <w:p w:rsidR="0091488E" w:rsidRPr="00C05CF4" w:rsidRDefault="0091488E" w:rsidP="008A16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4.4. Контроль за целевым и эффективным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РОУМИ</w:t>
      </w:r>
      <w:r w:rsidRPr="00C05CF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91488E" w:rsidRPr="00C05CF4" w:rsidRDefault="0091488E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5. Управление подпрограммой и контроль за ходом ее выполнения</w:t>
      </w:r>
    </w:p>
    <w:p w:rsidR="0091488E" w:rsidRPr="00C05CF4" w:rsidRDefault="0091488E" w:rsidP="00AD0E6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1488E" w:rsidRPr="0043624A" w:rsidRDefault="0091488E" w:rsidP="0043624A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624A">
        <w:rPr>
          <w:rFonts w:ascii="Times New Roman" w:hAnsi="Times New Roman" w:cs="Times New Roman"/>
          <w:sz w:val="28"/>
          <w:szCs w:val="28"/>
        </w:rPr>
        <w:t>Текущий контроль за ходом реализации подпрограммы осуществляется РОУМИ.</w:t>
      </w:r>
    </w:p>
    <w:p w:rsidR="0091488E" w:rsidRDefault="0091488E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E37E4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6. Оценка социально-экономической эффективности </w:t>
      </w:r>
      <w:r w:rsidRPr="00C05CF4">
        <w:rPr>
          <w:rFonts w:ascii="Times New Roman" w:hAnsi="Times New Roman" w:cs="Times New Roman"/>
          <w:sz w:val="28"/>
          <w:szCs w:val="28"/>
        </w:rPr>
        <w:br/>
        <w:t>от реализации подпрограммы</w:t>
      </w:r>
    </w:p>
    <w:p w:rsidR="0091488E" w:rsidRPr="00C05CF4" w:rsidRDefault="0091488E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488E" w:rsidRPr="00C05CF4" w:rsidRDefault="0091488E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приведет к следующему изменению значений показателей, характеризующих качество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Абанского района</w:t>
      </w:r>
      <w:r w:rsidRPr="00C05CF4">
        <w:rPr>
          <w:rFonts w:ascii="Times New Roman" w:hAnsi="Times New Roman" w:cs="Times New Roman"/>
          <w:sz w:val="28"/>
          <w:szCs w:val="28"/>
        </w:rPr>
        <w:t>: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100-процентное поступление доходов от использования имущества, находящегося в </w:t>
      </w:r>
      <w:r w:rsidRPr="00C8039F">
        <w:rPr>
          <w:rFonts w:ascii="Times New Roman" w:hAnsi="Times New Roman" w:cs="Times New Roman"/>
          <w:sz w:val="28"/>
          <w:szCs w:val="28"/>
        </w:rPr>
        <w:t>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вовлечение в хозяйственный оборот объектов имущества,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100-процентное поступление доходов от использования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увеличение количества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вовлечение в хозяйственный оборот свободных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постановка на государственный кадастровый учет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государственной до разграничения</w:t>
      </w:r>
      <w:r w:rsidRPr="007D7533">
        <w:rPr>
          <w:rFonts w:ascii="Times New Roman" w:hAnsi="Times New Roman" w:cs="Times New Roman"/>
          <w:sz w:val="28"/>
          <w:szCs w:val="28"/>
        </w:rPr>
        <w:t>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>эксплуатация и сопровождение программного комплекса "Барс-имущество";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сохранение имущества, находящегося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, в исправном состоянии при соблюдении правил его эксплуатации;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приобретение имущества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.</w:t>
      </w:r>
    </w:p>
    <w:p w:rsidR="0091488E" w:rsidRPr="007D7533" w:rsidRDefault="0091488E" w:rsidP="007D75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533">
        <w:rPr>
          <w:rFonts w:ascii="Times New Roman" w:hAnsi="Times New Roman" w:cs="Times New Roman"/>
          <w:sz w:val="28"/>
          <w:szCs w:val="28"/>
        </w:rPr>
        <w:t xml:space="preserve">Результатом выполнения основных мероприятий Подпрограммы также будет являться обеспечение стабильных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7533">
        <w:rPr>
          <w:rFonts w:ascii="Times New Roman" w:hAnsi="Times New Roman" w:cs="Times New Roman"/>
          <w:sz w:val="28"/>
          <w:szCs w:val="28"/>
        </w:rPr>
        <w:t xml:space="preserve"> бюджета от использования имущества и земельных участков, находящихся </w:t>
      </w:r>
      <w:r w:rsidRPr="00C8039F">
        <w:rPr>
          <w:rFonts w:ascii="Times New Roman" w:hAnsi="Times New Roman" w:cs="Times New Roman"/>
          <w:sz w:val="28"/>
          <w:szCs w:val="28"/>
        </w:rPr>
        <w:t>в муниципальной собственности Абанского района</w:t>
      </w:r>
      <w:r w:rsidRPr="007D7533"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88E" w:rsidRPr="00C05CF4" w:rsidRDefault="0091488E" w:rsidP="00E37E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7. Мероприятия подпрограммы</w:t>
      </w:r>
    </w:p>
    <w:p w:rsidR="0091488E" w:rsidRPr="00C05CF4" w:rsidRDefault="0091488E" w:rsidP="00E50FFA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1488E" w:rsidRPr="00C05CF4" w:rsidRDefault="0091488E" w:rsidP="00E37E4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8.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91488E" w:rsidRPr="00C05CF4" w:rsidRDefault="0091488E" w:rsidP="00602D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5CF4">
        <w:rPr>
          <w:rFonts w:ascii="Times New Roman" w:hAnsi="Times New Roman" w:cs="Times New Roman"/>
          <w:sz w:val="28"/>
          <w:szCs w:val="28"/>
        </w:rPr>
        <w:t xml:space="preserve"> подпрограммы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C05CF4"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5205C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Объем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составляет </w:t>
      </w:r>
      <w:r w:rsidRPr="00364F10">
        <w:rPr>
          <w:rFonts w:ascii="Times New Roman" w:hAnsi="Times New Roman" w:cs="Times New Roman"/>
          <w:sz w:val="28"/>
          <w:szCs w:val="28"/>
        </w:rPr>
        <w:t>2 814,5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1488E" w:rsidRPr="00C05CF4" w:rsidRDefault="0091488E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F10">
        <w:rPr>
          <w:rFonts w:ascii="Times New Roman" w:hAnsi="Times New Roman" w:cs="Times New Roman"/>
          <w:sz w:val="28"/>
          <w:szCs w:val="28"/>
        </w:rPr>
        <w:t>2 814,5</w:t>
      </w:r>
      <w:r w:rsidRPr="00C05CF4">
        <w:rPr>
          <w:rFonts w:ascii="Times New Roman" w:hAnsi="Times New Roman" w:cs="Times New Roman"/>
          <w:sz w:val="28"/>
          <w:szCs w:val="28"/>
        </w:rPr>
        <w:t xml:space="preserve"> 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91488E" w:rsidRPr="00C05CF4" w:rsidRDefault="0091488E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Объем финансирования по годам реализации подпрограммы:</w:t>
      </w:r>
    </w:p>
    <w:p w:rsidR="0091488E" w:rsidRPr="00C05CF4" w:rsidRDefault="0091488E" w:rsidP="005205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2014 год – </w:t>
      </w:r>
      <w:r w:rsidRPr="00364F10">
        <w:rPr>
          <w:rFonts w:ascii="Times New Roman" w:hAnsi="Times New Roman" w:cs="Times New Roman"/>
          <w:sz w:val="28"/>
          <w:szCs w:val="28"/>
        </w:rPr>
        <w:t xml:space="preserve">1 000 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1488E" w:rsidRPr="00C05CF4" w:rsidRDefault="0091488E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F10">
        <w:rPr>
          <w:rFonts w:ascii="Times New Roman" w:hAnsi="Times New Roman" w:cs="Times New Roman"/>
          <w:sz w:val="28"/>
          <w:szCs w:val="28"/>
        </w:rPr>
        <w:t xml:space="preserve">1 000 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 бюджета.</w:t>
      </w:r>
    </w:p>
    <w:p w:rsidR="0091488E" w:rsidRPr="00C05CF4" w:rsidRDefault="0091488E" w:rsidP="005205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Pr="00364F10">
        <w:rPr>
          <w:rFonts w:ascii="Times New Roman" w:hAnsi="Times New Roman" w:cs="Times New Roman"/>
          <w:sz w:val="28"/>
          <w:szCs w:val="28"/>
        </w:rPr>
        <w:t xml:space="preserve">916,5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1488E" w:rsidRPr="00C05CF4" w:rsidRDefault="0091488E" w:rsidP="00520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F10">
        <w:rPr>
          <w:rFonts w:ascii="Times New Roman" w:hAnsi="Times New Roman" w:cs="Times New Roman"/>
          <w:sz w:val="28"/>
          <w:szCs w:val="28"/>
        </w:rPr>
        <w:t xml:space="preserve">916,5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–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88E" w:rsidRPr="00C05CF4" w:rsidRDefault="0091488E" w:rsidP="005205C7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Pr="00725EAA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</w:t>
      </w:r>
      <w:r w:rsidRPr="00C05CF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1488E" w:rsidRPr="00C05CF4" w:rsidRDefault="0091488E" w:rsidP="005205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EAA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364F10">
        <w:rPr>
          <w:rFonts w:ascii="Times New Roman" w:hAnsi="Times New Roman" w:cs="Times New Roman"/>
          <w:sz w:val="28"/>
          <w:szCs w:val="28"/>
        </w:rPr>
        <w:t xml:space="preserve"> </w:t>
      </w:r>
      <w:r w:rsidRPr="00C05CF4">
        <w:rPr>
          <w:rFonts w:ascii="Times New Roman" w:hAnsi="Times New Roman" w:cs="Times New Roman"/>
          <w:sz w:val="28"/>
          <w:szCs w:val="28"/>
        </w:rPr>
        <w:t xml:space="preserve">тыс. рублей - средства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C05CF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91488E" w:rsidRPr="00C05CF4" w:rsidRDefault="0091488E" w:rsidP="0044042C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05CF4">
        <w:rPr>
          <w:rFonts w:ascii="Times New Roman" w:hAnsi="Times New Roman" w:cs="Times New Roman"/>
          <w:sz w:val="28"/>
          <w:szCs w:val="28"/>
        </w:rPr>
        <w:t>Дополнительные материальные и трудовые затраты не предусмотрены.</w:t>
      </w:r>
    </w:p>
    <w:p w:rsidR="0091488E" w:rsidRPr="005205C7" w:rsidRDefault="0091488E" w:rsidP="005205C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205C7">
        <w:rPr>
          <w:rFonts w:ascii="Times New Roman" w:hAnsi="Times New Roman" w:cs="Times New Roman"/>
          <w:sz w:val="28"/>
          <w:szCs w:val="28"/>
        </w:rPr>
        <w:t xml:space="preserve">Начальник РОУМИ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205C7">
        <w:rPr>
          <w:rFonts w:ascii="Times New Roman" w:hAnsi="Times New Roman" w:cs="Times New Roman"/>
          <w:sz w:val="28"/>
          <w:szCs w:val="28"/>
        </w:rPr>
        <w:t xml:space="preserve">    А.В.Колпаков</w:t>
      </w:r>
    </w:p>
    <w:sectPr w:rsidR="0091488E" w:rsidRPr="005205C7" w:rsidSect="00663D4B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88E" w:rsidRDefault="0091488E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1488E" w:rsidRDefault="0091488E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88E" w:rsidRDefault="0091488E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1488E" w:rsidRDefault="0091488E" w:rsidP="00E874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88E" w:rsidRPr="00663D4B" w:rsidRDefault="0091488E" w:rsidP="00CB137A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</w:rPr>
    </w:pPr>
    <w:r w:rsidRPr="00663D4B">
      <w:rPr>
        <w:rStyle w:val="PageNumber"/>
        <w:rFonts w:ascii="Times New Roman" w:hAnsi="Times New Roman" w:cs="Times New Roman"/>
      </w:rPr>
      <w:fldChar w:fldCharType="begin"/>
    </w:r>
    <w:r w:rsidRPr="00663D4B">
      <w:rPr>
        <w:rStyle w:val="PageNumber"/>
        <w:rFonts w:ascii="Times New Roman" w:hAnsi="Times New Roman" w:cs="Times New Roman"/>
      </w:rPr>
      <w:instrText xml:space="preserve">PAGE  </w:instrText>
    </w:r>
    <w:r w:rsidRPr="00663D4B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7</w:t>
    </w:r>
    <w:r w:rsidRPr="00663D4B">
      <w:rPr>
        <w:rStyle w:val="PageNumber"/>
        <w:rFonts w:ascii="Times New Roman" w:hAnsi="Times New Roman" w:cs="Times New Roman"/>
      </w:rPr>
      <w:fldChar w:fldCharType="end"/>
    </w:r>
  </w:p>
  <w:p w:rsidR="0091488E" w:rsidRDefault="0091488E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921"/>
        </w:tabs>
        <w:ind w:left="921" w:hanging="360"/>
      </w:pPr>
      <w:rPr>
        <w:rFonts w:ascii="Symbol" w:hAnsi="Symbol" w:cs="Symbol" w:hint="default"/>
      </w:rPr>
    </w:lvl>
  </w:abstractNum>
  <w:abstractNum w:abstractNumId="1">
    <w:nsid w:val="27AB7EA3"/>
    <w:multiLevelType w:val="hybridMultilevel"/>
    <w:tmpl w:val="883621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D7861"/>
    <w:multiLevelType w:val="hybridMultilevel"/>
    <w:tmpl w:val="C230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BD0"/>
    <w:multiLevelType w:val="hybridMultilevel"/>
    <w:tmpl w:val="BD641D28"/>
    <w:lvl w:ilvl="0" w:tplc="E8D6E01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EE3E34"/>
    <w:multiLevelType w:val="hybridMultilevel"/>
    <w:tmpl w:val="17EC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890"/>
    <w:rsid w:val="00007200"/>
    <w:rsid w:val="00007CC1"/>
    <w:rsid w:val="00011B2B"/>
    <w:rsid w:val="000122C9"/>
    <w:rsid w:val="00013CB4"/>
    <w:rsid w:val="00016D67"/>
    <w:rsid w:val="00017304"/>
    <w:rsid w:val="000205D2"/>
    <w:rsid w:val="00020773"/>
    <w:rsid w:val="00021016"/>
    <w:rsid w:val="00026A06"/>
    <w:rsid w:val="0003235E"/>
    <w:rsid w:val="00032C22"/>
    <w:rsid w:val="00036451"/>
    <w:rsid w:val="00042EC8"/>
    <w:rsid w:val="00045A17"/>
    <w:rsid w:val="00045E31"/>
    <w:rsid w:val="00050E27"/>
    <w:rsid w:val="000520A0"/>
    <w:rsid w:val="00055757"/>
    <w:rsid w:val="00055E2C"/>
    <w:rsid w:val="00063535"/>
    <w:rsid w:val="00063E03"/>
    <w:rsid w:val="00070A54"/>
    <w:rsid w:val="00072A3A"/>
    <w:rsid w:val="0007334A"/>
    <w:rsid w:val="00074DEF"/>
    <w:rsid w:val="00080877"/>
    <w:rsid w:val="00084D71"/>
    <w:rsid w:val="00086CB6"/>
    <w:rsid w:val="00094511"/>
    <w:rsid w:val="00096C5B"/>
    <w:rsid w:val="000A0F64"/>
    <w:rsid w:val="000A2E99"/>
    <w:rsid w:val="000A438C"/>
    <w:rsid w:val="000B441B"/>
    <w:rsid w:val="000B6067"/>
    <w:rsid w:val="000C34E2"/>
    <w:rsid w:val="000C6494"/>
    <w:rsid w:val="000C7E12"/>
    <w:rsid w:val="000E0716"/>
    <w:rsid w:val="000E0D3C"/>
    <w:rsid w:val="000E583A"/>
    <w:rsid w:val="000F45C8"/>
    <w:rsid w:val="000F5301"/>
    <w:rsid w:val="00101BBC"/>
    <w:rsid w:val="0010319A"/>
    <w:rsid w:val="001067C5"/>
    <w:rsid w:val="001072F3"/>
    <w:rsid w:val="001129E6"/>
    <w:rsid w:val="00124672"/>
    <w:rsid w:val="00151E8C"/>
    <w:rsid w:val="0015684A"/>
    <w:rsid w:val="00156929"/>
    <w:rsid w:val="00157043"/>
    <w:rsid w:val="00177268"/>
    <w:rsid w:val="00183228"/>
    <w:rsid w:val="00184A83"/>
    <w:rsid w:val="00185EC9"/>
    <w:rsid w:val="00192D1B"/>
    <w:rsid w:val="0019324C"/>
    <w:rsid w:val="001972D0"/>
    <w:rsid w:val="001A3384"/>
    <w:rsid w:val="001A6BCF"/>
    <w:rsid w:val="001A7D50"/>
    <w:rsid w:val="001C0448"/>
    <w:rsid w:val="001C2A14"/>
    <w:rsid w:val="001C42A6"/>
    <w:rsid w:val="001D1577"/>
    <w:rsid w:val="001D3D79"/>
    <w:rsid w:val="001D7E2D"/>
    <w:rsid w:val="001F05E1"/>
    <w:rsid w:val="001F2617"/>
    <w:rsid w:val="001F7AFE"/>
    <w:rsid w:val="00200C89"/>
    <w:rsid w:val="00207099"/>
    <w:rsid w:val="002104B7"/>
    <w:rsid w:val="00213D8A"/>
    <w:rsid w:val="00220F91"/>
    <w:rsid w:val="002220FB"/>
    <w:rsid w:val="002259E7"/>
    <w:rsid w:val="002309B5"/>
    <w:rsid w:val="00236007"/>
    <w:rsid w:val="00244413"/>
    <w:rsid w:val="00254FA8"/>
    <w:rsid w:val="00255264"/>
    <w:rsid w:val="0025624C"/>
    <w:rsid w:val="00267ED6"/>
    <w:rsid w:val="00270813"/>
    <w:rsid w:val="00270E5C"/>
    <w:rsid w:val="00272DB5"/>
    <w:rsid w:val="00273301"/>
    <w:rsid w:val="0028033E"/>
    <w:rsid w:val="00291F25"/>
    <w:rsid w:val="0029378E"/>
    <w:rsid w:val="002A2E47"/>
    <w:rsid w:val="002A73B9"/>
    <w:rsid w:val="002B738C"/>
    <w:rsid w:val="002C057E"/>
    <w:rsid w:val="002C43B3"/>
    <w:rsid w:val="002D13AE"/>
    <w:rsid w:val="002D364A"/>
    <w:rsid w:val="002D5371"/>
    <w:rsid w:val="002E5CD6"/>
    <w:rsid w:val="002E7D65"/>
    <w:rsid w:val="002F138C"/>
    <w:rsid w:val="00303FF3"/>
    <w:rsid w:val="00314AB3"/>
    <w:rsid w:val="00321B18"/>
    <w:rsid w:val="00322B0D"/>
    <w:rsid w:val="00322F36"/>
    <w:rsid w:val="00326247"/>
    <w:rsid w:val="00326A4B"/>
    <w:rsid w:val="00327C54"/>
    <w:rsid w:val="00336E95"/>
    <w:rsid w:val="00350771"/>
    <w:rsid w:val="003507BE"/>
    <w:rsid w:val="003530F3"/>
    <w:rsid w:val="00356FFE"/>
    <w:rsid w:val="003608D6"/>
    <w:rsid w:val="00363C1D"/>
    <w:rsid w:val="00364F10"/>
    <w:rsid w:val="003673DB"/>
    <w:rsid w:val="003715B4"/>
    <w:rsid w:val="003803F4"/>
    <w:rsid w:val="00382452"/>
    <w:rsid w:val="00384945"/>
    <w:rsid w:val="0038717D"/>
    <w:rsid w:val="003A2B6A"/>
    <w:rsid w:val="003A4203"/>
    <w:rsid w:val="003A4329"/>
    <w:rsid w:val="003A50FF"/>
    <w:rsid w:val="003A598B"/>
    <w:rsid w:val="003A6735"/>
    <w:rsid w:val="003B1979"/>
    <w:rsid w:val="003B55FF"/>
    <w:rsid w:val="003B6076"/>
    <w:rsid w:val="003C2D50"/>
    <w:rsid w:val="003D2F18"/>
    <w:rsid w:val="003D70BF"/>
    <w:rsid w:val="003F1E5A"/>
    <w:rsid w:val="003F4724"/>
    <w:rsid w:val="0040260F"/>
    <w:rsid w:val="0040587D"/>
    <w:rsid w:val="004064BF"/>
    <w:rsid w:val="004071A1"/>
    <w:rsid w:val="00411A79"/>
    <w:rsid w:val="00415A1C"/>
    <w:rsid w:val="00416963"/>
    <w:rsid w:val="00421406"/>
    <w:rsid w:val="0043624A"/>
    <w:rsid w:val="0044042C"/>
    <w:rsid w:val="0045070D"/>
    <w:rsid w:val="00450890"/>
    <w:rsid w:val="0045232E"/>
    <w:rsid w:val="0045722E"/>
    <w:rsid w:val="00460581"/>
    <w:rsid w:val="00460AD0"/>
    <w:rsid w:val="004649BA"/>
    <w:rsid w:val="00465CF0"/>
    <w:rsid w:val="0046707A"/>
    <w:rsid w:val="004717BC"/>
    <w:rsid w:val="00472103"/>
    <w:rsid w:val="00475FA2"/>
    <w:rsid w:val="004949BF"/>
    <w:rsid w:val="0049738C"/>
    <w:rsid w:val="004A7D10"/>
    <w:rsid w:val="004B3A3B"/>
    <w:rsid w:val="004B61A0"/>
    <w:rsid w:val="004B6B74"/>
    <w:rsid w:val="004B7F22"/>
    <w:rsid w:val="004C43B4"/>
    <w:rsid w:val="004E30D3"/>
    <w:rsid w:val="004E3113"/>
    <w:rsid w:val="004E4B13"/>
    <w:rsid w:val="004E7154"/>
    <w:rsid w:val="004F0468"/>
    <w:rsid w:val="004F3CD0"/>
    <w:rsid w:val="004F706F"/>
    <w:rsid w:val="0050392A"/>
    <w:rsid w:val="00505A68"/>
    <w:rsid w:val="00512EED"/>
    <w:rsid w:val="005205C7"/>
    <w:rsid w:val="005228C4"/>
    <w:rsid w:val="005526F1"/>
    <w:rsid w:val="00553B02"/>
    <w:rsid w:val="00556C3E"/>
    <w:rsid w:val="00570D78"/>
    <w:rsid w:val="0057208A"/>
    <w:rsid w:val="00575792"/>
    <w:rsid w:val="005806E2"/>
    <w:rsid w:val="005A381E"/>
    <w:rsid w:val="005A480F"/>
    <w:rsid w:val="005A54CE"/>
    <w:rsid w:val="005A72FF"/>
    <w:rsid w:val="005B58DF"/>
    <w:rsid w:val="00602DDE"/>
    <w:rsid w:val="00604CC7"/>
    <w:rsid w:val="0060576B"/>
    <w:rsid w:val="00606313"/>
    <w:rsid w:val="0061673B"/>
    <w:rsid w:val="006218E8"/>
    <w:rsid w:val="00623D03"/>
    <w:rsid w:val="00631313"/>
    <w:rsid w:val="00631EEE"/>
    <w:rsid w:val="00637356"/>
    <w:rsid w:val="00640100"/>
    <w:rsid w:val="00645617"/>
    <w:rsid w:val="006613AA"/>
    <w:rsid w:val="00663D4B"/>
    <w:rsid w:val="00664E9D"/>
    <w:rsid w:val="00666CF7"/>
    <w:rsid w:val="0067185B"/>
    <w:rsid w:val="006723BF"/>
    <w:rsid w:val="00673C08"/>
    <w:rsid w:val="00674F4B"/>
    <w:rsid w:val="006A53A7"/>
    <w:rsid w:val="006B6132"/>
    <w:rsid w:val="006C0DB7"/>
    <w:rsid w:val="006C6E5F"/>
    <w:rsid w:val="006D0E27"/>
    <w:rsid w:val="006D3716"/>
    <w:rsid w:val="006D59F7"/>
    <w:rsid w:val="006D5EF0"/>
    <w:rsid w:val="006D6073"/>
    <w:rsid w:val="006D6C87"/>
    <w:rsid w:val="006E0E4E"/>
    <w:rsid w:val="006E24DC"/>
    <w:rsid w:val="007012EB"/>
    <w:rsid w:val="00704F51"/>
    <w:rsid w:val="00712C8D"/>
    <w:rsid w:val="00716B59"/>
    <w:rsid w:val="0072358A"/>
    <w:rsid w:val="00725EAA"/>
    <w:rsid w:val="007274E3"/>
    <w:rsid w:val="007362B5"/>
    <w:rsid w:val="00736C77"/>
    <w:rsid w:val="00737357"/>
    <w:rsid w:val="00743F7C"/>
    <w:rsid w:val="00757B94"/>
    <w:rsid w:val="0077090B"/>
    <w:rsid w:val="0077624D"/>
    <w:rsid w:val="00784D8C"/>
    <w:rsid w:val="00796395"/>
    <w:rsid w:val="00796F86"/>
    <w:rsid w:val="007A3EF6"/>
    <w:rsid w:val="007C3F87"/>
    <w:rsid w:val="007C76D0"/>
    <w:rsid w:val="007D7533"/>
    <w:rsid w:val="007F1C5E"/>
    <w:rsid w:val="007F72DA"/>
    <w:rsid w:val="008060B4"/>
    <w:rsid w:val="00823B26"/>
    <w:rsid w:val="008434A0"/>
    <w:rsid w:val="00843A24"/>
    <w:rsid w:val="00851417"/>
    <w:rsid w:val="00864DD3"/>
    <w:rsid w:val="008660FE"/>
    <w:rsid w:val="00884497"/>
    <w:rsid w:val="00886F9B"/>
    <w:rsid w:val="008914F1"/>
    <w:rsid w:val="00893876"/>
    <w:rsid w:val="008962CB"/>
    <w:rsid w:val="00897658"/>
    <w:rsid w:val="008A1641"/>
    <w:rsid w:val="008B130B"/>
    <w:rsid w:val="008B13A4"/>
    <w:rsid w:val="008B3B2D"/>
    <w:rsid w:val="008B7383"/>
    <w:rsid w:val="008C0DA9"/>
    <w:rsid w:val="008C1399"/>
    <w:rsid w:val="008C632A"/>
    <w:rsid w:val="008D6503"/>
    <w:rsid w:val="008E66CD"/>
    <w:rsid w:val="008F3BFA"/>
    <w:rsid w:val="008F5367"/>
    <w:rsid w:val="008F65C2"/>
    <w:rsid w:val="008F7B5A"/>
    <w:rsid w:val="00907C1D"/>
    <w:rsid w:val="0091488E"/>
    <w:rsid w:val="00914C49"/>
    <w:rsid w:val="00921EA4"/>
    <w:rsid w:val="009249FA"/>
    <w:rsid w:val="00924B88"/>
    <w:rsid w:val="0092584F"/>
    <w:rsid w:val="00934D62"/>
    <w:rsid w:val="00941FC5"/>
    <w:rsid w:val="00953786"/>
    <w:rsid w:val="00954A66"/>
    <w:rsid w:val="009611B1"/>
    <w:rsid w:val="009635E7"/>
    <w:rsid w:val="00971FA8"/>
    <w:rsid w:val="00973D1F"/>
    <w:rsid w:val="00983DCD"/>
    <w:rsid w:val="00987BD7"/>
    <w:rsid w:val="00993751"/>
    <w:rsid w:val="009A3044"/>
    <w:rsid w:val="009A45EA"/>
    <w:rsid w:val="009B1801"/>
    <w:rsid w:val="009B5D8D"/>
    <w:rsid w:val="009D39A7"/>
    <w:rsid w:val="009E3884"/>
    <w:rsid w:val="009E41B6"/>
    <w:rsid w:val="009F05E9"/>
    <w:rsid w:val="009F3C1D"/>
    <w:rsid w:val="009F7000"/>
    <w:rsid w:val="009F7FBC"/>
    <w:rsid w:val="00A01F65"/>
    <w:rsid w:val="00A12E06"/>
    <w:rsid w:val="00A21AD3"/>
    <w:rsid w:val="00A229C6"/>
    <w:rsid w:val="00A3314E"/>
    <w:rsid w:val="00A34B1F"/>
    <w:rsid w:val="00A36753"/>
    <w:rsid w:val="00A43F88"/>
    <w:rsid w:val="00A44781"/>
    <w:rsid w:val="00A45329"/>
    <w:rsid w:val="00A567A5"/>
    <w:rsid w:val="00A70C79"/>
    <w:rsid w:val="00A75964"/>
    <w:rsid w:val="00A75CEE"/>
    <w:rsid w:val="00A9117F"/>
    <w:rsid w:val="00AA34A1"/>
    <w:rsid w:val="00AA5817"/>
    <w:rsid w:val="00AB068D"/>
    <w:rsid w:val="00AB4E99"/>
    <w:rsid w:val="00AB7483"/>
    <w:rsid w:val="00AC087A"/>
    <w:rsid w:val="00AC183D"/>
    <w:rsid w:val="00AC1DEB"/>
    <w:rsid w:val="00AC3DF2"/>
    <w:rsid w:val="00AD0C6A"/>
    <w:rsid w:val="00AD0E60"/>
    <w:rsid w:val="00AE0D23"/>
    <w:rsid w:val="00AE3F58"/>
    <w:rsid w:val="00AE6A8D"/>
    <w:rsid w:val="00AF7691"/>
    <w:rsid w:val="00B0062F"/>
    <w:rsid w:val="00B0242F"/>
    <w:rsid w:val="00B04EC3"/>
    <w:rsid w:val="00B1243B"/>
    <w:rsid w:val="00B12CEE"/>
    <w:rsid w:val="00B24274"/>
    <w:rsid w:val="00B27EE4"/>
    <w:rsid w:val="00B31D83"/>
    <w:rsid w:val="00B44264"/>
    <w:rsid w:val="00B452E8"/>
    <w:rsid w:val="00B50212"/>
    <w:rsid w:val="00B5069D"/>
    <w:rsid w:val="00B5442E"/>
    <w:rsid w:val="00B57282"/>
    <w:rsid w:val="00B641DD"/>
    <w:rsid w:val="00B667BF"/>
    <w:rsid w:val="00B7294E"/>
    <w:rsid w:val="00B760E5"/>
    <w:rsid w:val="00B76F78"/>
    <w:rsid w:val="00B83023"/>
    <w:rsid w:val="00BA4221"/>
    <w:rsid w:val="00BA6B86"/>
    <w:rsid w:val="00BB1A46"/>
    <w:rsid w:val="00BB215F"/>
    <w:rsid w:val="00BB4888"/>
    <w:rsid w:val="00BC08DE"/>
    <w:rsid w:val="00BC153F"/>
    <w:rsid w:val="00BC1EEF"/>
    <w:rsid w:val="00BC5849"/>
    <w:rsid w:val="00BD2163"/>
    <w:rsid w:val="00BD4368"/>
    <w:rsid w:val="00BE2333"/>
    <w:rsid w:val="00BE3BA3"/>
    <w:rsid w:val="00BF2086"/>
    <w:rsid w:val="00BF5BA0"/>
    <w:rsid w:val="00C0565F"/>
    <w:rsid w:val="00C05CF4"/>
    <w:rsid w:val="00C10A1F"/>
    <w:rsid w:val="00C13B95"/>
    <w:rsid w:val="00C202CB"/>
    <w:rsid w:val="00C30DD7"/>
    <w:rsid w:val="00C35C88"/>
    <w:rsid w:val="00C45110"/>
    <w:rsid w:val="00C51AB0"/>
    <w:rsid w:val="00C5529D"/>
    <w:rsid w:val="00C6126B"/>
    <w:rsid w:val="00C71D6F"/>
    <w:rsid w:val="00C750C8"/>
    <w:rsid w:val="00C8039F"/>
    <w:rsid w:val="00C81D6E"/>
    <w:rsid w:val="00C906CA"/>
    <w:rsid w:val="00C9240B"/>
    <w:rsid w:val="00CA436B"/>
    <w:rsid w:val="00CA691F"/>
    <w:rsid w:val="00CB137A"/>
    <w:rsid w:val="00CB6B64"/>
    <w:rsid w:val="00CC7045"/>
    <w:rsid w:val="00CD5AAA"/>
    <w:rsid w:val="00CE0BB1"/>
    <w:rsid w:val="00CE6327"/>
    <w:rsid w:val="00CF3AC6"/>
    <w:rsid w:val="00CF45DB"/>
    <w:rsid w:val="00CF67B0"/>
    <w:rsid w:val="00D00229"/>
    <w:rsid w:val="00D1214B"/>
    <w:rsid w:val="00D25508"/>
    <w:rsid w:val="00D25ADC"/>
    <w:rsid w:val="00D27DB4"/>
    <w:rsid w:val="00D4046E"/>
    <w:rsid w:val="00D40B8C"/>
    <w:rsid w:val="00D40F19"/>
    <w:rsid w:val="00D5075F"/>
    <w:rsid w:val="00D5742C"/>
    <w:rsid w:val="00D6394A"/>
    <w:rsid w:val="00D7149E"/>
    <w:rsid w:val="00D75E8F"/>
    <w:rsid w:val="00D807AA"/>
    <w:rsid w:val="00D81ACC"/>
    <w:rsid w:val="00D85881"/>
    <w:rsid w:val="00D91DF3"/>
    <w:rsid w:val="00D929C9"/>
    <w:rsid w:val="00D929D6"/>
    <w:rsid w:val="00D92BB9"/>
    <w:rsid w:val="00D9586E"/>
    <w:rsid w:val="00D96257"/>
    <w:rsid w:val="00DA3DA9"/>
    <w:rsid w:val="00DB1711"/>
    <w:rsid w:val="00DB179C"/>
    <w:rsid w:val="00DB3921"/>
    <w:rsid w:val="00DB683E"/>
    <w:rsid w:val="00DC07C5"/>
    <w:rsid w:val="00DC0CCF"/>
    <w:rsid w:val="00DC73EA"/>
    <w:rsid w:val="00DD066F"/>
    <w:rsid w:val="00DE578A"/>
    <w:rsid w:val="00DE6984"/>
    <w:rsid w:val="00DE7759"/>
    <w:rsid w:val="00E0183E"/>
    <w:rsid w:val="00E04FC0"/>
    <w:rsid w:val="00E12E18"/>
    <w:rsid w:val="00E13F4C"/>
    <w:rsid w:val="00E1486C"/>
    <w:rsid w:val="00E3221E"/>
    <w:rsid w:val="00E326C1"/>
    <w:rsid w:val="00E372CE"/>
    <w:rsid w:val="00E37E48"/>
    <w:rsid w:val="00E50FFA"/>
    <w:rsid w:val="00E524D4"/>
    <w:rsid w:val="00E54257"/>
    <w:rsid w:val="00E61B86"/>
    <w:rsid w:val="00E63855"/>
    <w:rsid w:val="00E712C1"/>
    <w:rsid w:val="00E717BC"/>
    <w:rsid w:val="00E7323D"/>
    <w:rsid w:val="00E807FF"/>
    <w:rsid w:val="00E8442F"/>
    <w:rsid w:val="00E87405"/>
    <w:rsid w:val="00E926DD"/>
    <w:rsid w:val="00E92A7C"/>
    <w:rsid w:val="00EB1D1C"/>
    <w:rsid w:val="00EC7433"/>
    <w:rsid w:val="00EE25D2"/>
    <w:rsid w:val="00EE5617"/>
    <w:rsid w:val="00EE662D"/>
    <w:rsid w:val="00EF085F"/>
    <w:rsid w:val="00F05F8F"/>
    <w:rsid w:val="00F10C35"/>
    <w:rsid w:val="00F111DA"/>
    <w:rsid w:val="00F22B67"/>
    <w:rsid w:val="00F2337D"/>
    <w:rsid w:val="00F2374A"/>
    <w:rsid w:val="00F2527E"/>
    <w:rsid w:val="00F4215D"/>
    <w:rsid w:val="00F43619"/>
    <w:rsid w:val="00F43878"/>
    <w:rsid w:val="00F44BE0"/>
    <w:rsid w:val="00F45E53"/>
    <w:rsid w:val="00F54592"/>
    <w:rsid w:val="00F54857"/>
    <w:rsid w:val="00F715F5"/>
    <w:rsid w:val="00F7397E"/>
    <w:rsid w:val="00F76972"/>
    <w:rsid w:val="00F81212"/>
    <w:rsid w:val="00F81BFF"/>
    <w:rsid w:val="00F82E18"/>
    <w:rsid w:val="00F8633A"/>
    <w:rsid w:val="00F872ED"/>
    <w:rsid w:val="00F92222"/>
    <w:rsid w:val="00FA1A82"/>
    <w:rsid w:val="00FA45B6"/>
    <w:rsid w:val="00FA76DB"/>
    <w:rsid w:val="00FB3D84"/>
    <w:rsid w:val="00FB5EE0"/>
    <w:rsid w:val="00FC43DE"/>
    <w:rsid w:val="00FD5763"/>
    <w:rsid w:val="00FD638C"/>
    <w:rsid w:val="00FF0D19"/>
    <w:rsid w:val="00FF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89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08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4508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736C7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23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3B26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locked/>
    <w:rsid w:val="00DB179C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rsid w:val="00E874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87405"/>
    <w:rPr>
      <w:rFonts w:eastAsia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E87405"/>
    <w:rPr>
      <w:vertAlign w:val="superscript"/>
    </w:rPr>
  </w:style>
  <w:style w:type="paragraph" w:customStyle="1" w:styleId="CharChar1">
    <w:name w:val="Char Char1 Знак Знак Знак"/>
    <w:basedOn w:val="Normal"/>
    <w:uiPriority w:val="99"/>
    <w:rsid w:val="00631EEE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743F7C"/>
    <w:rPr>
      <w:rFonts w:ascii="Times New Roman" w:eastAsia="Times New Roman" w:hAnsi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070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A21A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1AD3"/>
    <w:rPr>
      <w:rFonts w:eastAsia="Times New Roman"/>
    </w:rPr>
  </w:style>
  <w:style w:type="paragraph" w:styleId="Footer">
    <w:name w:val="footer"/>
    <w:basedOn w:val="Normal"/>
    <w:link w:val="FooterChar"/>
    <w:uiPriority w:val="99"/>
    <w:rsid w:val="00A21AD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1AD3"/>
    <w:rPr>
      <w:rFonts w:eastAsia="Times New Roman"/>
    </w:rPr>
  </w:style>
  <w:style w:type="character" w:styleId="PageNumber">
    <w:name w:val="page number"/>
    <w:basedOn w:val="DefaultParagraphFont"/>
    <w:uiPriority w:val="99"/>
    <w:rsid w:val="00663D4B"/>
  </w:style>
  <w:style w:type="character" w:styleId="Hyperlink">
    <w:name w:val="Hyperlink"/>
    <w:basedOn w:val="DefaultParagraphFont"/>
    <w:uiPriority w:val="99"/>
    <w:rsid w:val="003673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C08DE"/>
    <w:rPr>
      <w:color w:val="800080"/>
      <w:u w:val="single"/>
    </w:rPr>
  </w:style>
  <w:style w:type="paragraph" w:customStyle="1" w:styleId="1">
    <w:name w:val="Знак Знак Знак Знак Знак Знак1 Знак Знак Знак Знак Знак Знак Знак"/>
    <w:basedOn w:val="Normal"/>
    <w:uiPriority w:val="99"/>
    <w:rsid w:val="005205C7"/>
    <w:pPr>
      <w:widowControl w:val="0"/>
      <w:adjustRightInd w:val="0"/>
      <w:spacing w:after="0"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2458</TotalTime>
  <Pages>8</Pages>
  <Words>2258</Words>
  <Characters>12876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Картавцев Максим Васильевич</dc:creator>
  <cp:keywords/>
  <dc:description/>
  <cp:lastModifiedBy>Admin</cp:lastModifiedBy>
  <cp:revision>297</cp:revision>
  <cp:lastPrinted>2013-11-12T03:25:00Z</cp:lastPrinted>
  <dcterms:created xsi:type="dcterms:W3CDTF">2013-07-10T02:00:00Z</dcterms:created>
  <dcterms:modified xsi:type="dcterms:W3CDTF">2014-04-04T08:05:00Z</dcterms:modified>
</cp:coreProperties>
</file>