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4D77C8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>Годовой о</w:t>
      </w:r>
      <w:bookmarkStart w:id="0" w:name="_GoBack"/>
      <w:bookmarkEnd w:id="0"/>
      <w:r w:rsidR="00DF4F4E">
        <w:rPr>
          <w:sz w:val="44"/>
          <w:szCs w:val="44"/>
        </w:rPr>
        <w:t xml:space="preserve">тчет за </w:t>
      </w:r>
      <w:r w:rsidR="009706E1">
        <w:rPr>
          <w:sz w:val="44"/>
          <w:szCs w:val="44"/>
        </w:rPr>
        <w:t>20</w:t>
      </w:r>
      <w:r w:rsidR="00B63E44">
        <w:rPr>
          <w:sz w:val="44"/>
          <w:szCs w:val="44"/>
        </w:rPr>
        <w:t>20</w:t>
      </w:r>
      <w:r w:rsidR="00DF4F4E">
        <w:rPr>
          <w:sz w:val="44"/>
          <w:szCs w:val="44"/>
        </w:rPr>
        <w:t xml:space="preserve"> год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о реализации муниципальной программы 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Абанского района «Содействие развитию физической культуры и спорта в  Абанском районе» </w:t>
      </w: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36"/>
          <w:szCs w:val="36"/>
        </w:rPr>
      </w:pPr>
      <w:r>
        <w:rPr>
          <w:sz w:val="36"/>
          <w:szCs w:val="36"/>
        </w:rPr>
        <w:t>Отдел культуры, по делам молодежи и спорта администрации Абанского района</w:t>
      </w:r>
    </w:p>
    <w:p w:rsidR="004F0458" w:rsidRDefault="004F0458"/>
    <w:sectPr w:rsidR="004F0458" w:rsidSect="002C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08F"/>
    <w:rsid w:val="0001046C"/>
    <w:rsid w:val="000146BC"/>
    <w:rsid w:val="001C1575"/>
    <w:rsid w:val="002C4FCF"/>
    <w:rsid w:val="002E760C"/>
    <w:rsid w:val="00325768"/>
    <w:rsid w:val="004D5779"/>
    <w:rsid w:val="004D77C8"/>
    <w:rsid w:val="004F0458"/>
    <w:rsid w:val="0080408F"/>
    <w:rsid w:val="009706E1"/>
    <w:rsid w:val="00B63E44"/>
    <w:rsid w:val="00DF4F4E"/>
    <w:rsid w:val="00EA2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13</cp:revision>
  <cp:lastPrinted>2021-03-30T07:25:00Z</cp:lastPrinted>
  <dcterms:created xsi:type="dcterms:W3CDTF">2018-03-01T02:19:00Z</dcterms:created>
  <dcterms:modified xsi:type="dcterms:W3CDTF">2021-03-30T07:26:00Z</dcterms:modified>
</cp:coreProperties>
</file>