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28" w:rsidRPr="00E950A7" w:rsidRDefault="00054994" w:rsidP="00E95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94">
        <w:rPr>
          <w:rFonts w:ascii="Times New Roman" w:hAnsi="Times New Roman" w:cs="Times New Roman"/>
          <w:b/>
          <w:sz w:val="28"/>
          <w:szCs w:val="28"/>
        </w:rPr>
        <w:t>Возврат страховки при досрочном погашении кредита</w:t>
      </w:r>
    </w:p>
    <w:p w:rsidR="00E950A7" w:rsidRPr="00E950A7" w:rsidRDefault="00E950A7" w:rsidP="00E95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994" w:rsidRPr="00054994" w:rsidRDefault="00054994" w:rsidP="00054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828925" cy="28289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раз при заключении кредитного договора, банк предлагает заключить </w:t>
      </w:r>
      <w:r w:rsidRPr="000549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страхования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этом потребитель обязан </w:t>
      </w:r>
      <w:proofErr w:type="gramStart"/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</w:t>
      </w:r>
      <w:r w:rsidR="00393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49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страховую премию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или</w:t>
      </w:r>
      <w:proofErr w:type="gramEnd"/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ее еще называют - </w:t>
      </w:r>
      <w:r w:rsidRPr="000549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страховку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если кредит выплачен </w:t>
      </w:r>
      <w:r w:rsidRPr="000549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полностью досрочно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возникнуть вопросы, как быть с уплаченной страховой премией, можно ли вернуть уплаченную страховку и в каком размере.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настоящей статье рассмотрим</w:t>
      </w:r>
      <w:r w:rsidR="003936F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право заемщика на возврат части страховой премии при досрочном погашении потребительского кредита с учетом изменений в законодательстве, которые вступят в силу с 01.09.2020 года.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Если Вам будет предоставлен потребительский кредит после 01.09.2020 г. и при этом банком или страховой организацией будет предоставлена услуга, в результате оказания которой заемщик становится застрахованным лицом по договору личного страхования, банк будет обязан в заявлении о предоставлении кредита указать также следующую </w:t>
      </w:r>
      <w:r w:rsidRPr="00054994">
        <w:rPr>
          <w:rFonts w:ascii="Times New Roman" w:eastAsia="Times New Roman" w:hAnsi="Times New Roman" w:cs="Times New Roman"/>
          <w:bCs/>
          <w:i/>
          <w:iCs/>
          <w:kern w:val="36"/>
          <w:sz w:val="26"/>
          <w:szCs w:val="26"/>
          <w:lang w:eastAsia="ru-RU"/>
        </w:rPr>
        <w:t>информацию</w:t>
      </w:r>
      <w:r w:rsidRPr="000549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: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о содержании этой услуги;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о соотношении размера страховой премии, уплачиваемой по договору страхования, в отношении конкретного заемщика и размерах иных платежей, из  которых формируется стоимость услуги;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- о праве заемщика отказаться от этой услуги в течение 14 календарных дней посредством подачи соответствующего заявления.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Кроме того, если законодательством не предусмотрено обязательное заключение заемщиком договора страхования, кредитор будет обязан предоставить заемщику </w:t>
      </w:r>
      <w:r w:rsidRPr="00054994">
        <w:rPr>
          <w:rFonts w:ascii="Times New Roman" w:eastAsia="Times New Roman" w:hAnsi="Times New Roman" w:cs="Times New Roman"/>
          <w:bCs/>
          <w:i/>
          <w:iCs/>
          <w:kern w:val="36"/>
          <w:sz w:val="26"/>
          <w:szCs w:val="26"/>
          <w:lang w:eastAsia="ru-RU"/>
        </w:rPr>
        <w:t xml:space="preserve">возможность получения кредита без предоставления услуги 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страхования с учетом возможного увеличения размера процентной ставки по кредиту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proofErr w:type="gramStart"/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случае полного досрочного погашения кредита, который будет оформлен заемщиком после 01.09.2020 г., банк или страховая организация на основании 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заявления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 заемщика об исключении его из числа застрахованных лиц, будут </w:t>
      </w:r>
      <w:proofErr w:type="spellStart"/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обязаны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возвратить</w:t>
      </w:r>
      <w:proofErr w:type="spellEnd"/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 xml:space="preserve"> заемщику денежные средства в сумме, равной размеру страховой премии, за вычетом части денежных средств, исчисляемой пропорционально времени, в течение которого заемщик являлся застрахованным лицом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 в срок, 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не превышающий 7 рабочих</w:t>
      </w:r>
      <w:proofErr w:type="gramEnd"/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 xml:space="preserve"> дней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со дня получения соответствующего заявления.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Также при отказе заемщика, являющегося страхователем по договору добровольного страхования, от такого </w:t>
      </w:r>
      <w:proofErr w:type="spellStart"/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договора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в</w:t>
      </w:r>
      <w:proofErr w:type="spellEnd"/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 xml:space="preserve"> течение 14 календарных дней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со дня его заключения, страховщик будет обязан возвратить заемщику уплаченную страховую премию 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в полном объеме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в срок, 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не превышающий 7 рабочих дней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со дня получения письменного заявления заемщика.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>!!! Вышеуказанные положения будут 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применяться после 01.09.2020 года и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только при отсутствии событий, имеющих признаки страхового случая, а также будут 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применяться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к договорам страхования, заключенным в рамках договора об ипотеке и </w:t>
      </w:r>
      <w:r w:rsidRPr="00054994">
        <w:rPr>
          <w:rFonts w:ascii="Times New Roman" w:eastAsia="Times New Roman" w:hAnsi="Times New Roman" w:cs="Times New Roman"/>
          <w:b/>
          <w:bCs/>
          <w:i/>
          <w:iCs/>
          <w:kern w:val="36"/>
          <w:sz w:val="26"/>
          <w:szCs w:val="26"/>
          <w:lang w:eastAsia="ru-RU"/>
        </w:rPr>
        <w:t>не будут применяться</w:t>
      </w:r>
      <w:r w:rsidRPr="00054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 к договорам страхования имущества, заложенного по договору об ипотеке и страхования ответственности ипотечного заемщика.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 </w:t>
      </w:r>
      <w:r w:rsidRPr="000549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настоящее время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 судебная практика признает </w:t>
      </w:r>
      <w:r w:rsidRPr="000549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право заемщика на возврат части страховой премии при досрочном погашении кредита, 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предоставлением которого заключен договор страхования,</w:t>
      </w:r>
      <w:r w:rsidRPr="000549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при условии, что после исполнения кредитных обязатель</w:t>
      </w:r>
      <w:proofErr w:type="gramStart"/>
      <w:r w:rsidRPr="000549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ств стр</w:t>
      </w:r>
      <w:proofErr w:type="gramEnd"/>
      <w:r w:rsidRPr="000549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аховая сумма становится равной нулю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Также на сегодняшний день у страхователя сохраняется право </w:t>
      </w:r>
      <w:r w:rsidRPr="000549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 отказ от договора добровольного страхования в течение 14 календарных дней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 (в так называемый период охлаждения) </w:t>
      </w:r>
      <w:r w:rsidRPr="0005499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 возвратом всей или части страховой премии</w:t>
      </w:r>
      <w:r w:rsidRPr="000549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4994" w:rsidRPr="00054994" w:rsidRDefault="00054994" w:rsidP="0005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9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Информация подготовлена консультационным пунктом филиала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9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ФБУЗ «Центр гигиены и эпидемиологии в Красноярском крае» в г. Норильске</w:t>
      </w:r>
    </w:p>
    <w:p w:rsidR="00054994" w:rsidRPr="00054994" w:rsidRDefault="00054994" w:rsidP="0005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499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 помощью материалов, размещенных в информационно-правовой системе «Гарант».</w:t>
      </w:r>
    </w:p>
    <w:sectPr w:rsidR="00054994" w:rsidRPr="0005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6"/>
    <w:rsid w:val="00054994"/>
    <w:rsid w:val="00352928"/>
    <w:rsid w:val="003936F2"/>
    <w:rsid w:val="00681FE6"/>
    <w:rsid w:val="00E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Company>ФБУЗ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2020-09-14T02:11:00Z</dcterms:created>
  <dcterms:modified xsi:type="dcterms:W3CDTF">2020-09-14T02:23:00Z</dcterms:modified>
</cp:coreProperties>
</file>