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888" w:rsidRDefault="00CD6E5D" w:rsidP="00886888">
      <w:r>
        <w:rPr>
          <w:sz w:val="32"/>
          <w:szCs w:val="32"/>
        </w:rPr>
        <w:t>Доклад об осуществлении государственного контроля (надзора), муниципального контроля за</w:t>
      </w:r>
      <w:r w:rsidR="00E14580" w:rsidRPr="00E14580">
        <w:rPr>
          <w:b/>
          <w:sz w:val="32"/>
          <w:szCs w:val="32"/>
          <w:highlight w:val="yellow"/>
        </w:rPr>
        <w:t xml:space="preserve"> </w:t>
      </w:r>
      <w:r w:rsidR="00AE1DD1">
        <w:rPr>
          <w:b/>
          <w:sz w:val="32"/>
          <w:szCs w:val="32"/>
        </w:rPr>
        <w:t>2018</w:t>
      </w:r>
      <w:r w:rsidR="006961EB" w:rsidRPr="006961EB">
        <w:rPr>
          <w:b/>
          <w:sz w:val="32"/>
          <w:szCs w:val="32"/>
        </w:rPr>
        <w:t xml:space="preserve"> </w:t>
      </w:r>
      <w:bookmarkStart w:id="0" w:name="_GoBack"/>
      <w:bookmarkEnd w:id="0"/>
      <w:r>
        <w:rPr>
          <w:sz w:val="32"/>
          <w:szCs w:val="32"/>
        </w:rPr>
        <w:t>год</w:t>
      </w:r>
    </w:p>
    <w:p w:rsidR="00A6696F" w:rsidRPr="00755FAF" w:rsidRDefault="00A6696F"/>
    <w:p w:rsidR="00886888" w:rsidRPr="00755FAF" w:rsidRDefault="00886888"/>
    <w:p w:rsidR="00886888" w:rsidRPr="00755FAF" w:rsidRDefault="00886888"/>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1.</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Состояние нормативно-правового регулирования в</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соответствующей сфере деятельности</w:t>
      </w:r>
    </w:p>
    <w:p w:rsidR="00AE1DD1" w:rsidRPr="001238F7" w:rsidRDefault="00AE1DD1" w:rsidP="00AE1DD1">
      <w:pPr>
        <w:ind w:firstLine="709"/>
        <w:jc w:val="both"/>
        <w:rPr>
          <w:sz w:val="28"/>
          <w:szCs w:val="28"/>
        </w:rPr>
      </w:pPr>
      <w:r w:rsidRPr="001238F7">
        <w:rPr>
          <w:sz w:val="28"/>
          <w:szCs w:val="28"/>
        </w:rPr>
        <w:t>В 201</w:t>
      </w:r>
      <w:r>
        <w:rPr>
          <w:sz w:val="28"/>
          <w:szCs w:val="28"/>
        </w:rPr>
        <w:t>8</w:t>
      </w:r>
      <w:r w:rsidRPr="001238F7">
        <w:rPr>
          <w:sz w:val="28"/>
          <w:szCs w:val="28"/>
        </w:rPr>
        <w:t xml:space="preserve"> году на территории Абанского района </w:t>
      </w:r>
      <w:r w:rsidRPr="005252F0">
        <w:rPr>
          <w:sz w:val="28"/>
          <w:szCs w:val="28"/>
        </w:rPr>
        <w:t>осуществлялся</w:t>
      </w:r>
      <w:r w:rsidRPr="001238F7">
        <w:rPr>
          <w:sz w:val="28"/>
          <w:szCs w:val="28"/>
        </w:rPr>
        <w:t xml:space="preserve"> один вид муниципального контроля - муниципальный земельный контроль.</w:t>
      </w:r>
    </w:p>
    <w:p w:rsidR="00AE1DD1" w:rsidRPr="00705B4C" w:rsidRDefault="00AE1DD1" w:rsidP="00AE1DD1">
      <w:pPr>
        <w:ind w:firstLine="709"/>
        <w:jc w:val="both"/>
        <w:rPr>
          <w:sz w:val="28"/>
          <w:szCs w:val="28"/>
        </w:rPr>
      </w:pPr>
      <w:r w:rsidRPr="00705B4C">
        <w:rPr>
          <w:sz w:val="28"/>
          <w:szCs w:val="28"/>
        </w:rPr>
        <w:t xml:space="preserve">Муниципальный земельный контроль осуществляется в соответствии со </w:t>
      </w:r>
      <w:hyperlink r:id="rId7" w:history="1">
        <w:r w:rsidRPr="00705B4C">
          <w:rPr>
            <w:sz w:val="28"/>
            <w:szCs w:val="28"/>
          </w:rPr>
          <w:t>статьей 72</w:t>
        </w:r>
      </w:hyperlink>
      <w:r w:rsidRPr="00705B4C">
        <w:rPr>
          <w:sz w:val="28"/>
          <w:szCs w:val="28"/>
        </w:rPr>
        <w:t xml:space="preserve"> Земельного кодекса Российской Федерации, Федеральным </w:t>
      </w:r>
      <w:hyperlink r:id="rId8" w:history="1">
        <w:r w:rsidRPr="00705B4C">
          <w:rPr>
            <w:sz w:val="28"/>
            <w:szCs w:val="28"/>
          </w:rPr>
          <w:t>законом</w:t>
        </w:r>
      </w:hyperlink>
      <w:r w:rsidRPr="00705B4C">
        <w:rPr>
          <w:sz w:val="28"/>
          <w:szCs w:val="28"/>
        </w:rPr>
        <w:t xml:space="preserve"> от 06.10.2003 № 131-ФЗ «Об общих принципах организации местного самоуправления в Российской Федерации», Федеральным </w:t>
      </w:r>
      <w:hyperlink r:id="rId9" w:history="1">
        <w:r w:rsidRPr="00705B4C">
          <w:rPr>
            <w:sz w:val="28"/>
            <w:szCs w:val="28"/>
          </w:rPr>
          <w:t>законом</w:t>
        </w:r>
      </w:hyperlink>
      <w:r w:rsidRPr="00705B4C">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РФ от 28.04.2015 N 415 «О Правилах формирования и ведения единого реестра проверок», Постановлением Правительства Красноярского края от 01.03.2016 № 86-п «Об установлении Порядка осуществления муниципального земельного контроля»</w:t>
      </w:r>
      <w:r>
        <w:rPr>
          <w:sz w:val="28"/>
          <w:szCs w:val="28"/>
        </w:rPr>
        <w:t>.</w:t>
      </w:r>
    </w:p>
    <w:p w:rsidR="00AE1DD1" w:rsidRDefault="00AE1DD1" w:rsidP="00AE1DD1">
      <w:pPr>
        <w:ind w:firstLine="709"/>
        <w:jc w:val="both"/>
        <w:rPr>
          <w:rFonts w:eastAsia="Calibri"/>
          <w:sz w:val="28"/>
          <w:szCs w:val="28"/>
          <w:lang w:eastAsia="en-US"/>
        </w:rPr>
      </w:pPr>
      <w:r>
        <w:rPr>
          <w:rFonts w:eastAsia="Calibri"/>
          <w:sz w:val="28"/>
          <w:szCs w:val="28"/>
          <w:lang w:eastAsia="en-US"/>
        </w:rPr>
        <w:t xml:space="preserve">На территории муниципального образования Абанский район постановлением администрации Абанского района от 02.12.2016 № 386-п утверждено положение о муниципальном земельном контроле, которое определяет порядок осуществления земельного контроля за использованием земель на территории муниципального образования, а также права, обязанности и ответственность должностных лиц, осуществляющих муниципальный земельный контроль. </w:t>
      </w:r>
    </w:p>
    <w:p w:rsidR="00AE1DD1" w:rsidRDefault="00AE1DD1" w:rsidP="00AE1DD1">
      <w:pPr>
        <w:ind w:firstLine="709"/>
        <w:jc w:val="both"/>
        <w:rPr>
          <w:rFonts w:eastAsia="Calibri"/>
          <w:sz w:val="28"/>
          <w:szCs w:val="28"/>
          <w:lang w:eastAsia="en-US"/>
        </w:rPr>
      </w:pPr>
      <w:r>
        <w:rPr>
          <w:rFonts w:eastAsia="Calibri"/>
          <w:sz w:val="28"/>
          <w:szCs w:val="28"/>
          <w:lang w:eastAsia="en-US"/>
        </w:rPr>
        <w:t xml:space="preserve">В целях осуществления муниципальной функции по проведению проверок юридических и индивидуальных предпринимателей при осуществлении муниципального земельного контроля на территории Абанского района, утвержден административный регламент постановлением администрации от 14.04.2017 № 146-п «Об утверждении 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(далее административный регламент). </w:t>
      </w:r>
    </w:p>
    <w:p w:rsidR="00AE1DD1" w:rsidRPr="001238F7" w:rsidRDefault="00AE1DD1" w:rsidP="00AE1DD1">
      <w:pPr>
        <w:ind w:firstLine="709"/>
        <w:jc w:val="both"/>
        <w:rPr>
          <w:sz w:val="28"/>
          <w:szCs w:val="28"/>
        </w:rPr>
      </w:pPr>
      <w:r w:rsidRPr="00882957">
        <w:rPr>
          <w:sz w:val="28"/>
          <w:szCs w:val="28"/>
        </w:rPr>
        <w:t>Существующая нормативно-правовая база для эффективного</w:t>
      </w:r>
      <w:r w:rsidRPr="001238F7">
        <w:rPr>
          <w:sz w:val="28"/>
          <w:szCs w:val="28"/>
        </w:rPr>
        <w:t xml:space="preserve"> осущес</w:t>
      </w:r>
      <w:r w:rsidRPr="001238F7">
        <w:rPr>
          <w:sz w:val="28"/>
          <w:szCs w:val="28"/>
        </w:rPr>
        <w:t>т</w:t>
      </w:r>
      <w:r w:rsidRPr="001238F7">
        <w:rPr>
          <w:sz w:val="28"/>
          <w:szCs w:val="28"/>
        </w:rPr>
        <w:t>вления муниципального земельного контроля является достаточной. В но</w:t>
      </w:r>
      <w:r w:rsidRPr="001238F7">
        <w:rPr>
          <w:sz w:val="28"/>
          <w:szCs w:val="28"/>
        </w:rPr>
        <w:t>р</w:t>
      </w:r>
      <w:r w:rsidRPr="001238F7">
        <w:rPr>
          <w:sz w:val="28"/>
          <w:szCs w:val="28"/>
        </w:rPr>
        <w:t>мативных правовых актах признаки коррупциогенности не наблюдаются.</w:t>
      </w:r>
    </w:p>
    <w:p w:rsidR="00AE1DD1" w:rsidRPr="001238F7" w:rsidRDefault="00AE1DD1" w:rsidP="00AE1DD1">
      <w:pPr>
        <w:ind w:firstLine="709"/>
        <w:jc w:val="both"/>
        <w:rPr>
          <w:sz w:val="28"/>
          <w:szCs w:val="28"/>
        </w:rPr>
      </w:pPr>
      <w:r w:rsidRPr="001238F7">
        <w:rPr>
          <w:sz w:val="28"/>
          <w:szCs w:val="28"/>
        </w:rPr>
        <w:t>Нормативно-правовые акты администрации Абанского района размещены на официальном сайте Абанского района в сети Инте</w:t>
      </w:r>
      <w:r w:rsidRPr="001238F7">
        <w:rPr>
          <w:sz w:val="28"/>
          <w:szCs w:val="28"/>
        </w:rPr>
        <w:t>р</w:t>
      </w:r>
      <w:r w:rsidRPr="001238F7">
        <w:rPr>
          <w:sz w:val="28"/>
          <w:szCs w:val="28"/>
        </w:rPr>
        <w:t>нет</w:t>
      </w:r>
      <w:r>
        <w:rPr>
          <w:sz w:val="28"/>
          <w:szCs w:val="28"/>
        </w:rPr>
        <w:t xml:space="preserve"> </w:t>
      </w:r>
      <w:hyperlink r:id="rId10" w:history="1">
        <w:r w:rsidRPr="001238F7">
          <w:rPr>
            <w:rStyle w:val="a9"/>
            <w:sz w:val="28"/>
            <w:szCs w:val="28"/>
          </w:rPr>
          <w:t>http://abannet.ru/</w:t>
        </w:r>
      </w:hyperlink>
      <w:r>
        <w:rPr>
          <w:sz w:val="28"/>
          <w:szCs w:val="28"/>
        </w:rPr>
        <w:t>.</w:t>
      </w:r>
    </w:p>
    <w:p w:rsidR="00AE1DD1" w:rsidRPr="001238F7" w:rsidRDefault="00AE1DD1" w:rsidP="00AE1DD1">
      <w:pPr>
        <w:ind w:firstLine="709"/>
        <w:jc w:val="both"/>
        <w:rPr>
          <w:snapToGrid w:val="0"/>
          <w:sz w:val="28"/>
          <w:szCs w:val="28"/>
        </w:rPr>
      </w:pPr>
      <w:r w:rsidRPr="001238F7">
        <w:rPr>
          <w:snapToGrid w:val="0"/>
          <w:sz w:val="28"/>
          <w:szCs w:val="28"/>
        </w:rPr>
        <w:lastRenderedPageBreak/>
        <w:t>Также на официальном сайте администрации Абанского района Кра</w:t>
      </w:r>
      <w:r w:rsidRPr="001238F7">
        <w:rPr>
          <w:snapToGrid w:val="0"/>
          <w:sz w:val="28"/>
          <w:szCs w:val="28"/>
        </w:rPr>
        <w:t>с</w:t>
      </w:r>
      <w:r w:rsidRPr="001238F7">
        <w:rPr>
          <w:snapToGrid w:val="0"/>
          <w:sz w:val="28"/>
          <w:szCs w:val="28"/>
        </w:rPr>
        <w:t>ноярского края в сети Интернет размещаются ежегодные планы проведения плановых проверок юридических лиц и индивидуальных предпринимателей, статистические сведения и доклады об осуществлении муниципального з</w:t>
      </w:r>
      <w:r w:rsidRPr="001238F7">
        <w:rPr>
          <w:snapToGrid w:val="0"/>
          <w:sz w:val="28"/>
          <w:szCs w:val="28"/>
        </w:rPr>
        <w:t>е</w:t>
      </w:r>
      <w:r w:rsidRPr="001238F7">
        <w:rPr>
          <w:snapToGrid w:val="0"/>
          <w:sz w:val="28"/>
          <w:szCs w:val="28"/>
        </w:rPr>
        <w:t xml:space="preserve">мельного контроля.  </w:t>
      </w:r>
    </w:p>
    <w:p w:rsidR="00F31C3C" w:rsidRPr="00755FAF" w:rsidRDefault="00F31C3C" w:rsidP="0083213D">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2.</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Организация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AE1DD1" w:rsidRPr="001238F7" w:rsidRDefault="00AE1DD1" w:rsidP="00AE1DD1">
      <w:pPr>
        <w:autoSpaceDE w:val="0"/>
        <w:ind w:firstLine="709"/>
        <w:jc w:val="both"/>
        <w:rPr>
          <w:sz w:val="28"/>
          <w:szCs w:val="28"/>
        </w:rPr>
      </w:pPr>
      <w:r w:rsidRPr="001238F7">
        <w:rPr>
          <w:sz w:val="28"/>
          <w:szCs w:val="28"/>
        </w:rPr>
        <w:t>а)</w:t>
      </w:r>
      <w:r>
        <w:rPr>
          <w:sz w:val="28"/>
          <w:szCs w:val="28"/>
        </w:rPr>
        <w:t xml:space="preserve"> </w:t>
      </w:r>
      <w:r w:rsidRPr="001238F7">
        <w:rPr>
          <w:sz w:val="28"/>
          <w:szCs w:val="28"/>
        </w:rPr>
        <w:t>сведения об организационной структуре и системе управления органов муниципального контроля</w:t>
      </w:r>
      <w:r>
        <w:rPr>
          <w:sz w:val="28"/>
          <w:szCs w:val="28"/>
        </w:rPr>
        <w:t>;</w:t>
      </w:r>
    </w:p>
    <w:p w:rsidR="00AE1DD1" w:rsidRDefault="00AE1DD1" w:rsidP="00AE1DD1">
      <w:pPr>
        <w:widowControl w:val="0"/>
        <w:autoSpaceDE w:val="0"/>
        <w:autoSpaceDN w:val="0"/>
        <w:adjustRightInd w:val="0"/>
        <w:ind w:firstLine="709"/>
        <w:jc w:val="both"/>
        <w:rPr>
          <w:sz w:val="28"/>
          <w:szCs w:val="28"/>
        </w:rPr>
      </w:pPr>
      <w:r w:rsidRPr="001238F7">
        <w:rPr>
          <w:sz w:val="28"/>
          <w:szCs w:val="28"/>
        </w:rPr>
        <w:t>Уполномоченным орган</w:t>
      </w:r>
      <w:r>
        <w:rPr>
          <w:sz w:val="28"/>
          <w:szCs w:val="28"/>
        </w:rPr>
        <w:t xml:space="preserve">ом на </w:t>
      </w:r>
      <w:r w:rsidRPr="001238F7">
        <w:rPr>
          <w:sz w:val="28"/>
          <w:szCs w:val="28"/>
        </w:rPr>
        <w:t>осуществл</w:t>
      </w:r>
      <w:r>
        <w:rPr>
          <w:sz w:val="28"/>
          <w:szCs w:val="28"/>
        </w:rPr>
        <w:t>ение</w:t>
      </w:r>
      <w:r w:rsidRPr="001238F7">
        <w:rPr>
          <w:sz w:val="28"/>
          <w:szCs w:val="28"/>
        </w:rPr>
        <w:t xml:space="preserve"> муниципальн</w:t>
      </w:r>
      <w:r>
        <w:rPr>
          <w:sz w:val="28"/>
          <w:szCs w:val="28"/>
        </w:rPr>
        <w:t>ого</w:t>
      </w:r>
      <w:r w:rsidRPr="001238F7">
        <w:rPr>
          <w:sz w:val="28"/>
          <w:szCs w:val="28"/>
        </w:rPr>
        <w:t xml:space="preserve"> </w:t>
      </w:r>
      <w:r>
        <w:rPr>
          <w:sz w:val="28"/>
          <w:szCs w:val="28"/>
        </w:rPr>
        <w:t xml:space="preserve">земельного </w:t>
      </w:r>
      <w:r w:rsidRPr="001238F7">
        <w:rPr>
          <w:sz w:val="28"/>
          <w:szCs w:val="28"/>
        </w:rPr>
        <w:t>контрол</w:t>
      </w:r>
      <w:r>
        <w:rPr>
          <w:sz w:val="28"/>
          <w:szCs w:val="28"/>
        </w:rPr>
        <w:t>я на территории муниципального образования Абанский район является р</w:t>
      </w:r>
      <w:r w:rsidRPr="001238F7">
        <w:rPr>
          <w:sz w:val="28"/>
          <w:szCs w:val="28"/>
        </w:rPr>
        <w:t>айонный отдел по управлению муниципальным имуществом администрации Абанского района Красноярского края</w:t>
      </w:r>
      <w:r>
        <w:rPr>
          <w:sz w:val="28"/>
          <w:szCs w:val="28"/>
        </w:rPr>
        <w:t xml:space="preserve"> (далее РОУМИ).</w:t>
      </w:r>
    </w:p>
    <w:p w:rsidR="00AE1DD1" w:rsidRDefault="00AE1DD1" w:rsidP="00AE1DD1">
      <w:pPr>
        <w:widowControl w:val="0"/>
        <w:autoSpaceDE w:val="0"/>
        <w:autoSpaceDN w:val="0"/>
        <w:adjustRightInd w:val="0"/>
        <w:ind w:firstLine="709"/>
        <w:jc w:val="both"/>
        <w:rPr>
          <w:sz w:val="28"/>
          <w:szCs w:val="28"/>
        </w:rPr>
      </w:pPr>
      <w:r>
        <w:rPr>
          <w:sz w:val="28"/>
          <w:szCs w:val="28"/>
        </w:rPr>
        <w:t>В РОУМИ утвержден инспектор</w:t>
      </w:r>
      <w:r w:rsidRPr="001238F7">
        <w:rPr>
          <w:sz w:val="28"/>
          <w:szCs w:val="28"/>
        </w:rPr>
        <w:t xml:space="preserve"> по муниципальному земельному контролю</w:t>
      </w:r>
      <w:r>
        <w:rPr>
          <w:sz w:val="28"/>
          <w:szCs w:val="28"/>
        </w:rPr>
        <w:t>.</w:t>
      </w:r>
    </w:p>
    <w:p w:rsidR="00AE1DD1" w:rsidRDefault="00AE1DD1" w:rsidP="00AE1DD1">
      <w:pPr>
        <w:widowControl w:val="0"/>
        <w:autoSpaceDE w:val="0"/>
        <w:autoSpaceDN w:val="0"/>
        <w:adjustRightInd w:val="0"/>
        <w:ind w:firstLine="709"/>
        <w:jc w:val="both"/>
        <w:rPr>
          <w:sz w:val="28"/>
          <w:szCs w:val="28"/>
        </w:rPr>
      </w:pPr>
    </w:p>
    <w:p w:rsidR="00AE1DD1" w:rsidRDefault="00AE1DD1" w:rsidP="00AE1DD1">
      <w:pPr>
        <w:widowControl w:val="0"/>
        <w:autoSpaceDE w:val="0"/>
        <w:autoSpaceDN w:val="0"/>
        <w:adjustRightInd w:val="0"/>
        <w:ind w:firstLine="709"/>
        <w:jc w:val="both"/>
        <w:rPr>
          <w:sz w:val="28"/>
          <w:szCs w:val="28"/>
        </w:rPr>
      </w:pPr>
      <w:r w:rsidRPr="001238F7">
        <w:rPr>
          <w:sz w:val="28"/>
          <w:szCs w:val="28"/>
        </w:rPr>
        <w:t>б)</w:t>
      </w:r>
      <w:r>
        <w:rPr>
          <w:sz w:val="28"/>
          <w:szCs w:val="28"/>
        </w:rPr>
        <w:t xml:space="preserve"> </w:t>
      </w:r>
      <w:r w:rsidRPr="001238F7">
        <w:rPr>
          <w:sz w:val="28"/>
          <w:szCs w:val="28"/>
        </w:rPr>
        <w:t xml:space="preserve">перечень и описание </w:t>
      </w:r>
      <w:r>
        <w:rPr>
          <w:sz w:val="28"/>
          <w:szCs w:val="28"/>
        </w:rPr>
        <w:t>видов муниципального контроля;</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Муниципальный земельный контроль осуществляется в форме проверок использования земель органами государственной власти, органами местного самоуправления, юридическими лицами, индивидуальными предпринимателями, гражданами при осуществлении последними своей деятельности и реализации своих прав на землю и включает в себя соблюдение указанными субъектами муниципального земельного контроля:</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а) требований земельного законодательства о недопущении самовольного занятия земельных участков, использования земельных участков без документов, разрешающих в случаях, предусмотренных законодательством Российской Федерации, осуществление хозяйственной деятельности, самовольной уступки права пользования землей, а также самовольной мены земельными участками;</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б) требований о переоформлении юридическими лицами права постоянного (бессрочного) пользования земельными участками на право аренды земельных участков или приобретении земельных участков в собственность;</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в) требований земельного законодательства об использовании земельных участков по целевому назначению;</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 xml:space="preserve">г) требований земельного законодательства, связанных с обязательным использованием земельных участков, предназначенных для сельскохозяйственного производства, жилищного или иного строительства, в указанных целях (за исключением выполнения требований, связанных с обязательным использованием земельных участков из земель сельскохозяйственного назначения, оборот которых регулируется Федеральным законом от 24.07.2002 № 101-ФЗ «Об обороте земель </w:t>
      </w:r>
      <w:r w:rsidRPr="00820479">
        <w:rPr>
          <w:rFonts w:ascii="Times New Roman" w:hAnsi="Times New Roman" w:cs="Times New Roman"/>
          <w:sz w:val="28"/>
          <w:szCs w:val="28"/>
        </w:rPr>
        <w:lastRenderedPageBreak/>
        <w:t>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д) требований земельного законодательства органами местного самоуправления при предоставлении земельных участков, находящихся в государственной и муниципальной собственности;</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е) обязанностей по приведению земель в состояние, пригодное для использования по целевому назначению;</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ж) требований о наличии и сохранности межевых знаков границ земельных участков;</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з)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и)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к) требований в области мелиорации земель;</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л)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м) режима использования земельных участков в водоохранных зонах и прибрежных полосах водных объектов;</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н) предписаний, выданных должностными лицами, уполномоченными на осуществление муниципального земельного контроля в пределах компетенции, по вопросам соблюдения требований земельного законодательства и устранения нарушений в области земельных отношений;</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о) арендаторами условий договоров аренды земельных участков;</w:t>
      </w:r>
    </w:p>
    <w:p w:rsidR="00AE1DD1" w:rsidRPr="00820479" w:rsidRDefault="00AE1DD1" w:rsidP="00AE1DD1">
      <w:pPr>
        <w:pStyle w:val="ConsPlusNormal"/>
        <w:ind w:firstLine="709"/>
        <w:jc w:val="both"/>
        <w:rPr>
          <w:rFonts w:ascii="Times New Roman" w:hAnsi="Times New Roman" w:cs="Times New Roman"/>
          <w:sz w:val="28"/>
          <w:szCs w:val="28"/>
        </w:rPr>
      </w:pPr>
      <w:r w:rsidRPr="00820479">
        <w:rPr>
          <w:rFonts w:ascii="Times New Roman" w:hAnsi="Times New Roman" w:cs="Times New Roman"/>
          <w:sz w:val="28"/>
          <w:szCs w:val="28"/>
        </w:rPr>
        <w:t>п) своевременного освобождения земельных участков по окончании сроков действия договоров аренды земельных участков;</w:t>
      </w:r>
    </w:p>
    <w:p w:rsidR="00AE1DD1" w:rsidRPr="00820479" w:rsidRDefault="00AE1DD1" w:rsidP="00AE1DD1">
      <w:pPr>
        <w:widowControl w:val="0"/>
        <w:autoSpaceDE w:val="0"/>
        <w:autoSpaceDN w:val="0"/>
        <w:adjustRightInd w:val="0"/>
        <w:ind w:firstLine="709"/>
        <w:jc w:val="both"/>
        <w:rPr>
          <w:sz w:val="28"/>
          <w:szCs w:val="28"/>
        </w:rPr>
      </w:pPr>
      <w:r w:rsidRPr="00820479">
        <w:rPr>
          <w:sz w:val="28"/>
          <w:szCs w:val="28"/>
        </w:rPr>
        <w:t>р) выполнение иных требований земельного законодательства по вопросам использования и охраны земель.</w:t>
      </w:r>
    </w:p>
    <w:p w:rsidR="00AE1DD1" w:rsidRDefault="00AE1DD1" w:rsidP="00AE1DD1">
      <w:pPr>
        <w:shd w:val="clear" w:color="auto" w:fill="FFFFFF"/>
        <w:autoSpaceDE w:val="0"/>
        <w:ind w:firstLine="709"/>
        <w:jc w:val="both"/>
        <w:rPr>
          <w:sz w:val="28"/>
          <w:szCs w:val="28"/>
        </w:rPr>
      </w:pPr>
    </w:p>
    <w:p w:rsidR="00AE1DD1" w:rsidRDefault="00AE1DD1" w:rsidP="00AE1DD1">
      <w:pPr>
        <w:shd w:val="clear" w:color="auto" w:fill="FFFFFF"/>
        <w:autoSpaceDE w:val="0"/>
        <w:ind w:firstLine="709"/>
        <w:jc w:val="both"/>
        <w:rPr>
          <w:sz w:val="28"/>
          <w:szCs w:val="28"/>
        </w:rPr>
      </w:pPr>
      <w:r w:rsidRPr="001238F7">
        <w:rPr>
          <w:sz w:val="28"/>
          <w:szCs w:val="28"/>
        </w:rPr>
        <w:t>в)</w:t>
      </w:r>
      <w:r>
        <w:rPr>
          <w:sz w:val="28"/>
          <w:szCs w:val="28"/>
        </w:rPr>
        <w:t xml:space="preserve"> </w:t>
      </w:r>
      <w:r w:rsidRPr="001238F7">
        <w:rPr>
          <w:sz w:val="28"/>
          <w:szCs w:val="28"/>
        </w:rPr>
        <w:t xml:space="preserve">наименование и реквизиты нормативных правовых актов, регламентирующих порядок </w:t>
      </w:r>
      <w:r>
        <w:rPr>
          <w:sz w:val="28"/>
          <w:szCs w:val="28"/>
        </w:rPr>
        <w:t>организации и осуществления муниципального  контроля;</w:t>
      </w:r>
    </w:p>
    <w:p w:rsidR="00AE1DD1" w:rsidRPr="001238F7" w:rsidRDefault="00AE1DD1" w:rsidP="00AE1DD1">
      <w:pPr>
        <w:shd w:val="clear" w:color="auto" w:fill="FFFFFF"/>
        <w:autoSpaceDE w:val="0"/>
        <w:ind w:firstLine="709"/>
        <w:jc w:val="both"/>
        <w:rPr>
          <w:sz w:val="28"/>
          <w:szCs w:val="28"/>
        </w:rPr>
      </w:pPr>
      <w:r>
        <w:rPr>
          <w:sz w:val="28"/>
          <w:szCs w:val="28"/>
        </w:rPr>
        <w:t>Перечень нормативно правовых актов регламентирующих муниципальный земельный контроль:</w:t>
      </w:r>
    </w:p>
    <w:p w:rsidR="00AE1DD1" w:rsidRPr="00882957" w:rsidRDefault="00AE1DD1" w:rsidP="00AE1DD1">
      <w:pPr>
        <w:ind w:firstLine="709"/>
        <w:jc w:val="both"/>
        <w:rPr>
          <w:sz w:val="28"/>
          <w:szCs w:val="28"/>
        </w:rPr>
      </w:pPr>
      <w:r w:rsidRPr="00882957">
        <w:rPr>
          <w:sz w:val="28"/>
          <w:szCs w:val="28"/>
        </w:rPr>
        <w:lastRenderedPageBreak/>
        <w:t>- Земельный кодекс Российской Федерации от 25.10.2001 № 136-ФЗ;</w:t>
      </w:r>
    </w:p>
    <w:p w:rsidR="00AE1DD1" w:rsidRPr="00882957" w:rsidRDefault="00AE1DD1" w:rsidP="00AE1DD1">
      <w:pPr>
        <w:ind w:firstLine="709"/>
        <w:jc w:val="both"/>
        <w:rPr>
          <w:sz w:val="28"/>
          <w:szCs w:val="28"/>
        </w:rPr>
      </w:pPr>
      <w:r w:rsidRPr="00882957">
        <w:rPr>
          <w:sz w:val="28"/>
          <w:szCs w:val="28"/>
        </w:rPr>
        <w:t>- Федеральный закон от 06.10.2003 № 131-ФЗ «Об общих принципах организации местного самоуправления в Российской Федерации;</w:t>
      </w:r>
    </w:p>
    <w:p w:rsidR="00AE1DD1" w:rsidRPr="00882957" w:rsidRDefault="00AE1DD1" w:rsidP="00AE1DD1">
      <w:pPr>
        <w:autoSpaceDE w:val="0"/>
        <w:autoSpaceDN w:val="0"/>
        <w:adjustRightInd w:val="0"/>
        <w:ind w:firstLine="709"/>
        <w:jc w:val="both"/>
        <w:rPr>
          <w:sz w:val="28"/>
          <w:szCs w:val="28"/>
        </w:rPr>
      </w:pPr>
      <w:r w:rsidRPr="00882957">
        <w:rPr>
          <w:sz w:val="28"/>
          <w:szCs w:val="28"/>
        </w:rPr>
        <w:t xml:space="preserve">- Федеральный </w:t>
      </w:r>
      <w:hyperlink r:id="rId11" w:history="1">
        <w:r w:rsidRPr="00882957">
          <w:rPr>
            <w:sz w:val="28"/>
            <w:szCs w:val="28"/>
          </w:rPr>
          <w:t>закон</w:t>
        </w:r>
      </w:hyperlink>
      <w:r w:rsidRPr="00882957">
        <w:rPr>
          <w:sz w:val="28"/>
          <w:szCs w:val="28"/>
        </w:rPr>
        <w:t xml:space="preserve">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E1DD1" w:rsidRPr="00882957" w:rsidRDefault="00AE1DD1" w:rsidP="00AE1DD1">
      <w:pPr>
        <w:ind w:firstLine="709"/>
        <w:jc w:val="both"/>
        <w:rPr>
          <w:sz w:val="28"/>
          <w:szCs w:val="28"/>
        </w:rPr>
      </w:pPr>
      <w:r w:rsidRPr="00882957">
        <w:rPr>
          <w:sz w:val="28"/>
          <w:szCs w:val="28"/>
        </w:rPr>
        <w:t xml:space="preserve">- </w:t>
      </w:r>
      <w:r>
        <w:rPr>
          <w:sz w:val="28"/>
          <w:szCs w:val="28"/>
        </w:rPr>
        <w:t>п</w:t>
      </w:r>
      <w:r w:rsidRPr="00882957">
        <w:rPr>
          <w:sz w:val="28"/>
          <w:szCs w:val="28"/>
        </w:rPr>
        <w:t>остановление Правительства Красноярского края от 01.03.2016 № 86-п «Об установлении Порядка осуществления муниципального земельного контроля»;</w:t>
      </w:r>
    </w:p>
    <w:p w:rsidR="00AE1DD1" w:rsidRPr="00882957" w:rsidRDefault="00AE1DD1" w:rsidP="00AE1DD1">
      <w:pPr>
        <w:ind w:firstLine="709"/>
        <w:jc w:val="both"/>
        <w:rPr>
          <w:sz w:val="28"/>
          <w:szCs w:val="28"/>
        </w:rPr>
      </w:pPr>
      <w:r w:rsidRPr="00882957">
        <w:rPr>
          <w:sz w:val="28"/>
          <w:szCs w:val="28"/>
        </w:rPr>
        <w:t>- Устав Абанского района, утвержденный Решением Абанского районного Совета депутатов от 20.02.1998 №8-31Р;</w:t>
      </w:r>
    </w:p>
    <w:p w:rsidR="00AE1DD1" w:rsidRPr="00882957" w:rsidRDefault="00AE1DD1" w:rsidP="00AE1DD1">
      <w:pPr>
        <w:ind w:firstLine="709"/>
        <w:jc w:val="both"/>
        <w:rPr>
          <w:sz w:val="28"/>
          <w:szCs w:val="28"/>
        </w:rPr>
      </w:pPr>
      <w:r w:rsidRPr="00882957">
        <w:rPr>
          <w:sz w:val="28"/>
          <w:szCs w:val="28"/>
        </w:rPr>
        <w:t xml:space="preserve">- постановление администрации Абанского района Красноярского края от 02.12.2016 №386-п «О муниципальном земельном контроле на территории муниципального образования Абанский район»; </w:t>
      </w:r>
    </w:p>
    <w:p w:rsidR="00AE1DD1" w:rsidRPr="00882957" w:rsidRDefault="00AE1DD1" w:rsidP="00AE1DD1">
      <w:pPr>
        <w:ind w:firstLine="709"/>
        <w:jc w:val="both"/>
        <w:rPr>
          <w:sz w:val="28"/>
          <w:szCs w:val="28"/>
        </w:rPr>
      </w:pPr>
      <w:r w:rsidRPr="00882957">
        <w:rPr>
          <w:sz w:val="28"/>
          <w:szCs w:val="28"/>
        </w:rPr>
        <w:t>-административный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утвержденный постановлением администрации Абанского района Красноярского края «Об утверждении 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w:t>
      </w:r>
      <w:r>
        <w:rPr>
          <w:sz w:val="28"/>
          <w:szCs w:val="28"/>
        </w:rPr>
        <w:t>»</w:t>
      </w:r>
      <w:r w:rsidRPr="00882957">
        <w:rPr>
          <w:sz w:val="28"/>
          <w:szCs w:val="28"/>
        </w:rPr>
        <w:t xml:space="preserve"> от 14.04.2017 №146-п. </w:t>
      </w:r>
    </w:p>
    <w:p w:rsidR="00AE1DD1" w:rsidRPr="00882957" w:rsidRDefault="00AE1DD1" w:rsidP="00AE1DD1">
      <w:pPr>
        <w:ind w:firstLine="709"/>
        <w:jc w:val="both"/>
        <w:rPr>
          <w:sz w:val="28"/>
        </w:rPr>
      </w:pPr>
    </w:p>
    <w:p w:rsidR="00AE1DD1" w:rsidRPr="001238F7" w:rsidRDefault="00AE1DD1" w:rsidP="00AE1DD1">
      <w:pPr>
        <w:shd w:val="clear" w:color="auto" w:fill="FFFFFF"/>
        <w:autoSpaceDE w:val="0"/>
        <w:ind w:firstLine="709"/>
        <w:jc w:val="both"/>
        <w:rPr>
          <w:color w:val="000000"/>
          <w:sz w:val="28"/>
          <w:szCs w:val="28"/>
        </w:rPr>
      </w:pPr>
      <w:r w:rsidRPr="001238F7">
        <w:rPr>
          <w:color w:val="000000"/>
          <w:sz w:val="28"/>
          <w:szCs w:val="28"/>
        </w:rPr>
        <w:t xml:space="preserve">г) информация о взаимодействии органов муниципального контроля при осуществлении </w:t>
      </w:r>
      <w:r>
        <w:rPr>
          <w:color w:val="000000"/>
          <w:sz w:val="28"/>
          <w:szCs w:val="28"/>
        </w:rPr>
        <w:t>видов муниципального контроля с другими органами государственного контроля (надзора), муниципального контроля, порядке и формах такого взаимодействия;</w:t>
      </w:r>
    </w:p>
    <w:p w:rsidR="00AE1DD1" w:rsidRDefault="00AE1DD1" w:rsidP="00AE1DD1">
      <w:pPr>
        <w:ind w:firstLine="709"/>
        <w:jc w:val="both"/>
        <w:rPr>
          <w:rFonts w:eastAsia="Calibri"/>
          <w:sz w:val="28"/>
          <w:szCs w:val="28"/>
          <w:lang w:eastAsia="en-US"/>
        </w:rPr>
      </w:pPr>
      <w:r>
        <w:rPr>
          <w:rFonts w:eastAsia="Calibri"/>
          <w:sz w:val="28"/>
          <w:szCs w:val="28"/>
          <w:lang w:eastAsia="en-US"/>
        </w:rPr>
        <w:t xml:space="preserve">В соответствии с требованиями действующего законодательства план проведения проверки на 2018 год юридических лиц и индивидуальных предпринимателей, а также изменения, вносимые в ежегодные планы проведения плановых проверок юридических лиц и индивидуальных предпринимателей, РОУМИ согласован с территориальными органами федеральных органов государственного земельного надзора: Федеральной службой по ветеринарному и фитосанитарному надзору и Управлением Федеральной службой государственной регистрации, кадастра и картографии по Красноярскому краю, а также с прокуратурой Красноярского края в порядке, установленном </w:t>
      </w:r>
      <w:hyperlink r:id="rId12" w:history="1">
        <w:r w:rsidRPr="00583A64">
          <w:rPr>
            <w:rFonts w:eastAsia="Calibri"/>
            <w:color w:val="000000"/>
            <w:sz w:val="28"/>
            <w:szCs w:val="28"/>
            <w:lang w:eastAsia="en-US"/>
          </w:rPr>
          <w:t>статьей 9</w:t>
        </w:r>
      </w:hyperlink>
      <w:r w:rsidRPr="00583A64">
        <w:rPr>
          <w:rFonts w:eastAsia="Calibri"/>
          <w:color w:val="000000"/>
          <w:sz w:val="28"/>
          <w:szCs w:val="28"/>
          <w:lang w:eastAsia="en-US"/>
        </w:rPr>
        <w:t xml:space="preserve"> </w:t>
      </w:r>
      <w:r>
        <w:rPr>
          <w:rFonts w:eastAsia="Calibri"/>
          <w:sz w:val="28"/>
          <w:szCs w:val="28"/>
          <w:lang w:eastAsia="en-US"/>
        </w:rPr>
        <w:t xml:space="preserve">Федерального закона N 294-ФЗ. </w:t>
      </w:r>
    </w:p>
    <w:p w:rsidR="00AE1DD1" w:rsidRPr="001238F7" w:rsidRDefault="00AE1DD1" w:rsidP="00AE1DD1">
      <w:pPr>
        <w:ind w:firstLine="709"/>
        <w:jc w:val="both"/>
        <w:rPr>
          <w:sz w:val="28"/>
          <w:szCs w:val="28"/>
        </w:rPr>
      </w:pPr>
      <w:r>
        <w:rPr>
          <w:sz w:val="28"/>
          <w:szCs w:val="28"/>
        </w:rPr>
        <w:t>Вместе с тем, п</w:t>
      </w:r>
      <w:r w:rsidRPr="001238F7">
        <w:rPr>
          <w:sz w:val="28"/>
          <w:szCs w:val="28"/>
        </w:rPr>
        <w:t>ри исполнении муниципальной функции по муниципальному з</w:t>
      </w:r>
      <w:r w:rsidRPr="001238F7">
        <w:rPr>
          <w:sz w:val="28"/>
          <w:szCs w:val="28"/>
        </w:rPr>
        <w:t>е</w:t>
      </w:r>
      <w:r w:rsidRPr="001238F7">
        <w:rPr>
          <w:sz w:val="28"/>
          <w:szCs w:val="28"/>
        </w:rPr>
        <w:t xml:space="preserve">мельному контролю осуществляется взаимодействие с 16 </w:t>
      </w:r>
      <w:r>
        <w:rPr>
          <w:sz w:val="28"/>
          <w:szCs w:val="28"/>
        </w:rPr>
        <w:t xml:space="preserve">сельскими </w:t>
      </w:r>
      <w:r w:rsidRPr="001238F7">
        <w:rPr>
          <w:sz w:val="28"/>
          <w:szCs w:val="28"/>
        </w:rPr>
        <w:t>администрациями на территории Абанского района.</w:t>
      </w:r>
    </w:p>
    <w:p w:rsidR="00AE1DD1" w:rsidRPr="001238F7" w:rsidRDefault="00AE1DD1" w:rsidP="00AE1DD1">
      <w:pPr>
        <w:ind w:firstLine="709"/>
        <w:jc w:val="both"/>
        <w:rPr>
          <w:color w:val="000000"/>
          <w:sz w:val="28"/>
          <w:szCs w:val="28"/>
        </w:rPr>
      </w:pPr>
    </w:p>
    <w:p w:rsidR="00AE1DD1" w:rsidRPr="001238F7" w:rsidRDefault="00AE1DD1" w:rsidP="00AE1DD1">
      <w:pPr>
        <w:ind w:firstLine="709"/>
        <w:jc w:val="both"/>
        <w:rPr>
          <w:sz w:val="28"/>
          <w:szCs w:val="28"/>
        </w:rPr>
      </w:pPr>
      <w:r w:rsidRPr="001238F7">
        <w:rPr>
          <w:sz w:val="28"/>
          <w:szCs w:val="28"/>
        </w:rPr>
        <w:t xml:space="preserve">д) сведения о выполнении </w:t>
      </w:r>
      <w:r>
        <w:rPr>
          <w:sz w:val="28"/>
          <w:szCs w:val="28"/>
        </w:rPr>
        <w:t xml:space="preserve">отдельных </w:t>
      </w:r>
      <w:r w:rsidRPr="001238F7">
        <w:rPr>
          <w:sz w:val="28"/>
          <w:szCs w:val="28"/>
        </w:rPr>
        <w:t xml:space="preserve">функций </w:t>
      </w:r>
      <w:r>
        <w:rPr>
          <w:sz w:val="28"/>
          <w:szCs w:val="28"/>
        </w:rPr>
        <w:t xml:space="preserve">при осуществлении видов </w:t>
      </w:r>
      <w:r w:rsidRPr="001238F7">
        <w:rPr>
          <w:sz w:val="28"/>
          <w:szCs w:val="28"/>
        </w:rPr>
        <w:t xml:space="preserve">муниципального контроля подведомственными органам местного </w:t>
      </w:r>
      <w:r w:rsidRPr="001238F7">
        <w:rPr>
          <w:sz w:val="28"/>
          <w:szCs w:val="28"/>
        </w:rPr>
        <w:lastRenderedPageBreak/>
        <w:t>самоуправления организациями с указанием их наименований, организационно-правовой формы, нормативно-правовых актов, на основании которых указанные организации осуществляют контроль (надзор)</w:t>
      </w:r>
      <w:r>
        <w:rPr>
          <w:sz w:val="28"/>
          <w:szCs w:val="28"/>
        </w:rPr>
        <w:t>;</w:t>
      </w:r>
    </w:p>
    <w:p w:rsidR="00AE1DD1" w:rsidRPr="001238F7" w:rsidRDefault="00AE1DD1" w:rsidP="00AE1DD1">
      <w:pPr>
        <w:ind w:firstLine="709"/>
        <w:jc w:val="both"/>
        <w:rPr>
          <w:iCs/>
          <w:sz w:val="28"/>
          <w:szCs w:val="28"/>
        </w:rPr>
      </w:pPr>
      <w:r>
        <w:rPr>
          <w:iCs/>
          <w:sz w:val="28"/>
          <w:szCs w:val="28"/>
        </w:rPr>
        <w:t>Организациями, п</w:t>
      </w:r>
      <w:r w:rsidRPr="001238F7">
        <w:rPr>
          <w:iCs/>
          <w:sz w:val="28"/>
          <w:szCs w:val="28"/>
        </w:rPr>
        <w:t>одведомственны</w:t>
      </w:r>
      <w:r>
        <w:rPr>
          <w:iCs/>
          <w:sz w:val="28"/>
          <w:szCs w:val="28"/>
        </w:rPr>
        <w:t>ми</w:t>
      </w:r>
      <w:r w:rsidRPr="001238F7">
        <w:rPr>
          <w:iCs/>
          <w:sz w:val="28"/>
          <w:szCs w:val="28"/>
        </w:rPr>
        <w:t xml:space="preserve"> орган</w:t>
      </w:r>
      <w:r>
        <w:rPr>
          <w:iCs/>
          <w:sz w:val="28"/>
          <w:szCs w:val="28"/>
        </w:rPr>
        <w:t>ам местного самоуправления</w:t>
      </w:r>
      <w:r w:rsidRPr="001238F7">
        <w:rPr>
          <w:iCs/>
          <w:sz w:val="28"/>
          <w:szCs w:val="28"/>
        </w:rPr>
        <w:t xml:space="preserve">, функции </w:t>
      </w:r>
      <w:r>
        <w:rPr>
          <w:iCs/>
          <w:sz w:val="28"/>
          <w:szCs w:val="28"/>
        </w:rPr>
        <w:t xml:space="preserve">по </w:t>
      </w:r>
      <w:r w:rsidRPr="001238F7">
        <w:rPr>
          <w:iCs/>
          <w:sz w:val="28"/>
          <w:szCs w:val="28"/>
        </w:rPr>
        <w:t>муниципал</w:t>
      </w:r>
      <w:r w:rsidRPr="001238F7">
        <w:rPr>
          <w:iCs/>
          <w:sz w:val="28"/>
          <w:szCs w:val="28"/>
        </w:rPr>
        <w:t>ь</w:t>
      </w:r>
      <w:r w:rsidRPr="001238F7">
        <w:rPr>
          <w:iCs/>
          <w:sz w:val="28"/>
          <w:szCs w:val="28"/>
        </w:rPr>
        <w:t>н</w:t>
      </w:r>
      <w:r>
        <w:rPr>
          <w:iCs/>
          <w:sz w:val="28"/>
          <w:szCs w:val="28"/>
        </w:rPr>
        <w:t>ому</w:t>
      </w:r>
      <w:r w:rsidRPr="001238F7">
        <w:rPr>
          <w:iCs/>
          <w:sz w:val="28"/>
          <w:szCs w:val="28"/>
        </w:rPr>
        <w:t xml:space="preserve"> земельного контроля</w:t>
      </w:r>
      <w:r>
        <w:rPr>
          <w:iCs/>
          <w:sz w:val="28"/>
          <w:szCs w:val="28"/>
        </w:rPr>
        <w:t>,</w:t>
      </w:r>
      <w:r w:rsidRPr="001238F7">
        <w:rPr>
          <w:iCs/>
          <w:sz w:val="28"/>
          <w:szCs w:val="28"/>
        </w:rPr>
        <w:t xml:space="preserve"> не имеется.</w:t>
      </w:r>
    </w:p>
    <w:p w:rsidR="00AE1DD1" w:rsidRPr="001238F7" w:rsidRDefault="00AE1DD1" w:rsidP="00AE1DD1">
      <w:pPr>
        <w:ind w:firstLine="709"/>
        <w:jc w:val="both"/>
        <w:rPr>
          <w:iCs/>
          <w:sz w:val="28"/>
          <w:szCs w:val="28"/>
        </w:rPr>
      </w:pPr>
    </w:p>
    <w:p w:rsidR="00AE1DD1" w:rsidRPr="001238F7" w:rsidRDefault="00AE1DD1" w:rsidP="00AE1DD1">
      <w:pPr>
        <w:shd w:val="clear" w:color="auto" w:fill="FFFFFF"/>
        <w:autoSpaceDE w:val="0"/>
        <w:ind w:firstLine="709"/>
        <w:jc w:val="both"/>
        <w:rPr>
          <w:color w:val="000000"/>
          <w:sz w:val="28"/>
          <w:szCs w:val="28"/>
        </w:rPr>
      </w:pPr>
      <w:r w:rsidRPr="001238F7">
        <w:rPr>
          <w:color w:val="000000"/>
          <w:sz w:val="28"/>
          <w:szCs w:val="28"/>
        </w:rP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r>
        <w:rPr>
          <w:color w:val="000000"/>
          <w:sz w:val="28"/>
          <w:szCs w:val="28"/>
        </w:rPr>
        <w:t>;</w:t>
      </w:r>
    </w:p>
    <w:p w:rsidR="00AE1DD1" w:rsidRPr="001238F7" w:rsidRDefault="00AE1DD1" w:rsidP="00AE1DD1">
      <w:pPr>
        <w:ind w:firstLine="709"/>
        <w:jc w:val="both"/>
        <w:rPr>
          <w:sz w:val="28"/>
          <w:szCs w:val="28"/>
        </w:rPr>
      </w:pPr>
      <w:r w:rsidRPr="001238F7">
        <w:rPr>
          <w:sz w:val="28"/>
          <w:szCs w:val="28"/>
        </w:rPr>
        <w:t xml:space="preserve">Работа </w:t>
      </w:r>
      <w:r w:rsidRPr="001238F7">
        <w:rPr>
          <w:color w:val="000000"/>
          <w:sz w:val="28"/>
          <w:szCs w:val="28"/>
        </w:rPr>
        <w:t>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 в отчетном периоде не проводилась.</w:t>
      </w:r>
    </w:p>
    <w:p w:rsidR="00001278" w:rsidRPr="00755FAF" w:rsidRDefault="00001278" w:rsidP="00886888">
      <w:pPr>
        <w:rPr>
          <w:sz w:val="32"/>
          <w:szCs w:val="32"/>
        </w:rPr>
      </w:pPr>
    </w:p>
    <w:p w:rsidR="00001278" w:rsidRPr="00755FAF" w:rsidRDefault="0000127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3.</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Финансовое и кадровое обеспечение государственного контроля (надзора), муниципального контроля</w:t>
      </w:r>
    </w:p>
    <w:p w:rsidR="00AE1DD1" w:rsidRPr="001238F7" w:rsidRDefault="00AE1DD1" w:rsidP="00AE1DD1">
      <w:pPr>
        <w:autoSpaceDE w:val="0"/>
        <w:jc w:val="both"/>
        <w:rPr>
          <w:sz w:val="28"/>
          <w:szCs w:val="28"/>
        </w:rPr>
      </w:pPr>
      <w:r w:rsidRPr="001238F7">
        <w:rPr>
          <w:sz w:val="28"/>
          <w:szCs w:val="28"/>
        </w:rPr>
        <w:t xml:space="preserve">а) сведения, характеризующие финансовое обеспечение исполнения функций по осуществлению муниципального контроля </w:t>
      </w:r>
    </w:p>
    <w:p w:rsidR="00AE1DD1" w:rsidRPr="001238F7" w:rsidRDefault="00AE1DD1" w:rsidP="00AE1DD1">
      <w:pPr>
        <w:autoSpaceDE w:val="0"/>
        <w:jc w:val="both"/>
        <w:rPr>
          <w:sz w:val="28"/>
          <w:szCs w:val="28"/>
        </w:rPr>
      </w:pPr>
    </w:p>
    <w:tbl>
      <w:tblPr>
        <w:tblW w:w="0" w:type="auto"/>
        <w:tblCellSpacing w:w="5" w:type="nil"/>
        <w:tblInd w:w="75" w:type="dxa"/>
        <w:tblLayout w:type="fixed"/>
        <w:tblCellMar>
          <w:left w:w="75" w:type="dxa"/>
          <w:right w:w="75" w:type="dxa"/>
        </w:tblCellMar>
        <w:tblLook w:val="0000"/>
      </w:tblPr>
      <w:tblGrid>
        <w:gridCol w:w="960"/>
        <w:gridCol w:w="4800"/>
        <w:gridCol w:w="1320"/>
        <w:gridCol w:w="1320"/>
        <w:gridCol w:w="960"/>
      </w:tblGrid>
      <w:tr w:rsidR="00AE1DD1" w:rsidRPr="005252F0" w:rsidTr="00CA388E">
        <w:tblPrEx>
          <w:tblCellMar>
            <w:top w:w="0" w:type="dxa"/>
            <w:bottom w:w="0" w:type="dxa"/>
          </w:tblCellMar>
        </w:tblPrEx>
        <w:trPr>
          <w:trHeight w:val="800"/>
          <w:tblCellSpacing w:w="5" w:type="nil"/>
        </w:trPr>
        <w:tc>
          <w:tcPr>
            <w:tcW w:w="960"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jc w:val="center"/>
              <w:rPr>
                <w:b/>
                <w:bCs/>
                <w:sz w:val="22"/>
                <w:szCs w:val="22"/>
              </w:rPr>
            </w:pPr>
            <w:r w:rsidRPr="005252F0">
              <w:rPr>
                <w:b/>
                <w:bCs/>
                <w:sz w:val="22"/>
                <w:szCs w:val="22"/>
              </w:rPr>
              <w:t>№</w:t>
            </w:r>
          </w:p>
        </w:tc>
        <w:tc>
          <w:tcPr>
            <w:tcW w:w="4800"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jc w:val="center"/>
              <w:rPr>
                <w:b/>
                <w:bCs/>
                <w:sz w:val="22"/>
                <w:szCs w:val="22"/>
              </w:rPr>
            </w:pPr>
            <w:r w:rsidRPr="005252F0">
              <w:rPr>
                <w:b/>
                <w:bCs/>
                <w:sz w:val="22"/>
                <w:szCs w:val="22"/>
              </w:rPr>
              <w:t>Наименование показателя</w:t>
            </w:r>
          </w:p>
        </w:tc>
        <w:tc>
          <w:tcPr>
            <w:tcW w:w="1320"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b/>
                <w:sz w:val="22"/>
                <w:szCs w:val="22"/>
              </w:rPr>
            </w:pPr>
            <w:r w:rsidRPr="005252F0">
              <w:rPr>
                <w:b/>
                <w:sz w:val="22"/>
                <w:szCs w:val="22"/>
              </w:rPr>
              <w:t>I полугодие</w:t>
            </w:r>
          </w:p>
          <w:p w:rsidR="00AE1DD1" w:rsidRPr="005252F0" w:rsidRDefault="00AE1DD1" w:rsidP="00CA388E">
            <w:pPr>
              <w:widowControl w:val="0"/>
              <w:autoSpaceDE w:val="0"/>
              <w:autoSpaceDN w:val="0"/>
              <w:adjustRightInd w:val="0"/>
              <w:rPr>
                <w:b/>
                <w:sz w:val="22"/>
                <w:szCs w:val="22"/>
              </w:rPr>
            </w:pPr>
            <w:r w:rsidRPr="005252F0">
              <w:rPr>
                <w:b/>
                <w:sz w:val="22"/>
                <w:szCs w:val="22"/>
              </w:rPr>
              <w:t>201</w:t>
            </w:r>
            <w:r>
              <w:rPr>
                <w:b/>
                <w:sz w:val="22"/>
                <w:szCs w:val="22"/>
              </w:rPr>
              <w:t>8</w:t>
            </w:r>
            <w:r w:rsidRPr="005252F0">
              <w:rPr>
                <w:b/>
                <w:sz w:val="22"/>
                <w:szCs w:val="22"/>
              </w:rPr>
              <w:t xml:space="preserve"> г.</w:t>
            </w:r>
          </w:p>
        </w:tc>
        <w:tc>
          <w:tcPr>
            <w:tcW w:w="1320"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b/>
                <w:sz w:val="22"/>
                <w:szCs w:val="22"/>
              </w:rPr>
            </w:pPr>
            <w:r w:rsidRPr="005252F0">
              <w:rPr>
                <w:b/>
                <w:sz w:val="22"/>
                <w:szCs w:val="22"/>
              </w:rPr>
              <w:t>II полугодие</w:t>
            </w:r>
          </w:p>
          <w:p w:rsidR="00AE1DD1" w:rsidRPr="005252F0" w:rsidRDefault="00AE1DD1" w:rsidP="00CA388E">
            <w:pPr>
              <w:widowControl w:val="0"/>
              <w:autoSpaceDE w:val="0"/>
              <w:autoSpaceDN w:val="0"/>
              <w:adjustRightInd w:val="0"/>
              <w:rPr>
                <w:b/>
                <w:sz w:val="22"/>
                <w:szCs w:val="22"/>
              </w:rPr>
            </w:pPr>
            <w:r w:rsidRPr="005252F0">
              <w:rPr>
                <w:b/>
                <w:sz w:val="22"/>
                <w:szCs w:val="22"/>
              </w:rPr>
              <w:t>201</w:t>
            </w:r>
            <w:r>
              <w:rPr>
                <w:b/>
                <w:sz w:val="22"/>
                <w:szCs w:val="22"/>
              </w:rPr>
              <w:t>8</w:t>
            </w:r>
            <w:r w:rsidRPr="005252F0">
              <w:rPr>
                <w:b/>
                <w:sz w:val="22"/>
                <w:szCs w:val="22"/>
              </w:rPr>
              <w:t xml:space="preserve"> г.</w:t>
            </w:r>
          </w:p>
        </w:tc>
        <w:tc>
          <w:tcPr>
            <w:tcW w:w="960"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b/>
                <w:sz w:val="22"/>
                <w:szCs w:val="22"/>
              </w:rPr>
            </w:pPr>
            <w:r w:rsidRPr="005252F0">
              <w:rPr>
                <w:b/>
                <w:sz w:val="22"/>
                <w:szCs w:val="22"/>
              </w:rPr>
              <w:t>Итого</w:t>
            </w:r>
          </w:p>
          <w:p w:rsidR="00AE1DD1" w:rsidRPr="005252F0" w:rsidRDefault="00AE1DD1" w:rsidP="00CA388E">
            <w:pPr>
              <w:widowControl w:val="0"/>
              <w:autoSpaceDE w:val="0"/>
              <w:autoSpaceDN w:val="0"/>
              <w:adjustRightInd w:val="0"/>
              <w:rPr>
                <w:b/>
                <w:sz w:val="22"/>
                <w:szCs w:val="22"/>
              </w:rPr>
            </w:pPr>
            <w:r w:rsidRPr="005252F0">
              <w:rPr>
                <w:b/>
                <w:sz w:val="22"/>
                <w:szCs w:val="22"/>
              </w:rPr>
              <w:t>за год</w:t>
            </w:r>
          </w:p>
        </w:tc>
      </w:tr>
      <w:tr w:rsidR="00AE1DD1" w:rsidRPr="005252F0" w:rsidTr="00CA388E">
        <w:tblPrEx>
          <w:tblCellMar>
            <w:top w:w="0" w:type="dxa"/>
            <w:bottom w:w="0" w:type="dxa"/>
          </w:tblCellMar>
        </w:tblPrEx>
        <w:trPr>
          <w:trHeight w:val="880"/>
          <w:tblCellSpacing w:w="5" w:type="nil"/>
        </w:trPr>
        <w:tc>
          <w:tcPr>
            <w:tcW w:w="96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1</w:t>
            </w:r>
          </w:p>
        </w:tc>
        <w:tc>
          <w:tcPr>
            <w:tcW w:w="480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jc w:val="both"/>
              <w:rPr>
                <w:sz w:val="22"/>
                <w:szCs w:val="22"/>
              </w:rPr>
            </w:pPr>
            <w:r w:rsidRPr="005252F0">
              <w:rPr>
                <w:sz w:val="22"/>
                <w:szCs w:val="22"/>
              </w:rPr>
              <w:t xml:space="preserve">Планируемое выделение  бюджетных средств на осуществление муниципального контроля, тыс. рублей </w:t>
            </w:r>
          </w:p>
        </w:tc>
        <w:tc>
          <w:tcPr>
            <w:tcW w:w="132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50,2</w:t>
            </w:r>
          </w:p>
        </w:tc>
        <w:tc>
          <w:tcPr>
            <w:tcW w:w="132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203,8</w:t>
            </w:r>
          </w:p>
        </w:tc>
        <w:tc>
          <w:tcPr>
            <w:tcW w:w="96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254,0</w:t>
            </w:r>
          </w:p>
        </w:tc>
      </w:tr>
      <w:tr w:rsidR="00AE1DD1" w:rsidRPr="005252F0" w:rsidTr="00CA388E">
        <w:tblPrEx>
          <w:tblCellMar>
            <w:top w:w="0" w:type="dxa"/>
            <w:bottom w:w="0" w:type="dxa"/>
          </w:tblCellMar>
        </w:tblPrEx>
        <w:trPr>
          <w:trHeight w:val="884"/>
          <w:tblCellSpacing w:w="5" w:type="nil"/>
        </w:trPr>
        <w:tc>
          <w:tcPr>
            <w:tcW w:w="96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2</w:t>
            </w:r>
          </w:p>
        </w:tc>
        <w:tc>
          <w:tcPr>
            <w:tcW w:w="480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jc w:val="both"/>
              <w:rPr>
                <w:sz w:val="22"/>
                <w:szCs w:val="22"/>
              </w:rPr>
            </w:pPr>
            <w:r w:rsidRPr="005252F0">
              <w:rPr>
                <w:sz w:val="22"/>
                <w:szCs w:val="22"/>
              </w:rPr>
              <w:t>Фактическое выделение  бюджетных средств на осуществление муниципального контроля, тыс. рублей</w:t>
            </w:r>
          </w:p>
        </w:tc>
        <w:tc>
          <w:tcPr>
            <w:tcW w:w="132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50,2</w:t>
            </w:r>
          </w:p>
        </w:tc>
        <w:tc>
          <w:tcPr>
            <w:tcW w:w="132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203,8</w:t>
            </w:r>
          </w:p>
        </w:tc>
        <w:tc>
          <w:tcPr>
            <w:tcW w:w="96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254,0</w:t>
            </w:r>
          </w:p>
        </w:tc>
      </w:tr>
      <w:tr w:rsidR="00AE1DD1" w:rsidRPr="005252F0" w:rsidTr="00CA388E">
        <w:tblPrEx>
          <w:tblCellMar>
            <w:top w:w="0" w:type="dxa"/>
            <w:bottom w:w="0" w:type="dxa"/>
          </w:tblCellMar>
        </w:tblPrEx>
        <w:trPr>
          <w:trHeight w:val="514"/>
          <w:tblCellSpacing w:w="5" w:type="nil"/>
        </w:trPr>
        <w:tc>
          <w:tcPr>
            <w:tcW w:w="960" w:type="dxa"/>
            <w:tcBorders>
              <w:left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3</w:t>
            </w:r>
          </w:p>
        </w:tc>
        <w:tc>
          <w:tcPr>
            <w:tcW w:w="4800" w:type="dxa"/>
            <w:tcBorders>
              <w:left w:val="single" w:sz="8" w:space="0" w:color="auto"/>
              <w:right w:val="single" w:sz="8" w:space="0" w:color="auto"/>
            </w:tcBorders>
          </w:tcPr>
          <w:p w:rsidR="00AE1DD1" w:rsidRPr="005252F0" w:rsidRDefault="00AE1DD1" w:rsidP="00CA388E">
            <w:pPr>
              <w:widowControl w:val="0"/>
              <w:autoSpaceDE w:val="0"/>
              <w:autoSpaceDN w:val="0"/>
              <w:adjustRightInd w:val="0"/>
              <w:jc w:val="both"/>
              <w:rPr>
                <w:sz w:val="22"/>
                <w:szCs w:val="22"/>
              </w:rPr>
            </w:pPr>
            <w:r w:rsidRPr="005252F0">
              <w:rPr>
                <w:sz w:val="22"/>
                <w:szCs w:val="22"/>
              </w:rPr>
              <w:t>Расходование бюджетных средств, тыс.рублей</w:t>
            </w:r>
          </w:p>
        </w:tc>
        <w:tc>
          <w:tcPr>
            <w:tcW w:w="1320" w:type="dxa"/>
            <w:tcBorders>
              <w:left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50,2</w:t>
            </w:r>
          </w:p>
        </w:tc>
        <w:tc>
          <w:tcPr>
            <w:tcW w:w="1320" w:type="dxa"/>
            <w:tcBorders>
              <w:left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203,8</w:t>
            </w:r>
          </w:p>
        </w:tc>
        <w:tc>
          <w:tcPr>
            <w:tcW w:w="960" w:type="dxa"/>
            <w:tcBorders>
              <w:left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254,0</w:t>
            </w:r>
          </w:p>
        </w:tc>
      </w:tr>
      <w:tr w:rsidR="00AE1DD1" w:rsidRPr="005252F0" w:rsidTr="00CA388E">
        <w:tblPrEx>
          <w:tblCellMar>
            <w:top w:w="0" w:type="dxa"/>
            <w:bottom w:w="0" w:type="dxa"/>
          </w:tblCellMar>
        </w:tblPrEx>
        <w:trPr>
          <w:trHeight w:val="861"/>
          <w:tblCellSpacing w:w="5" w:type="nil"/>
        </w:trPr>
        <w:tc>
          <w:tcPr>
            <w:tcW w:w="96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4</w:t>
            </w:r>
          </w:p>
        </w:tc>
        <w:tc>
          <w:tcPr>
            <w:tcW w:w="480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jc w:val="both"/>
              <w:rPr>
                <w:sz w:val="22"/>
                <w:szCs w:val="22"/>
                <w:highlight w:val="yellow"/>
              </w:rPr>
            </w:pPr>
            <w:r w:rsidRPr="005252F0">
              <w:rPr>
                <w:sz w:val="22"/>
                <w:szCs w:val="22"/>
              </w:rPr>
              <w:t>в том числе в расчете на объем исполненных в отчетный период контрольных  функций, тыс. рублей /проверка</w:t>
            </w:r>
          </w:p>
        </w:tc>
        <w:tc>
          <w:tcPr>
            <w:tcW w:w="132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50,2</w:t>
            </w:r>
          </w:p>
        </w:tc>
        <w:tc>
          <w:tcPr>
            <w:tcW w:w="132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203,8</w:t>
            </w:r>
          </w:p>
        </w:tc>
        <w:tc>
          <w:tcPr>
            <w:tcW w:w="96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254,0</w:t>
            </w:r>
          </w:p>
        </w:tc>
      </w:tr>
    </w:tbl>
    <w:p w:rsidR="00AE1DD1" w:rsidRPr="001238F7" w:rsidRDefault="00AE1DD1" w:rsidP="00AE1DD1">
      <w:pPr>
        <w:ind w:firstLine="709"/>
        <w:jc w:val="both"/>
        <w:rPr>
          <w:i/>
          <w:sz w:val="28"/>
          <w:szCs w:val="28"/>
        </w:rPr>
      </w:pPr>
    </w:p>
    <w:p w:rsidR="00AE1DD1" w:rsidRPr="001238F7" w:rsidRDefault="00AE1DD1" w:rsidP="00AE1DD1">
      <w:pPr>
        <w:autoSpaceDE w:val="0"/>
        <w:ind w:firstLine="709"/>
        <w:jc w:val="both"/>
        <w:rPr>
          <w:sz w:val="28"/>
          <w:szCs w:val="28"/>
        </w:rPr>
      </w:pPr>
      <w:r w:rsidRPr="001238F7">
        <w:rPr>
          <w:sz w:val="28"/>
          <w:szCs w:val="28"/>
        </w:rPr>
        <w:t>б) данные о штатной численности работников органов муниципального контроля, выполняющих функции по контролю, и об укомплектованности штатной численности:</w:t>
      </w:r>
    </w:p>
    <w:p w:rsidR="00AE1DD1" w:rsidRPr="001238F7" w:rsidRDefault="00AE1DD1" w:rsidP="00AE1DD1">
      <w:pPr>
        <w:autoSpaceDE w:val="0"/>
        <w:ind w:firstLine="709"/>
        <w:jc w:val="both"/>
        <w:rPr>
          <w:sz w:val="28"/>
          <w:szCs w:val="28"/>
        </w:rPr>
      </w:pPr>
    </w:p>
    <w:tbl>
      <w:tblPr>
        <w:tblW w:w="0" w:type="auto"/>
        <w:tblCellSpacing w:w="5" w:type="nil"/>
        <w:tblInd w:w="75" w:type="dxa"/>
        <w:tblLayout w:type="fixed"/>
        <w:tblCellMar>
          <w:left w:w="75" w:type="dxa"/>
          <w:right w:w="75" w:type="dxa"/>
        </w:tblCellMar>
        <w:tblLook w:val="0000"/>
      </w:tblPr>
      <w:tblGrid>
        <w:gridCol w:w="851"/>
        <w:gridCol w:w="4678"/>
        <w:gridCol w:w="1417"/>
        <w:gridCol w:w="1454"/>
        <w:gridCol w:w="960"/>
      </w:tblGrid>
      <w:tr w:rsidR="00AE1DD1" w:rsidRPr="005252F0" w:rsidTr="00CA388E">
        <w:tblPrEx>
          <w:tblCellMar>
            <w:top w:w="0" w:type="dxa"/>
            <w:bottom w:w="0" w:type="dxa"/>
          </w:tblCellMar>
        </w:tblPrEx>
        <w:trPr>
          <w:trHeight w:val="800"/>
          <w:tblCellSpacing w:w="5" w:type="nil"/>
        </w:trPr>
        <w:tc>
          <w:tcPr>
            <w:tcW w:w="851"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jc w:val="center"/>
              <w:rPr>
                <w:b/>
                <w:bCs/>
                <w:sz w:val="22"/>
                <w:szCs w:val="22"/>
              </w:rPr>
            </w:pPr>
            <w:r w:rsidRPr="005252F0">
              <w:rPr>
                <w:b/>
                <w:bCs/>
                <w:sz w:val="22"/>
                <w:szCs w:val="22"/>
              </w:rPr>
              <w:t>№</w:t>
            </w:r>
          </w:p>
        </w:tc>
        <w:tc>
          <w:tcPr>
            <w:tcW w:w="4678"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jc w:val="center"/>
              <w:rPr>
                <w:b/>
                <w:bCs/>
                <w:sz w:val="22"/>
                <w:szCs w:val="22"/>
              </w:rPr>
            </w:pPr>
            <w:r w:rsidRPr="005252F0">
              <w:rPr>
                <w:b/>
                <w:bCs/>
                <w:sz w:val="22"/>
                <w:szCs w:val="22"/>
              </w:rPr>
              <w:t>Наименование показателя</w:t>
            </w:r>
          </w:p>
        </w:tc>
        <w:tc>
          <w:tcPr>
            <w:tcW w:w="1417"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b/>
                <w:sz w:val="22"/>
                <w:szCs w:val="22"/>
              </w:rPr>
            </w:pPr>
            <w:r w:rsidRPr="005252F0">
              <w:rPr>
                <w:b/>
                <w:sz w:val="22"/>
                <w:szCs w:val="22"/>
              </w:rPr>
              <w:t>I полугодие</w:t>
            </w:r>
          </w:p>
          <w:p w:rsidR="00AE1DD1" w:rsidRPr="005252F0" w:rsidRDefault="00AE1DD1" w:rsidP="00CA388E">
            <w:pPr>
              <w:widowControl w:val="0"/>
              <w:autoSpaceDE w:val="0"/>
              <w:autoSpaceDN w:val="0"/>
              <w:adjustRightInd w:val="0"/>
              <w:rPr>
                <w:b/>
                <w:sz w:val="22"/>
                <w:szCs w:val="22"/>
              </w:rPr>
            </w:pPr>
            <w:r w:rsidRPr="005252F0">
              <w:rPr>
                <w:b/>
                <w:sz w:val="22"/>
                <w:szCs w:val="22"/>
              </w:rPr>
              <w:t>201</w:t>
            </w:r>
            <w:r>
              <w:rPr>
                <w:b/>
                <w:sz w:val="22"/>
                <w:szCs w:val="22"/>
              </w:rPr>
              <w:t>8</w:t>
            </w:r>
            <w:r w:rsidRPr="005252F0">
              <w:rPr>
                <w:b/>
                <w:sz w:val="22"/>
                <w:szCs w:val="22"/>
              </w:rPr>
              <w:t xml:space="preserve"> г.</w:t>
            </w:r>
          </w:p>
        </w:tc>
        <w:tc>
          <w:tcPr>
            <w:tcW w:w="1454"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b/>
                <w:sz w:val="22"/>
                <w:szCs w:val="22"/>
              </w:rPr>
            </w:pPr>
            <w:r w:rsidRPr="005252F0">
              <w:rPr>
                <w:b/>
                <w:sz w:val="22"/>
                <w:szCs w:val="22"/>
              </w:rPr>
              <w:t>II полугодие</w:t>
            </w:r>
          </w:p>
          <w:p w:rsidR="00AE1DD1" w:rsidRPr="005252F0" w:rsidRDefault="00AE1DD1" w:rsidP="00CA388E">
            <w:pPr>
              <w:widowControl w:val="0"/>
              <w:autoSpaceDE w:val="0"/>
              <w:autoSpaceDN w:val="0"/>
              <w:adjustRightInd w:val="0"/>
              <w:rPr>
                <w:b/>
                <w:sz w:val="22"/>
                <w:szCs w:val="22"/>
              </w:rPr>
            </w:pPr>
            <w:r w:rsidRPr="005252F0">
              <w:rPr>
                <w:b/>
                <w:sz w:val="22"/>
                <w:szCs w:val="22"/>
              </w:rPr>
              <w:t>201</w:t>
            </w:r>
            <w:r>
              <w:rPr>
                <w:b/>
                <w:sz w:val="22"/>
                <w:szCs w:val="22"/>
              </w:rPr>
              <w:t>8</w:t>
            </w:r>
            <w:r w:rsidRPr="005252F0">
              <w:rPr>
                <w:b/>
                <w:sz w:val="22"/>
                <w:szCs w:val="22"/>
              </w:rPr>
              <w:t xml:space="preserve"> г.</w:t>
            </w:r>
          </w:p>
        </w:tc>
        <w:tc>
          <w:tcPr>
            <w:tcW w:w="960"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b/>
                <w:sz w:val="22"/>
                <w:szCs w:val="22"/>
              </w:rPr>
            </w:pPr>
            <w:r w:rsidRPr="005252F0">
              <w:rPr>
                <w:b/>
                <w:sz w:val="22"/>
                <w:szCs w:val="22"/>
              </w:rPr>
              <w:t>Итого</w:t>
            </w:r>
          </w:p>
          <w:p w:rsidR="00AE1DD1" w:rsidRPr="005252F0" w:rsidRDefault="00AE1DD1" w:rsidP="00CA388E">
            <w:pPr>
              <w:widowControl w:val="0"/>
              <w:autoSpaceDE w:val="0"/>
              <w:autoSpaceDN w:val="0"/>
              <w:adjustRightInd w:val="0"/>
              <w:rPr>
                <w:b/>
                <w:sz w:val="22"/>
                <w:szCs w:val="22"/>
              </w:rPr>
            </w:pPr>
            <w:r w:rsidRPr="005252F0">
              <w:rPr>
                <w:b/>
                <w:sz w:val="22"/>
                <w:szCs w:val="22"/>
              </w:rPr>
              <w:t>за год</w:t>
            </w:r>
          </w:p>
        </w:tc>
      </w:tr>
      <w:tr w:rsidR="00AE1DD1" w:rsidRPr="005252F0" w:rsidTr="00CA388E">
        <w:tblPrEx>
          <w:tblCellMar>
            <w:top w:w="0" w:type="dxa"/>
            <w:bottom w:w="0" w:type="dxa"/>
          </w:tblCellMar>
        </w:tblPrEx>
        <w:trPr>
          <w:trHeight w:val="669"/>
          <w:tblCellSpacing w:w="5" w:type="nil"/>
        </w:trPr>
        <w:tc>
          <w:tcPr>
            <w:tcW w:w="851"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p>
        </w:tc>
        <w:tc>
          <w:tcPr>
            <w:tcW w:w="4678"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jc w:val="both"/>
              <w:rPr>
                <w:sz w:val="22"/>
                <w:szCs w:val="22"/>
              </w:rPr>
            </w:pPr>
            <w:r w:rsidRPr="005252F0">
              <w:rPr>
                <w:sz w:val="22"/>
                <w:szCs w:val="22"/>
              </w:rPr>
              <w:t>Численность муниципальных служащих, на которых возложены обязанности по осуществлению муниципального контроля:</w:t>
            </w:r>
          </w:p>
        </w:tc>
        <w:tc>
          <w:tcPr>
            <w:tcW w:w="1417"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1</w:t>
            </w:r>
          </w:p>
        </w:tc>
        <w:tc>
          <w:tcPr>
            <w:tcW w:w="1454"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1</w:t>
            </w:r>
          </w:p>
        </w:tc>
        <w:tc>
          <w:tcPr>
            <w:tcW w:w="96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1</w:t>
            </w:r>
          </w:p>
        </w:tc>
      </w:tr>
      <w:tr w:rsidR="00AE1DD1" w:rsidRPr="005252F0" w:rsidTr="00CA388E">
        <w:tblPrEx>
          <w:tblCellMar>
            <w:top w:w="0" w:type="dxa"/>
            <w:bottom w:w="0" w:type="dxa"/>
          </w:tblCellMar>
        </w:tblPrEx>
        <w:trPr>
          <w:trHeight w:val="329"/>
          <w:tblCellSpacing w:w="5" w:type="nil"/>
        </w:trPr>
        <w:tc>
          <w:tcPr>
            <w:tcW w:w="851" w:type="dxa"/>
            <w:tcBorders>
              <w:left w:val="single" w:sz="8" w:space="0" w:color="auto"/>
              <w:bottom w:val="single" w:sz="4"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1</w:t>
            </w:r>
          </w:p>
        </w:tc>
        <w:tc>
          <w:tcPr>
            <w:tcW w:w="4678" w:type="dxa"/>
            <w:tcBorders>
              <w:left w:val="single" w:sz="8" w:space="0" w:color="auto"/>
              <w:bottom w:val="single" w:sz="4" w:space="0" w:color="auto"/>
              <w:right w:val="single" w:sz="8" w:space="0" w:color="auto"/>
            </w:tcBorders>
          </w:tcPr>
          <w:p w:rsidR="00AE1DD1" w:rsidRPr="005252F0" w:rsidRDefault="00AE1DD1" w:rsidP="00CA388E">
            <w:pPr>
              <w:widowControl w:val="0"/>
              <w:autoSpaceDE w:val="0"/>
              <w:autoSpaceDN w:val="0"/>
              <w:adjustRightInd w:val="0"/>
              <w:jc w:val="both"/>
              <w:rPr>
                <w:sz w:val="22"/>
                <w:szCs w:val="22"/>
              </w:rPr>
            </w:pPr>
            <w:r w:rsidRPr="005252F0">
              <w:rPr>
                <w:sz w:val="22"/>
                <w:szCs w:val="22"/>
              </w:rPr>
              <w:t xml:space="preserve">штатная </w:t>
            </w:r>
          </w:p>
        </w:tc>
        <w:tc>
          <w:tcPr>
            <w:tcW w:w="1417" w:type="dxa"/>
            <w:tcBorders>
              <w:left w:val="single" w:sz="8" w:space="0" w:color="auto"/>
              <w:bottom w:val="single" w:sz="4"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1</w:t>
            </w:r>
          </w:p>
        </w:tc>
        <w:tc>
          <w:tcPr>
            <w:tcW w:w="1454" w:type="dxa"/>
            <w:tcBorders>
              <w:left w:val="single" w:sz="8" w:space="0" w:color="auto"/>
              <w:bottom w:val="single" w:sz="4"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1</w:t>
            </w:r>
          </w:p>
        </w:tc>
        <w:tc>
          <w:tcPr>
            <w:tcW w:w="960" w:type="dxa"/>
            <w:tcBorders>
              <w:left w:val="single" w:sz="8" w:space="0" w:color="auto"/>
              <w:bottom w:val="single" w:sz="4"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1</w:t>
            </w:r>
          </w:p>
        </w:tc>
      </w:tr>
      <w:tr w:rsidR="00AE1DD1" w:rsidRPr="005252F0" w:rsidTr="00CA388E">
        <w:tblPrEx>
          <w:tblCellMar>
            <w:top w:w="0" w:type="dxa"/>
            <w:bottom w:w="0" w:type="dxa"/>
          </w:tblCellMar>
        </w:tblPrEx>
        <w:trPr>
          <w:trHeight w:val="241"/>
          <w:tblCellSpacing w:w="5" w:type="nil"/>
        </w:trPr>
        <w:tc>
          <w:tcPr>
            <w:tcW w:w="851" w:type="dxa"/>
            <w:tcBorders>
              <w:top w:val="single" w:sz="4" w:space="0" w:color="auto"/>
              <w:left w:val="single" w:sz="4" w:space="0" w:color="auto"/>
              <w:bottom w:val="single" w:sz="4"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2</w:t>
            </w:r>
          </w:p>
        </w:tc>
        <w:tc>
          <w:tcPr>
            <w:tcW w:w="4678" w:type="dxa"/>
            <w:tcBorders>
              <w:top w:val="single" w:sz="4" w:space="0" w:color="auto"/>
              <w:left w:val="single" w:sz="8" w:space="0" w:color="auto"/>
              <w:bottom w:val="single" w:sz="4" w:space="0" w:color="auto"/>
              <w:right w:val="single" w:sz="8" w:space="0" w:color="auto"/>
            </w:tcBorders>
          </w:tcPr>
          <w:p w:rsidR="00AE1DD1" w:rsidRPr="005252F0" w:rsidRDefault="00AE1DD1" w:rsidP="00CA388E">
            <w:pPr>
              <w:widowControl w:val="0"/>
              <w:autoSpaceDE w:val="0"/>
              <w:autoSpaceDN w:val="0"/>
              <w:adjustRightInd w:val="0"/>
              <w:jc w:val="both"/>
              <w:rPr>
                <w:sz w:val="22"/>
                <w:szCs w:val="22"/>
              </w:rPr>
            </w:pPr>
            <w:r w:rsidRPr="005252F0">
              <w:rPr>
                <w:sz w:val="22"/>
                <w:szCs w:val="22"/>
              </w:rPr>
              <w:t xml:space="preserve">фактическая </w:t>
            </w:r>
          </w:p>
        </w:tc>
        <w:tc>
          <w:tcPr>
            <w:tcW w:w="1417" w:type="dxa"/>
            <w:tcBorders>
              <w:top w:val="single" w:sz="4" w:space="0" w:color="auto"/>
              <w:left w:val="single" w:sz="8" w:space="0" w:color="auto"/>
              <w:bottom w:val="single" w:sz="4"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1</w:t>
            </w:r>
          </w:p>
        </w:tc>
        <w:tc>
          <w:tcPr>
            <w:tcW w:w="1454" w:type="dxa"/>
            <w:tcBorders>
              <w:top w:val="single" w:sz="4" w:space="0" w:color="auto"/>
              <w:left w:val="single" w:sz="8" w:space="0" w:color="auto"/>
              <w:bottom w:val="single" w:sz="4"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1</w:t>
            </w:r>
          </w:p>
        </w:tc>
        <w:tc>
          <w:tcPr>
            <w:tcW w:w="960" w:type="dxa"/>
            <w:tcBorders>
              <w:top w:val="single" w:sz="4" w:space="0" w:color="auto"/>
              <w:left w:val="single" w:sz="8" w:space="0" w:color="auto"/>
              <w:bottom w:val="single" w:sz="4" w:space="0" w:color="auto"/>
              <w:right w:val="single" w:sz="4"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1</w:t>
            </w:r>
          </w:p>
        </w:tc>
      </w:tr>
    </w:tbl>
    <w:p w:rsidR="00AE1DD1" w:rsidRPr="001238F7" w:rsidRDefault="00AE1DD1" w:rsidP="00AE1DD1">
      <w:pPr>
        <w:ind w:firstLine="720"/>
        <w:jc w:val="both"/>
        <w:rPr>
          <w:sz w:val="28"/>
          <w:szCs w:val="28"/>
        </w:rPr>
      </w:pPr>
    </w:p>
    <w:p w:rsidR="00AE1DD1" w:rsidRPr="001238F7" w:rsidRDefault="00AE1DD1" w:rsidP="00AE1DD1">
      <w:pPr>
        <w:autoSpaceDE w:val="0"/>
        <w:ind w:firstLine="709"/>
        <w:jc w:val="both"/>
        <w:rPr>
          <w:sz w:val="28"/>
          <w:szCs w:val="28"/>
        </w:rPr>
      </w:pPr>
      <w:r w:rsidRPr="001238F7">
        <w:rPr>
          <w:sz w:val="28"/>
          <w:szCs w:val="28"/>
        </w:rPr>
        <w:t>в) сведения о квалификации работников, о мероприятиях по повышению их квалификации</w:t>
      </w:r>
    </w:p>
    <w:p w:rsidR="00AE1DD1" w:rsidRDefault="00AE1DD1" w:rsidP="00AE1DD1">
      <w:pPr>
        <w:ind w:firstLine="709"/>
        <w:jc w:val="both"/>
        <w:rPr>
          <w:sz w:val="28"/>
          <w:szCs w:val="28"/>
        </w:rPr>
      </w:pPr>
      <w:r>
        <w:rPr>
          <w:sz w:val="28"/>
          <w:szCs w:val="28"/>
        </w:rPr>
        <w:t>Главный специалист по муниципальному земельному контролю</w:t>
      </w:r>
      <w:r w:rsidRPr="001238F7">
        <w:rPr>
          <w:sz w:val="28"/>
          <w:szCs w:val="28"/>
        </w:rPr>
        <w:t>, осущест</w:t>
      </w:r>
      <w:r w:rsidRPr="001238F7">
        <w:rPr>
          <w:sz w:val="28"/>
          <w:szCs w:val="28"/>
        </w:rPr>
        <w:t>в</w:t>
      </w:r>
      <w:r w:rsidRPr="001238F7">
        <w:rPr>
          <w:sz w:val="28"/>
          <w:szCs w:val="28"/>
        </w:rPr>
        <w:t>ляющий функции по муниципальному</w:t>
      </w:r>
      <w:r>
        <w:rPr>
          <w:sz w:val="28"/>
          <w:szCs w:val="28"/>
        </w:rPr>
        <w:t xml:space="preserve"> земельному</w:t>
      </w:r>
      <w:r w:rsidRPr="001238F7">
        <w:rPr>
          <w:sz w:val="28"/>
          <w:szCs w:val="28"/>
        </w:rPr>
        <w:t xml:space="preserve"> контролю,  имеет высшее образование. </w:t>
      </w:r>
      <w:r>
        <w:rPr>
          <w:sz w:val="28"/>
          <w:szCs w:val="28"/>
        </w:rPr>
        <w:t>В 2018 году прошел курсы повышения квалификации по программе: «Государственное и муниципальное управление» в  Автономной некоммерческой организации дополнительного образования «Академия АйТи», а также принимал участие в семинаре по программе: «Организация и осуществление муниципального земельного контроля» в ФГБУ « Красноярский референтный центр Россельхознадзора».</w:t>
      </w:r>
    </w:p>
    <w:p w:rsidR="00AE1DD1" w:rsidRPr="001238F7" w:rsidRDefault="00AE1DD1" w:rsidP="00AE1DD1">
      <w:pPr>
        <w:ind w:firstLine="709"/>
        <w:jc w:val="both"/>
        <w:rPr>
          <w:sz w:val="28"/>
          <w:szCs w:val="28"/>
        </w:rPr>
      </w:pPr>
    </w:p>
    <w:p w:rsidR="00AE1DD1" w:rsidRPr="001238F7" w:rsidRDefault="00AE1DD1" w:rsidP="00AE1DD1">
      <w:pPr>
        <w:autoSpaceDE w:val="0"/>
        <w:ind w:firstLine="709"/>
        <w:jc w:val="both"/>
        <w:rPr>
          <w:sz w:val="28"/>
          <w:szCs w:val="28"/>
        </w:rPr>
      </w:pPr>
      <w:r w:rsidRPr="001238F7">
        <w:rPr>
          <w:sz w:val="28"/>
          <w:szCs w:val="28"/>
        </w:rPr>
        <w:t>г) данные о средней нагрузке на 1 работника по фактически выполненному в отчетный период объему функций по контролю:</w:t>
      </w:r>
    </w:p>
    <w:p w:rsidR="00AE1DD1" w:rsidRPr="001238F7" w:rsidRDefault="00AE1DD1" w:rsidP="00AE1DD1">
      <w:pPr>
        <w:autoSpaceDE w:val="0"/>
        <w:ind w:firstLine="709"/>
        <w:jc w:val="both"/>
        <w:rPr>
          <w:sz w:val="28"/>
          <w:szCs w:val="28"/>
        </w:rPr>
      </w:pPr>
    </w:p>
    <w:tbl>
      <w:tblPr>
        <w:tblW w:w="0" w:type="auto"/>
        <w:tblCellSpacing w:w="5" w:type="nil"/>
        <w:tblInd w:w="75" w:type="dxa"/>
        <w:tblLayout w:type="fixed"/>
        <w:tblCellMar>
          <w:left w:w="75" w:type="dxa"/>
          <w:right w:w="75" w:type="dxa"/>
        </w:tblCellMar>
        <w:tblLook w:val="0000"/>
      </w:tblPr>
      <w:tblGrid>
        <w:gridCol w:w="5830"/>
        <w:gridCol w:w="1320"/>
        <w:gridCol w:w="1320"/>
        <w:gridCol w:w="960"/>
      </w:tblGrid>
      <w:tr w:rsidR="00AE1DD1" w:rsidRPr="005252F0" w:rsidTr="00CA388E">
        <w:tblPrEx>
          <w:tblCellMar>
            <w:top w:w="0" w:type="dxa"/>
            <w:bottom w:w="0" w:type="dxa"/>
          </w:tblCellMar>
        </w:tblPrEx>
        <w:trPr>
          <w:trHeight w:val="800"/>
          <w:tblCellSpacing w:w="5" w:type="nil"/>
        </w:trPr>
        <w:tc>
          <w:tcPr>
            <w:tcW w:w="5830"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jc w:val="center"/>
              <w:rPr>
                <w:b/>
                <w:bCs/>
                <w:sz w:val="22"/>
                <w:szCs w:val="22"/>
              </w:rPr>
            </w:pPr>
            <w:r w:rsidRPr="005252F0">
              <w:rPr>
                <w:b/>
                <w:bCs/>
                <w:sz w:val="22"/>
                <w:szCs w:val="22"/>
              </w:rPr>
              <w:t>Наименование показателя</w:t>
            </w:r>
          </w:p>
        </w:tc>
        <w:tc>
          <w:tcPr>
            <w:tcW w:w="1320"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b/>
                <w:sz w:val="22"/>
                <w:szCs w:val="22"/>
              </w:rPr>
            </w:pPr>
            <w:r w:rsidRPr="005252F0">
              <w:rPr>
                <w:b/>
                <w:sz w:val="22"/>
                <w:szCs w:val="22"/>
              </w:rPr>
              <w:t>I полугодие</w:t>
            </w:r>
          </w:p>
          <w:p w:rsidR="00AE1DD1" w:rsidRPr="005252F0" w:rsidRDefault="00AE1DD1" w:rsidP="00CA388E">
            <w:pPr>
              <w:widowControl w:val="0"/>
              <w:autoSpaceDE w:val="0"/>
              <w:autoSpaceDN w:val="0"/>
              <w:adjustRightInd w:val="0"/>
              <w:rPr>
                <w:b/>
                <w:sz w:val="22"/>
                <w:szCs w:val="22"/>
              </w:rPr>
            </w:pPr>
            <w:r w:rsidRPr="005252F0">
              <w:rPr>
                <w:b/>
                <w:sz w:val="22"/>
                <w:szCs w:val="22"/>
              </w:rPr>
              <w:t>2017 г.</w:t>
            </w:r>
          </w:p>
        </w:tc>
        <w:tc>
          <w:tcPr>
            <w:tcW w:w="1320"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b/>
                <w:sz w:val="22"/>
                <w:szCs w:val="22"/>
              </w:rPr>
            </w:pPr>
            <w:r w:rsidRPr="005252F0">
              <w:rPr>
                <w:b/>
                <w:sz w:val="22"/>
                <w:szCs w:val="22"/>
              </w:rPr>
              <w:t>II полугодие</w:t>
            </w:r>
          </w:p>
          <w:p w:rsidR="00AE1DD1" w:rsidRPr="005252F0" w:rsidRDefault="00AE1DD1" w:rsidP="00CA388E">
            <w:pPr>
              <w:widowControl w:val="0"/>
              <w:autoSpaceDE w:val="0"/>
              <w:autoSpaceDN w:val="0"/>
              <w:adjustRightInd w:val="0"/>
              <w:rPr>
                <w:b/>
                <w:sz w:val="22"/>
                <w:szCs w:val="22"/>
              </w:rPr>
            </w:pPr>
            <w:r w:rsidRPr="005252F0">
              <w:rPr>
                <w:b/>
                <w:sz w:val="22"/>
                <w:szCs w:val="22"/>
              </w:rPr>
              <w:t>2017 г.</w:t>
            </w:r>
          </w:p>
        </w:tc>
        <w:tc>
          <w:tcPr>
            <w:tcW w:w="960" w:type="dxa"/>
            <w:tcBorders>
              <w:top w:val="single" w:sz="8" w:space="0" w:color="auto"/>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b/>
                <w:sz w:val="22"/>
                <w:szCs w:val="22"/>
              </w:rPr>
            </w:pPr>
            <w:r w:rsidRPr="005252F0">
              <w:rPr>
                <w:b/>
                <w:sz w:val="22"/>
                <w:szCs w:val="22"/>
              </w:rPr>
              <w:t>Итого</w:t>
            </w:r>
          </w:p>
          <w:p w:rsidR="00AE1DD1" w:rsidRPr="005252F0" w:rsidRDefault="00AE1DD1" w:rsidP="00CA388E">
            <w:pPr>
              <w:widowControl w:val="0"/>
              <w:autoSpaceDE w:val="0"/>
              <w:autoSpaceDN w:val="0"/>
              <w:adjustRightInd w:val="0"/>
              <w:rPr>
                <w:b/>
                <w:sz w:val="22"/>
                <w:szCs w:val="22"/>
              </w:rPr>
            </w:pPr>
            <w:r w:rsidRPr="005252F0">
              <w:rPr>
                <w:b/>
                <w:sz w:val="22"/>
                <w:szCs w:val="22"/>
              </w:rPr>
              <w:t>за год</w:t>
            </w:r>
          </w:p>
        </w:tc>
      </w:tr>
      <w:tr w:rsidR="00AE1DD1" w:rsidRPr="005252F0" w:rsidTr="00CA388E">
        <w:tblPrEx>
          <w:tblCellMar>
            <w:top w:w="0" w:type="dxa"/>
            <w:bottom w:w="0" w:type="dxa"/>
          </w:tblCellMar>
        </w:tblPrEx>
        <w:trPr>
          <w:trHeight w:val="669"/>
          <w:tblCellSpacing w:w="5" w:type="nil"/>
        </w:trPr>
        <w:tc>
          <w:tcPr>
            <w:tcW w:w="583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jc w:val="both"/>
              <w:rPr>
                <w:sz w:val="22"/>
                <w:szCs w:val="22"/>
              </w:rPr>
            </w:pPr>
            <w:r w:rsidRPr="005252F0">
              <w:rPr>
                <w:sz w:val="22"/>
                <w:szCs w:val="22"/>
              </w:rPr>
              <w:t>Данные о средней нагрузке на 1 работника по фактически выполненному в отчетный период объему функций по контролю</w:t>
            </w:r>
          </w:p>
        </w:tc>
        <w:tc>
          <w:tcPr>
            <w:tcW w:w="132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sidRPr="005252F0">
              <w:rPr>
                <w:sz w:val="22"/>
                <w:szCs w:val="22"/>
              </w:rPr>
              <w:t>2</w:t>
            </w:r>
          </w:p>
        </w:tc>
        <w:tc>
          <w:tcPr>
            <w:tcW w:w="132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1</w:t>
            </w:r>
          </w:p>
        </w:tc>
        <w:tc>
          <w:tcPr>
            <w:tcW w:w="960" w:type="dxa"/>
            <w:tcBorders>
              <w:left w:val="single" w:sz="8" w:space="0" w:color="auto"/>
              <w:bottom w:val="single" w:sz="8" w:space="0" w:color="auto"/>
              <w:right w:val="single" w:sz="8" w:space="0" w:color="auto"/>
            </w:tcBorders>
          </w:tcPr>
          <w:p w:rsidR="00AE1DD1" w:rsidRPr="005252F0" w:rsidRDefault="00AE1DD1" w:rsidP="00CA388E">
            <w:pPr>
              <w:widowControl w:val="0"/>
              <w:autoSpaceDE w:val="0"/>
              <w:autoSpaceDN w:val="0"/>
              <w:adjustRightInd w:val="0"/>
              <w:rPr>
                <w:sz w:val="22"/>
                <w:szCs w:val="22"/>
              </w:rPr>
            </w:pPr>
            <w:r>
              <w:rPr>
                <w:sz w:val="22"/>
                <w:szCs w:val="22"/>
              </w:rPr>
              <w:t>3</w:t>
            </w:r>
          </w:p>
        </w:tc>
      </w:tr>
    </w:tbl>
    <w:p w:rsidR="00AE1DD1" w:rsidRPr="001238F7" w:rsidRDefault="00AE1DD1" w:rsidP="00AE1DD1">
      <w:pPr>
        <w:tabs>
          <w:tab w:val="left" w:pos="0"/>
        </w:tabs>
        <w:rPr>
          <w:sz w:val="28"/>
          <w:szCs w:val="28"/>
        </w:rPr>
      </w:pPr>
    </w:p>
    <w:p w:rsidR="00AE1DD1" w:rsidRPr="001238F7" w:rsidRDefault="00AE1DD1" w:rsidP="00AE1DD1">
      <w:pPr>
        <w:autoSpaceDE w:val="0"/>
        <w:ind w:firstLine="709"/>
        <w:jc w:val="both"/>
        <w:rPr>
          <w:sz w:val="28"/>
          <w:szCs w:val="28"/>
        </w:rPr>
      </w:pPr>
      <w:r w:rsidRPr="001238F7">
        <w:rPr>
          <w:sz w:val="28"/>
          <w:szCs w:val="28"/>
        </w:rPr>
        <w:t>д) численность экспертов и представителей экспертных организаций, привлекаемых к проведению мероприятий по контролю</w:t>
      </w:r>
    </w:p>
    <w:p w:rsidR="00AE1DD1" w:rsidRPr="001238F7" w:rsidRDefault="00AE1DD1" w:rsidP="00AE1DD1">
      <w:pPr>
        <w:ind w:firstLine="709"/>
        <w:jc w:val="both"/>
        <w:rPr>
          <w:sz w:val="28"/>
          <w:szCs w:val="28"/>
        </w:rPr>
      </w:pPr>
      <w:r w:rsidRPr="001238F7">
        <w:rPr>
          <w:sz w:val="28"/>
          <w:szCs w:val="28"/>
        </w:rPr>
        <w:t>К проведению мероприятий по контролю эксперты и представители экспертных организаций не привлекались.</w:t>
      </w:r>
    </w:p>
    <w:p w:rsidR="00AE1DD1" w:rsidRDefault="00AE1DD1" w:rsidP="00AE1DD1">
      <w:pPr>
        <w:ind w:firstLine="709"/>
        <w:jc w:val="both"/>
        <w:rPr>
          <w:sz w:val="28"/>
          <w:szCs w:val="28"/>
        </w:rPr>
      </w:pP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4.</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Проведение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AE1DD1" w:rsidRDefault="00AE1DD1" w:rsidP="00AE1DD1">
      <w:pPr>
        <w:autoSpaceDE w:val="0"/>
        <w:ind w:firstLine="709"/>
        <w:jc w:val="both"/>
        <w:rPr>
          <w:sz w:val="28"/>
          <w:szCs w:val="28"/>
        </w:rPr>
      </w:pPr>
      <w:r w:rsidRPr="001238F7">
        <w:rPr>
          <w:sz w:val="28"/>
          <w:szCs w:val="28"/>
        </w:rPr>
        <w:t>а) сведения, характеризующие выполненную в отчетный период работу по осуществлению муниципального контроля по соответствующим сферам деятельности, в том числе в динамике (по полугодиям)</w:t>
      </w:r>
      <w:r>
        <w:rPr>
          <w:sz w:val="28"/>
          <w:szCs w:val="28"/>
        </w:rPr>
        <w:t>:</w:t>
      </w:r>
    </w:p>
    <w:p w:rsidR="00AE1DD1" w:rsidRDefault="00AE1DD1" w:rsidP="00AE1DD1">
      <w:pPr>
        <w:autoSpaceDE w:val="0"/>
        <w:ind w:firstLine="709"/>
        <w:jc w:val="both"/>
        <w:rPr>
          <w:sz w:val="28"/>
          <w:szCs w:val="28"/>
        </w:rPr>
      </w:pP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387"/>
        <w:gridCol w:w="1277"/>
        <w:gridCol w:w="1272"/>
        <w:gridCol w:w="1334"/>
        <w:gridCol w:w="1354"/>
      </w:tblGrid>
      <w:tr w:rsidR="00AE1DD1" w:rsidRPr="004608A4" w:rsidTr="00CA388E">
        <w:trPr>
          <w:trHeight w:hRule="exact" w:val="298"/>
        </w:trPr>
        <w:tc>
          <w:tcPr>
            <w:tcW w:w="4387" w:type="dxa"/>
            <w:vMerge w:val="restart"/>
            <w:shd w:val="clear" w:color="auto" w:fill="FFFFFF"/>
          </w:tcPr>
          <w:p w:rsidR="00AE1DD1" w:rsidRPr="004608A4" w:rsidRDefault="00AE1DD1" w:rsidP="00CA388E">
            <w:pPr>
              <w:pStyle w:val="20"/>
              <w:shd w:val="clear" w:color="auto" w:fill="auto"/>
              <w:spacing w:before="0" w:line="220" w:lineRule="exact"/>
              <w:jc w:val="center"/>
              <w:rPr>
                <w:b/>
                <w:i w:val="0"/>
                <w:sz w:val="22"/>
                <w:szCs w:val="22"/>
              </w:rPr>
            </w:pPr>
            <w:r w:rsidRPr="004608A4">
              <w:rPr>
                <w:rStyle w:val="211pt"/>
                <w:b/>
                <w:i w:val="0"/>
              </w:rPr>
              <w:t xml:space="preserve">Вид </w:t>
            </w:r>
            <w:r w:rsidRPr="004608A4">
              <w:rPr>
                <w:rStyle w:val="211pt0"/>
                <w:i w:val="0"/>
              </w:rPr>
              <w:t xml:space="preserve">муниципального </w:t>
            </w:r>
            <w:r w:rsidRPr="004608A4">
              <w:rPr>
                <w:rStyle w:val="211pt"/>
                <w:b/>
                <w:i w:val="0"/>
              </w:rPr>
              <w:t>контроля:</w:t>
            </w:r>
          </w:p>
        </w:tc>
        <w:tc>
          <w:tcPr>
            <w:tcW w:w="5237" w:type="dxa"/>
            <w:gridSpan w:val="4"/>
            <w:shd w:val="clear" w:color="auto" w:fill="FFFFFF"/>
            <w:vAlign w:val="bottom"/>
          </w:tcPr>
          <w:p w:rsidR="00AE1DD1" w:rsidRPr="004608A4" w:rsidRDefault="00AE1DD1" w:rsidP="00CA388E">
            <w:pPr>
              <w:pStyle w:val="20"/>
              <w:shd w:val="clear" w:color="auto" w:fill="auto"/>
              <w:spacing w:before="0" w:line="220" w:lineRule="exact"/>
              <w:jc w:val="center"/>
              <w:rPr>
                <w:b/>
                <w:i w:val="0"/>
                <w:sz w:val="22"/>
                <w:szCs w:val="22"/>
              </w:rPr>
            </w:pPr>
            <w:r w:rsidRPr="004608A4">
              <w:rPr>
                <w:rStyle w:val="211pt"/>
                <w:b/>
                <w:i w:val="0"/>
              </w:rPr>
              <w:t>Количество проверок</w:t>
            </w:r>
          </w:p>
        </w:tc>
      </w:tr>
      <w:tr w:rsidR="00AE1DD1" w:rsidRPr="004608A4" w:rsidTr="00CA388E">
        <w:trPr>
          <w:trHeight w:hRule="exact" w:val="440"/>
        </w:trPr>
        <w:tc>
          <w:tcPr>
            <w:tcW w:w="4387" w:type="dxa"/>
            <w:vMerge/>
            <w:shd w:val="clear" w:color="auto" w:fill="FFFFFF"/>
          </w:tcPr>
          <w:p w:rsidR="00AE1DD1" w:rsidRPr="004608A4" w:rsidRDefault="00AE1DD1" w:rsidP="00CA388E">
            <w:pPr>
              <w:rPr>
                <w:b/>
                <w:sz w:val="22"/>
                <w:szCs w:val="22"/>
              </w:rPr>
            </w:pPr>
          </w:p>
        </w:tc>
        <w:tc>
          <w:tcPr>
            <w:tcW w:w="2549" w:type="dxa"/>
            <w:gridSpan w:val="2"/>
            <w:shd w:val="clear" w:color="auto" w:fill="FFFFFF"/>
            <w:vAlign w:val="center"/>
          </w:tcPr>
          <w:p w:rsidR="00AE1DD1" w:rsidRPr="004608A4" w:rsidRDefault="00AE1DD1" w:rsidP="00CA388E">
            <w:pPr>
              <w:pStyle w:val="20"/>
              <w:shd w:val="clear" w:color="auto" w:fill="auto"/>
              <w:spacing w:before="0" w:line="220" w:lineRule="exact"/>
              <w:jc w:val="center"/>
              <w:rPr>
                <w:b/>
                <w:i w:val="0"/>
                <w:sz w:val="22"/>
                <w:szCs w:val="22"/>
              </w:rPr>
            </w:pPr>
            <w:r w:rsidRPr="004608A4">
              <w:rPr>
                <w:rStyle w:val="211pt0"/>
                <w:i w:val="0"/>
              </w:rPr>
              <w:t>Плановые</w:t>
            </w:r>
          </w:p>
        </w:tc>
        <w:tc>
          <w:tcPr>
            <w:tcW w:w="2688" w:type="dxa"/>
            <w:gridSpan w:val="2"/>
            <w:shd w:val="clear" w:color="auto" w:fill="FFFFFF"/>
            <w:vAlign w:val="center"/>
          </w:tcPr>
          <w:p w:rsidR="00AE1DD1" w:rsidRPr="004608A4" w:rsidRDefault="00AE1DD1" w:rsidP="00CA388E">
            <w:pPr>
              <w:pStyle w:val="20"/>
              <w:shd w:val="clear" w:color="auto" w:fill="auto"/>
              <w:spacing w:before="0" w:line="220" w:lineRule="exact"/>
              <w:jc w:val="center"/>
              <w:rPr>
                <w:b/>
                <w:i w:val="0"/>
                <w:sz w:val="22"/>
                <w:szCs w:val="22"/>
              </w:rPr>
            </w:pPr>
            <w:r w:rsidRPr="004608A4">
              <w:rPr>
                <w:rStyle w:val="211pt0"/>
                <w:i w:val="0"/>
              </w:rPr>
              <w:t>Внеплановые</w:t>
            </w:r>
          </w:p>
        </w:tc>
      </w:tr>
      <w:tr w:rsidR="00AE1DD1" w:rsidRPr="004608A4" w:rsidTr="00CA388E">
        <w:trPr>
          <w:trHeight w:hRule="exact" w:val="418"/>
        </w:trPr>
        <w:tc>
          <w:tcPr>
            <w:tcW w:w="4387" w:type="dxa"/>
            <w:vMerge/>
            <w:shd w:val="clear" w:color="auto" w:fill="FFFFFF"/>
          </w:tcPr>
          <w:p w:rsidR="00AE1DD1" w:rsidRPr="004608A4" w:rsidRDefault="00AE1DD1" w:rsidP="00CA388E">
            <w:pPr>
              <w:rPr>
                <w:b/>
                <w:sz w:val="22"/>
                <w:szCs w:val="22"/>
              </w:rPr>
            </w:pPr>
          </w:p>
        </w:tc>
        <w:tc>
          <w:tcPr>
            <w:tcW w:w="1277" w:type="dxa"/>
            <w:shd w:val="clear" w:color="auto" w:fill="FFFFFF"/>
            <w:vAlign w:val="center"/>
          </w:tcPr>
          <w:p w:rsidR="00AE1DD1" w:rsidRPr="00DF2EBB" w:rsidRDefault="00AE1DD1" w:rsidP="00CA388E">
            <w:pPr>
              <w:pStyle w:val="20"/>
              <w:shd w:val="clear" w:color="auto" w:fill="auto"/>
              <w:spacing w:before="0" w:line="160" w:lineRule="exact"/>
              <w:jc w:val="center"/>
              <w:rPr>
                <w:b/>
                <w:i w:val="0"/>
                <w:sz w:val="20"/>
                <w:szCs w:val="20"/>
              </w:rPr>
            </w:pPr>
            <w:r w:rsidRPr="00DF2EBB">
              <w:rPr>
                <w:rStyle w:val="28pt"/>
                <w:i w:val="0"/>
                <w:sz w:val="20"/>
                <w:szCs w:val="20"/>
              </w:rPr>
              <w:t>1 пол. 2018 г.</w:t>
            </w:r>
          </w:p>
        </w:tc>
        <w:tc>
          <w:tcPr>
            <w:tcW w:w="1272" w:type="dxa"/>
            <w:shd w:val="clear" w:color="auto" w:fill="FFFFFF"/>
            <w:vAlign w:val="center"/>
          </w:tcPr>
          <w:p w:rsidR="00AE1DD1" w:rsidRPr="00DF2EBB" w:rsidRDefault="00AE1DD1" w:rsidP="00CA388E">
            <w:pPr>
              <w:pStyle w:val="20"/>
              <w:shd w:val="clear" w:color="auto" w:fill="auto"/>
              <w:spacing w:before="0" w:line="160" w:lineRule="exact"/>
              <w:jc w:val="center"/>
              <w:rPr>
                <w:b/>
                <w:i w:val="0"/>
                <w:sz w:val="20"/>
                <w:szCs w:val="20"/>
              </w:rPr>
            </w:pPr>
            <w:r w:rsidRPr="00DF2EBB">
              <w:rPr>
                <w:rStyle w:val="28pt"/>
                <w:i w:val="0"/>
                <w:sz w:val="20"/>
                <w:szCs w:val="20"/>
              </w:rPr>
              <w:t>2 пол. 2018 г.</w:t>
            </w:r>
          </w:p>
        </w:tc>
        <w:tc>
          <w:tcPr>
            <w:tcW w:w="1334" w:type="dxa"/>
            <w:shd w:val="clear" w:color="auto" w:fill="FFFFFF"/>
            <w:vAlign w:val="center"/>
          </w:tcPr>
          <w:p w:rsidR="00AE1DD1" w:rsidRPr="00DF2EBB" w:rsidRDefault="00AE1DD1" w:rsidP="00CA388E">
            <w:pPr>
              <w:pStyle w:val="20"/>
              <w:shd w:val="clear" w:color="auto" w:fill="auto"/>
              <w:spacing w:before="0" w:line="160" w:lineRule="exact"/>
              <w:jc w:val="center"/>
              <w:rPr>
                <w:b/>
                <w:i w:val="0"/>
                <w:sz w:val="20"/>
                <w:szCs w:val="20"/>
              </w:rPr>
            </w:pPr>
            <w:r w:rsidRPr="00DF2EBB">
              <w:rPr>
                <w:rStyle w:val="28pt"/>
                <w:i w:val="0"/>
                <w:sz w:val="20"/>
                <w:szCs w:val="20"/>
              </w:rPr>
              <w:t>1 пол.2018 г.</w:t>
            </w:r>
          </w:p>
        </w:tc>
        <w:tc>
          <w:tcPr>
            <w:tcW w:w="1354" w:type="dxa"/>
            <w:shd w:val="clear" w:color="auto" w:fill="FFFFFF"/>
            <w:vAlign w:val="center"/>
          </w:tcPr>
          <w:p w:rsidR="00AE1DD1" w:rsidRPr="00DF2EBB" w:rsidRDefault="00AE1DD1" w:rsidP="00CA388E">
            <w:pPr>
              <w:pStyle w:val="20"/>
              <w:shd w:val="clear" w:color="auto" w:fill="auto"/>
              <w:spacing w:before="0" w:line="160" w:lineRule="exact"/>
              <w:jc w:val="center"/>
              <w:rPr>
                <w:b/>
                <w:i w:val="0"/>
                <w:sz w:val="20"/>
                <w:szCs w:val="20"/>
              </w:rPr>
            </w:pPr>
            <w:r w:rsidRPr="00DF2EBB">
              <w:rPr>
                <w:rStyle w:val="28pt"/>
                <w:i w:val="0"/>
                <w:sz w:val="20"/>
                <w:szCs w:val="20"/>
              </w:rPr>
              <w:t>2 пол. 2018 г.</w:t>
            </w:r>
          </w:p>
        </w:tc>
      </w:tr>
      <w:tr w:rsidR="00AE1DD1" w:rsidRPr="004608A4" w:rsidTr="00CA388E">
        <w:trPr>
          <w:trHeight w:hRule="exact" w:val="288"/>
        </w:trPr>
        <w:tc>
          <w:tcPr>
            <w:tcW w:w="4387" w:type="dxa"/>
            <w:shd w:val="clear" w:color="auto" w:fill="FFFFFF"/>
          </w:tcPr>
          <w:p w:rsidR="00AE1DD1" w:rsidRPr="004608A4" w:rsidRDefault="00AE1DD1" w:rsidP="00CA388E">
            <w:pPr>
              <w:rPr>
                <w:sz w:val="22"/>
                <w:szCs w:val="22"/>
              </w:rPr>
            </w:pPr>
            <w:r w:rsidRPr="004608A4">
              <w:rPr>
                <w:sz w:val="22"/>
                <w:szCs w:val="22"/>
              </w:rPr>
              <w:t>Земельный</w:t>
            </w:r>
            <w:r>
              <w:rPr>
                <w:sz w:val="22"/>
                <w:szCs w:val="22"/>
              </w:rPr>
              <w:t xml:space="preserve"> контроль</w:t>
            </w:r>
          </w:p>
        </w:tc>
        <w:tc>
          <w:tcPr>
            <w:tcW w:w="1277" w:type="dxa"/>
            <w:shd w:val="clear" w:color="auto" w:fill="FFFFFF"/>
          </w:tcPr>
          <w:p w:rsidR="00AE1DD1" w:rsidRPr="00DF2EBB" w:rsidRDefault="00AE1DD1" w:rsidP="00CA388E">
            <w:pPr>
              <w:rPr>
                <w:sz w:val="22"/>
                <w:szCs w:val="22"/>
              </w:rPr>
            </w:pPr>
            <w:r w:rsidRPr="00DF2EBB">
              <w:rPr>
                <w:sz w:val="22"/>
                <w:szCs w:val="22"/>
              </w:rPr>
              <w:t>2</w:t>
            </w:r>
          </w:p>
        </w:tc>
        <w:tc>
          <w:tcPr>
            <w:tcW w:w="1272" w:type="dxa"/>
            <w:shd w:val="clear" w:color="auto" w:fill="FFFFFF"/>
          </w:tcPr>
          <w:p w:rsidR="00AE1DD1" w:rsidRPr="00DF2EBB" w:rsidRDefault="00AE1DD1" w:rsidP="00CA388E">
            <w:pPr>
              <w:rPr>
                <w:sz w:val="22"/>
                <w:szCs w:val="22"/>
              </w:rPr>
            </w:pPr>
            <w:r w:rsidRPr="00DF2EBB">
              <w:rPr>
                <w:sz w:val="22"/>
                <w:szCs w:val="22"/>
              </w:rPr>
              <w:t>1</w:t>
            </w:r>
          </w:p>
        </w:tc>
        <w:tc>
          <w:tcPr>
            <w:tcW w:w="1334" w:type="dxa"/>
            <w:shd w:val="clear" w:color="auto" w:fill="FFFFFF"/>
          </w:tcPr>
          <w:p w:rsidR="00AE1DD1" w:rsidRPr="00DF2EBB" w:rsidRDefault="00AE1DD1" w:rsidP="00CA388E">
            <w:pPr>
              <w:rPr>
                <w:sz w:val="22"/>
                <w:szCs w:val="22"/>
              </w:rPr>
            </w:pPr>
            <w:r w:rsidRPr="00DF2EBB">
              <w:rPr>
                <w:sz w:val="22"/>
                <w:szCs w:val="22"/>
              </w:rPr>
              <w:t>0</w:t>
            </w:r>
          </w:p>
        </w:tc>
        <w:tc>
          <w:tcPr>
            <w:tcW w:w="1354" w:type="dxa"/>
            <w:shd w:val="clear" w:color="auto" w:fill="FFFFFF"/>
          </w:tcPr>
          <w:p w:rsidR="00AE1DD1" w:rsidRPr="00DF2EBB" w:rsidRDefault="00AE1DD1" w:rsidP="00CA388E">
            <w:pPr>
              <w:rPr>
                <w:sz w:val="22"/>
                <w:szCs w:val="22"/>
              </w:rPr>
            </w:pPr>
            <w:r w:rsidRPr="00DF2EBB">
              <w:rPr>
                <w:sz w:val="22"/>
                <w:szCs w:val="22"/>
              </w:rPr>
              <w:t>0</w:t>
            </w:r>
          </w:p>
        </w:tc>
      </w:tr>
    </w:tbl>
    <w:p w:rsidR="00AE1DD1" w:rsidRPr="001238F7" w:rsidRDefault="00AE1DD1" w:rsidP="00AE1DD1">
      <w:pPr>
        <w:autoSpaceDE w:val="0"/>
        <w:ind w:firstLine="709"/>
        <w:rPr>
          <w:sz w:val="28"/>
          <w:szCs w:val="28"/>
        </w:rPr>
      </w:pPr>
    </w:p>
    <w:p w:rsidR="00AE1DD1" w:rsidRPr="001238F7" w:rsidRDefault="00AE1DD1" w:rsidP="00AE1DD1">
      <w:pPr>
        <w:autoSpaceDE w:val="0"/>
        <w:ind w:firstLine="709"/>
        <w:jc w:val="both"/>
        <w:rPr>
          <w:sz w:val="28"/>
          <w:szCs w:val="28"/>
        </w:rPr>
      </w:pPr>
      <w:r w:rsidRPr="001238F7">
        <w:rPr>
          <w:sz w:val="28"/>
          <w:szCs w:val="28"/>
        </w:rPr>
        <w:lastRenderedPageBreak/>
        <w:t>б) сведения о результатах работы экспертов и экспертных организаций, привлекаемых к проведению мероприятий по контролю, а также о размерах финансирования их участия в контрольной деятельности</w:t>
      </w:r>
    </w:p>
    <w:p w:rsidR="00AE1DD1" w:rsidRDefault="00AE1DD1" w:rsidP="00AE1DD1">
      <w:pPr>
        <w:ind w:firstLine="709"/>
        <w:jc w:val="both"/>
        <w:rPr>
          <w:color w:val="000000"/>
          <w:sz w:val="28"/>
          <w:szCs w:val="28"/>
        </w:rPr>
      </w:pPr>
      <w:r w:rsidRPr="001238F7">
        <w:rPr>
          <w:sz w:val="28"/>
          <w:szCs w:val="28"/>
        </w:rPr>
        <w:t>При проведении мероприятий по контролю эксперты и экспертные организации не привлекались</w:t>
      </w:r>
      <w:r w:rsidRPr="001238F7">
        <w:rPr>
          <w:color w:val="000000"/>
          <w:sz w:val="28"/>
          <w:szCs w:val="28"/>
        </w:rPr>
        <w:t>.</w:t>
      </w:r>
    </w:p>
    <w:p w:rsidR="00AE1DD1" w:rsidRPr="001238F7" w:rsidRDefault="00AE1DD1" w:rsidP="00AE1DD1">
      <w:pPr>
        <w:ind w:firstLine="709"/>
        <w:jc w:val="both"/>
        <w:rPr>
          <w:sz w:val="28"/>
          <w:szCs w:val="28"/>
        </w:rPr>
      </w:pPr>
    </w:p>
    <w:p w:rsidR="00AE1DD1" w:rsidRDefault="00AE1DD1" w:rsidP="00AE1DD1">
      <w:pPr>
        <w:autoSpaceDE w:val="0"/>
        <w:ind w:firstLine="709"/>
        <w:jc w:val="both"/>
        <w:rPr>
          <w:sz w:val="28"/>
          <w:szCs w:val="28"/>
        </w:rPr>
      </w:pPr>
      <w:r w:rsidRPr="001238F7">
        <w:rPr>
          <w:sz w:val="28"/>
          <w:szCs w:val="28"/>
        </w:rPr>
        <w:t>в) сведения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r>
        <w:rPr>
          <w:sz w:val="28"/>
          <w:szCs w:val="28"/>
        </w:rPr>
        <w:t>;</w:t>
      </w:r>
      <w:r w:rsidRPr="00104693">
        <w:rPr>
          <w:sz w:val="28"/>
          <w:szCs w:val="28"/>
        </w:rPr>
        <w:t xml:space="preserve"> </w:t>
      </w:r>
    </w:p>
    <w:p w:rsidR="00AE1DD1" w:rsidRDefault="00AE1DD1" w:rsidP="00AE1DD1">
      <w:pPr>
        <w:autoSpaceDE w:val="0"/>
        <w:ind w:firstLine="709"/>
        <w:jc w:val="both"/>
        <w:rPr>
          <w:sz w:val="28"/>
          <w:szCs w:val="28"/>
        </w:rPr>
      </w:pPr>
      <w:r>
        <w:rPr>
          <w:sz w:val="28"/>
          <w:szCs w:val="28"/>
        </w:rPr>
        <w:t>С</w:t>
      </w:r>
      <w:r w:rsidRPr="001238F7">
        <w:rPr>
          <w:sz w:val="28"/>
          <w:szCs w:val="28"/>
        </w:rPr>
        <w:t>ведений о случаях причинения вреда юридическим лицам в отношении которых осуществлялись ко</w:t>
      </w:r>
      <w:r w:rsidRPr="001238F7">
        <w:rPr>
          <w:sz w:val="28"/>
          <w:szCs w:val="28"/>
        </w:rPr>
        <w:t>н</w:t>
      </w:r>
      <w:r w:rsidRPr="001238F7">
        <w:rPr>
          <w:sz w:val="28"/>
          <w:szCs w:val="28"/>
        </w:rPr>
        <w:t>трольно-надзорные мероприятия, причинение вреда жизни и здоровью гра</w:t>
      </w:r>
      <w:r w:rsidRPr="001238F7">
        <w:rPr>
          <w:sz w:val="28"/>
          <w:szCs w:val="28"/>
        </w:rPr>
        <w:t>ж</w:t>
      </w:r>
      <w:r w:rsidRPr="001238F7">
        <w:rPr>
          <w:sz w:val="28"/>
          <w:szCs w:val="28"/>
        </w:rPr>
        <w:t>дан, вреда животным, растениям, окружающей среде не выявлено.</w:t>
      </w:r>
    </w:p>
    <w:p w:rsidR="00AE1DD1" w:rsidRPr="001238F7" w:rsidRDefault="00AE1DD1" w:rsidP="00AE1DD1">
      <w:pPr>
        <w:autoSpaceDE w:val="0"/>
        <w:ind w:firstLine="709"/>
        <w:jc w:val="both"/>
        <w:rPr>
          <w:sz w:val="28"/>
          <w:szCs w:val="28"/>
        </w:rPr>
      </w:pPr>
    </w:p>
    <w:p w:rsidR="00AE1DD1" w:rsidRDefault="00AE1DD1" w:rsidP="00AE1DD1">
      <w:pPr>
        <w:autoSpaceDE w:val="0"/>
        <w:ind w:firstLine="709"/>
        <w:jc w:val="both"/>
        <w:rPr>
          <w:sz w:val="28"/>
          <w:szCs w:val="28"/>
        </w:rPr>
      </w:pPr>
      <w:r>
        <w:rPr>
          <w:sz w:val="28"/>
          <w:szCs w:val="28"/>
        </w:rPr>
        <w:t>г) сведения о проведении мероприятий по профилактике нарушений обязательных требований, включая выдачу предостережений о недопустимости нарушения обязательных требований;</w:t>
      </w:r>
    </w:p>
    <w:p w:rsidR="00AE1DD1" w:rsidRDefault="00AE1DD1" w:rsidP="00AE1DD1">
      <w:pPr>
        <w:autoSpaceDE w:val="0"/>
        <w:autoSpaceDN w:val="0"/>
        <w:adjustRightInd w:val="0"/>
        <w:ind w:firstLine="709"/>
        <w:jc w:val="both"/>
        <w:rPr>
          <w:rFonts w:eastAsia="Calibri"/>
          <w:sz w:val="28"/>
          <w:szCs w:val="28"/>
          <w:lang w:eastAsia="en-US"/>
        </w:rPr>
      </w:pPr>
      <w:r>
        <w:rPr>
          <w:rFonts w:eastAsia="Calibri"/>
          <w:sz w:val="28"/>
          <w:szCs w:val="28"/>
          <w:lang w:eastAsia="en-US"/>
        </w:rPr>
        <w:t xml:space="preserve">В соответствии со статьей 8.2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профилактики нарушений обязательных требований, требований, установленных муниципальными правовыми актами, проводилась  следующая работа: </w:t>
      </w:r>
    </w:p>
    <w:p w:rsidR="00AE1DD1" w:rsidRDefault="00AE1DD1" w:rsidP="00AE1DD1">
      <w:pPr>
        <w:pStyle w:val="aa"/>
        <w:numPr>
          <w:ilvl w:val="0"/>
          <w:numId w:val="1"/>
        </w:numPr>
        <w:autoSpaceDE w:val="0"/>
        <w:autoSpaceDN w:val="0"/>
        <w:adjustRightInd w:val="0"/>
        <w:ind w:left="0" w:firstLine="709"/>
        <w:contextualSpacing w:val="0"/>
        <w:jc w:val="both"/>
        <w:rPr>
          <w:rFonts w:eastAsia="Calibri"/>
          <w:sz w:val="28"/>
          <w:szCs w:val="28"/>
          <w:lang w:eastAsia="en-US"/>
        </w:rPr>
      </w:pPr>
      <w:r w:rsidRPr="00CB6CE7">
        <w:rPr>
          <w:rFonts w:eastAsia="Calibri"/>
          <w:sz w:val="28"/>
          <w:szCs w:val="28"/>
          <w:lang w:eastAsia="en-US"/>
        </w:rPr>
        <w:t>на официальном сайте муниципального образования Абанский район</w:t>
      </w:r>
      <w:r>
        <w:t xml:space="preserve"> </w:t>
      </w:r>
      <w:hyperlink r:id="rId13" w:history="1">
        <w:r w:rsidRPr="00CB6CE7">
          <w:rPr>
            <w:rStyle w:val="a9"/>
            <w:rFonts w:eastAsia="Calibri"/>
            <w:sz w:val="28"/>
            <w:szCs w:val="28"/>
            <w:lang w:eastAsia="en-US"/>
          </w:rPr>
          <w:t>http://abannet.ru/</w:t>
        </w:r>
      </w:hyperlink>
      <w:r w:rsidRPr="00CB6CE7">
        <w:rPr>
          <w:rFonts w:eastAsia="Calibri"/>
          <w:sz w:val="28"/>
          <w:szCs w:val="28"/>
          <w:lang w:eastAsia="en-US"/>
        </w:rPr>
        <w:t xml:space="preserve"> </w:t>
      </w:r>
      <w:r>
        <w:rPr>
          <w:rFonts w:eastAsia="Calibri"/>
          <w:sz w:val="28"/>
          <w:szCs w:val="28"/>
          <w:lang w:eastAsia="en-US"/>
        </w:rPr>
        <w:t xml:space="preserve">размещены </w:t>
      </w:r>
      <w:r w:rsidRPr="00CB6CE7">
        <w:rPr>
          <w:rFonts w:eastAsia="Calibri"/>
          <w:sz w:val="28"/>
          <w:szCs w:val="28"/>
          <w:lang w:eastAsia="en-US"/>
        </w:rPr>
        <w:t>прин</w:t>
      </w:r>
      <w:r>
        <w:rPr>
          <w:rFonts w:eastAsia="Calibri"/>
          <w:sz w:val="28"/>
          <w:szCs w:val="28"/>
          <w:lang w:eastAsia="en-US"/>
        </w:rPr>
        <w:t>ятые</w:t>
      </w:r>
      <w:r w:rsidRPr="00CB6CE7">
        <w:rPr>
          <w:rFonts w:eastAsia="Calibri"/>
          <w:sz w:val="28"/>
          <w:szCs w:val="28"/>
          <w:lang w:eastAsia="en-US"/>
        </w:rPr>
        <w:t xml:space="preserve"> муниципальные правовые акты</w:t>
      </w:r>
      <w:r>
        <w:rPr>
          <w:rFonts w:eastAsia="Calibri"/>
          <w:sz w:val="28"/>
          <w:szCs w:val="28"/>
          <w:lang w:eastAsia="en-US"/>
        </w:rPr>
        <w:t>,</w:t>
      </w:r>
      <w:r w:rsidRPr="00CB6CE7">
        <w:rPr>
          <w:rFonts w:eastAsia="Calibri"/>
          <w:sz w:val="28"/>
          <w:szCs w:val="28"/>
          <w:lang w:eastAsia="en-US"/>
        </w:rPr>
        <w:t xml:space="preserve"> к</w:t>
      </w:r>
      <w:r>
        <w:rPr>
          <w:rFonts w:eastAsia="Calibri"/>
          <w:sz w:val="28"/>
          <w:szCs w:val="28"/>
          <w:lang w:eastAsia="en-US"/>
        </w:rPr>
        <w:t>а</w:t>
      </w:r>
      <w:r w:rsidRPr="00CB6CE7">
        <w:rPr>
          <w:rFonts w:eastAsia="Calibri"/>
          <w:sz w:val="28"/>
          <w:szCs w:val="28"/>
          <w:lang w:eastAsia="en-US"/>
        </w:rPr>
        <w:t>саемые муниципального земельного контроля</w:t>
      </w:r>
      <w:r>
        <w:rPr>
          <w:rFonts w:eastAsia="Calibri"/>
          <w:sz w:val="28"/>
          <w:szCs w:val="28"/>
          <w:lang w:eastAsia="en-US"/>
        </w:rPr>
        <w:t>;</w:t>
      </w:r>
    </w:p>
    <w:p w:rsidR="00AE1DD1" w:rsidRPr="00CB6CE7" w:rsidRDefault="00AE1DD1" w:rsidP="00AE1DD1">
      <w:pPr>
        <w:pStyle w:val="aa"/>
        <w:numPr>
          <w:ilvl w:val="0"/>
          <w:numId w:val="1"/>
        </w:numPr>
        <w:autoSpaceDE w:val="0"/>
        <w:autoSpaceDN w:val="0"/>
        <w:adjustRightInd w:val="0"/>
        <w:ind w:left="0" w:firstLine="709"/>
        <w:contextualSpacing w:val="0"/>
        <w:jc w:val="both"/>
        <w:rPr>
          <w:rFonts w:eastAsia="Calibri"/>
          <w:sz w:val="28"/>
          <w:szCs w:val="28"/>
          <w:lang w:eastAsia="en-US"/>
        </w:rPr>
      </w:pPr>
      <w:r w:rsidRPr="00CB6CE7">
        <w:rPr>
          <w:rFonts w:eastAsia="Calibri"/>
          <w:sz w:val="28"/>
          <w:szCs w:val="28"/>
          <w:lang w:eastAsia="en-US"/>
        </w:rPr>
        <w:t>осуществля</w:t>
      </w:r>
      <w:r>
        <w:rPr>
          <w:rFonts w:eastAsia="Calibri"/>
          <w:sz w:val="28"/>
          <w:szCs w:val="28"/>
          <w:lang w:eastAsia="en-US"/>
        </w:rPr>
        <w:t>лось</w:t>
      </w:r>
      <w:r w:rsidRPr="00CB6CE7">
        <w:rPr>
          <w:rFonts w:eastAsia="Calibri"/>
          <w:sz w:val="28"/>
          <w:szCs w:val="28"/>
          <w:lang w:eastAsia="en-US"/>
        </w:rPr>
        <w:t xml:space="preserve">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w:t>
      </w:r>
      <w:r>
        <w:rPr>
          <w:rFonts w:eastAsia="Calibri"/>
          <w:sz w:val="28"/>
          <w:szCs w:val="28"/>
          <w:lang w:eastAsia="en-US"/>
        </w:rPr>
        <w:t>. В 2018 году на проводимых совещаниях с сельхозтоваропроизводителями, главами сельсоветов, координационных советах и на комиссиях при районном совете депутатов вопросы об обязательных требованиях исполнения земельного законодательства и о мерах ответственности были освещены;</w:t>
      </w:r>
    </w:p>
    <w:p w:rsidR="00AE1DD1" w:rsidRDefault="00AE1DD1" w:rsidP="00AE1DD1">
      <w:pPr>
        <w:pStyle w:val="aa"/>
        <w:numPr>
          <w:ilvl w:val="0"/>
          <w:numId w:val="1"/>
        </w:numPr>
        <w:autoSpaceDE w:val="0"/>
        <w:autoSpaceDN w:val="0"/>
        <w:adjustRightInd w:val="0"/>
        <w:ind w:left="0" w:firstLine="709"/>
        <w:contextualSpacing w:val="0"/>
        <w:jc w:val="both"/>
        <w:rPr>
          <w:rFonts w:eastAsia="Calibri"/>
          <w:sz w:val="28"/>
          <w:szCs w:val="28"/>
          <w:lang w:eastAsia="en-US"/>
        </w:rPr>
      </w:pPr>
      <w:r w:rsidRPr="003E7100">
        <w:rPr>
          <w:rFonts w:eastAsia="Calibri"/>
          <w:sz w:val="28"/>
          <w:szCs w:val="28"/>
          <w:lang w:eastAsia="en-US"/>
        </w:rPr>
        <w:lastRenderedPageBreak/>
        <w:t>обеспечива</w:t>
      </w:r>
      <w:r>
        <w:rPr>
          <w:rFonts w:eastAsia="Calibri"/>
          <w:sz w:val="28"/>
          <w:szCs w:val="28"/>
          <w:lang w:eastAsia="en-US"/>
        </w:rPr>
        <w:t>лось</w:t>
      </w:r>
      <w:r w:rsidRPr="003E7100">
        <w:rPr>
          <w:rFonts w:eastAsia="Calibri"/>
          <w:sz w:val="28"/>
          <w:szCs w:val="28"/>
          <w:lang w:eastAsia="en-US"/>
        </w:rPr>
        <w:t xml:space="preserve"> обобщение практики осуществления муниципального контроля и размещение на официальн</w:t>
      </w:r>
      <w:r>
        <w:rPr>
          <w:rFonts w:eastAsia="Calibri"/>
          <w:sz w:val="28"/>
          <w:szCs w:val="28"/>
          <w:lang w:eastAsia="en-US"/>
        </w:rPr>
        <w:t xml:space="preserve">ом сайте муниципального образования Абанский район </w:t>
      </w:r>
      <w:hyperlink r:id="rId14" w:history="1">
        <w:r w:rsidRPr="00CB6CE7">
          <w:rPr>
            <w:rStyle w:val="a9"/>
            <w:rFonts w:eastAsia="Calibri"/>
            <w:sz w:val="28"/>
            <w:szCs w:val="28"/>
            <w:lang w:eastAsia="en-US"/>
          </w:rPr>
          <w:t>http://abannet.ru/</w:t>
        </w:r>
      </w:hyperlink>
      <w:r>
        <w:t>.</w:t>
      </w:r>
    </w:p>
    <w:p w:rsidR="00AE1DD1" w:rsidRDefault="00AE1DD1" w:rsidP="00AE1DD1">
      <w:pPr>
        <w:pStyle w:val="aa"/>
        <w:numPr>
          <w:ilvl w:val="0"/>
          <w:numId w:val="1"/>
        </w:numPr>
        <w:autoSpaceDE w:val="0"/>
        <w:autoSpaceDN w:val="0"/>
        <w:adjustRightInd w:val="0"/>
        <w:ind w:left="0" w:firstLine="709"/>
        <w:contextualSpacing w:val="0"/>
        <w:jc w:val="both"/>
        <w:rPr>
          <w:rFonts w:eastAsia="Calibri"/>
          <w:sz w:val="28"/>
          <w:szCs w:val="28"/>
          <w:lang w:eastAsia="en-US"/>
        </w:rPr>
      </w:pPr>
      <w:r>
        <w:rPr>
          <w:rFonts w:eastAsia="Calibri"/>
          <w:sz w:val="28"/>
          <w:szCs w:val="28"/>
          <w:lang w:eastAsia="en-US"/>
        </w:rPr>
        <w:t xml:space="preserve"> Выдано 8 предостережений о недопустимости нарушений обязательных требований земельного законодательства.</w:t>
      </w:r>
    </w:p>
    <w:p w:rsidR="00AE1DD1" w:rsidRDefault="00AE1DD1" w:rsidP="00AE1DD1">
      <w:pPr>
        <w:pStyle w:val="aa"/>
        <w:autoSpaceDE w:val="0"/>
        <w:autoSpaceDN w:val="0"/>
        <w:adjustRightInd w:val="0"/>
        <w:ind w:left="709"/>
        <w:contextualSpacing w:val="0"/>
        <w:jc w:val="both"/>
        <w:rPr>
          <w:rFonts w:eastAsia="Calibri"/>
          <w:sz w:val="28"/>
          <w:szCs w:val="28"/>
          <w:lang w:eastAsia="en-US"/>
        </w:rPr>
      </w:pPr>
    </w:p>
    <w:p w:rsidR="00AE1DD1" w:rsidRPr="00DF75E1" w:rsidRDefault="00AE1DD1" w:rsidP="00AE1DD1">
      <w:pPr>
        <w:autoSpaceDE w:val="0"/>
        <w:ind w:firstLine="709"/>
        <w:jc w:val="both"/>
        <w:rPr>
          <w:sz w:val="28"/>
          <w:szCs w:val="28"/>
        </w:rPr>
      </w:pPr>
      <w:r w:rsidRPr="00DF75E1">
        <w:rPr>
          <w:sz w:val="28"/>
          <w:szCs w:val="28"/>
        </w:rPr>
        <w:t>д) сведения о проведении мероприятий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w:t>
      </w:r>
    </w:p>
    <w:p w:rsidR="00AE1DD1" w:rsidRDefault="00AE1DD1" w:rsidP="00AE1DD1">
      <w:pPr>
        <w:autoSpaceDE w:val="0"/>
        <w:ind w:firstLine="709"/>
        <w:jc w:val="both"/>
        <w:rPr>
          <w:sz w:val="28"/>
          <w:szCs w:val="28"/>
        </w:rPr>
      </w:pPr>
      <w:r w:rsidRPr="00DF75E1">
        <w:rPr>
          <w:sz w:val="28"/>
          <w:szCs w:val="28"/>
        </w:rPr>
        <w:t>На основании приказа начальника РОУМИ было проведено 11 плановых (рейдовых) осмотров, обследований земельных участков. В результате, выявлены два нарушения по использованию земельных участков</w:t>
      </w:r>
      <w:r>
        <w:rPr>
          <w:sz w:val="28"/>
          <w:szCs w:val="28"/>
        </w:rPr>
        <w:t>. Составленные акты  были направлены в прокуратуру Абанского района для привлечения к административной ответственности виновных лиц.</w:t>
      </w:r>
    </w:p>
    <w:p w:rsidR="00AE1DD1" w:rsidRDefault="00AE1DD1" w:rsidP="00AE1DD1">
      <w:pPr>
        <w:autoSpaceDE w:val="0"/>
        <w:ind w:firstLine="709"/>
        <w:jc w:val="both"/>
        <w:rPr>
          <w:sz w:val="28"/>
          <w:szCs w:val="28"/>
        </w:rPr>
      </w:pPr>
    </w:p>
    <w:p w:rsidR="00AE1DD1" w:rsidRDefault="00AE1DD1" w:rsidP="00AE1DD1">
      <w:pPr>
        <w:autoSpaceDE w:val="0"/>
        <w:ind w:firstLine="709"/>
        <w:jc w:val="both"/>
        <w:rPr>
          <w:sz w:val="28"/>
          <w:szCs w:val="28"/>
        </w:rPr>
      </w:pPr>
      <w:r>
        <w:rPr>
          <w:sz w:val="28"/>
          <w:szCs w:val="28"/>
        </w:rPr>
        <w:t>е) сведения о количестве проведенных в отчетном периоде проверок в отношении субъектов малого предпринимательства</w:t>
      </w:r>
    </w:p>
    <w:p w:rsidR="00AE1DD1" w:rsidRDefault="00AE1DD1" w:rsidP="00AE1DD1">
      <w:pPr>
        <w:autoSpaceDE w:val="0"/>
        <w:ind w:firstLine="709"/>
        <w:jc w:val="both"/>
        <w:rPr>
          <w:sz w:val="28"/>
          <w:szCs w:val="28"/>
        </w:rPr>
      </w:pPr>
      <w:r>
        <w:rPr>
          <w:sz w:val="28"/>
          <w:szCs w:val="28"/>
        </w:rPr>
        <w:t>Проверки в отношении субъектов малого предпринимательства не проводились.</w:t>
      </w: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5.</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Действия органов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 по пресечению нарушений обязательных требований и (или) устранению последствий таких нарушений</w:t>
      </w:r>
    </w:p>
    <w:p w:rsidR="00AE1DD1" w:rsidRPr="00BE3932" w:rsidRDefault="00AE1DD1" w:rsidP="00AE1DD1">
      <w:pPr>
        <w:autoSpaceDE w:val="0"/>
        <w:ind w:firstLine="709"/>
        <w:jc w:val="both"/>
        <w:rPr>
          <w:sz w:val="28"/>
          <w:szCs w:val="28"/>
        </w:rPr>
      </w:pPr>
      <w:r w:rsidRPr="001238F7">
        <w:rPr>
          <w:sz w:val="28"/>
          <w:szCs w:val="28"/>
        </w:rPr>
        <w:t>а) сведения о принятых органами муниципального контроля  мерах реагирования по фактам выявленных нарушений, в том числе в динамике (по полугодиям)</w:t>
      </w:r>
      <w:r>
        <w:rPr>
          <w:sz w:val="28"/>
          <w:szCs w:val="28"/>
        </w:rPr>
        <w:t>;</w:t>
      </w:r>
    </w:p>
    <w:p w:rsidR="00AE1DD1" w:rsidRDefault="00AE1DD1" w:rsidP="00AE1DD1">
      <w:pPr>
        <w:autoSpaceDE w:val="0"/>
        <w:ind w:firstLine="709"/>
        <w:jc w:val="both"/>
        <w:rPr>
          <w:sz w:val="28"/>
          <w:szCs w:val="28"/>
        </w:rPr>
      </w:pPr>
      <w:r w:rsidRPr="001238F7">
        <w:rPr>
          <w:sz w:val="28"/>
          <w:szCs w:val="28"/>
        </w:rPr>
        <w:t>По результатам проведенных плановых выездных проверок</w:t>
      </w:r>
      <w:r w:rsidRPr="001238F7">
        <w:rPr>
          <w:i/>
          <w:sz w:val="28"/>
          <w:szCs w:val="28"/>
        </w:rPr>
        <w:t xml:space="preserve"> </w:t>
      </w:r>
      <w:r>
        <w:rPr>
          <w:sz w:val="28"/>
          <w:szCs w:val="28"/>
        </w:rPr>
        <w:t>выявлено 1 нарушение по которому выдано 1 предписание об устранении выявленного нарушения.</w:t>
      </w:r>
    </w:p>
    <w:p w:rsidR="00AE1DD1" w:rsidRPr="001238F7" w:rsidRDefault="00AE1DD1" w:rsidP="00AE1DD1">
      <w:pPr>
        <w:autoSpaceDE w:val="0"/>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559"/>
        <w:gridCol w:w="1807"/>
      </w:tblGrid>
      <w:tr w:rsidR="00AE1DD1" w:rsidRPr="005878B2" w:rsidTr="00CA388E">
        <w:tc>
          <w:tcPr>
            <w:tcW w:w="6204" w:type="dxa"/>
          </w:tcPr>
          <w:p w:rsidR="00AE1DD1" w:rsidRPr="005878B2" w:rsidRDefault="00AE1DD1" w:rsidP="00CA388E">
            <w:pPr>
              <w:jc w:val="both"/>
              <w:rPr>
                <w:sz w:val="22"/>
                <w:szCs w:val="22"/>
              </w:rPr>
            </w:pPr>
            <w:r w:rsidRPr="005878B2">
              <w:rPr>
                <w:sz w:val="22"/>
                <w:szCs w:val="22"/>
              </w:rPr>
              <w:t>Показатели</w:t>
            </w:r>
          </w:p>
        </w:tc>
        <w:tc>
          <w:tcPr>
            <w:tcW w:w="1559" w:type="dxa"/>
          </w:tcPr>
          <w:p w:rsidR="00AE1DD1" w:rsidRPr="005878B2" w:rsidRDefault="00AE1DD1" w:rsidP="00CA388E">
            <w:pPr>
              <w:jc w:val="both"/>
              <w:rPr>
                <w:b/>
                <w:sz w:val="22"/>
                <w:szCs w:val="22"/>
              </w:rPr>
            </w:pPr>
            <w:r>
              <w:rPr>
                <w:b/>
                <w:sz w:val="22"/>
                <w:szCs w:val="22"/>
              </w:rPr>
              <w:t>1 пол. 2018</w:t>
            </w:r>
          </w:p>
        </w:tc>
        <w:tc>
          <w:tcPr>
            <w:tcW w:w="1807" w:type="dxa"/>
          </w:tcPr>
          <w:p w:rsidR="00AE1DD1" w:rsidRPr="005878B2" w:rsidRDefault="00AE1DD1" w:rsidP="00CA388E">
            <w:pPr>
              <w:jc w:val="both"/>
              <w:rPr>
                <w:b/>
                <w:sz w:val="22"/>
                <w:szCs w:val="22"/>
              </w:rPr>
            </w:pPr>
            <w:r>
              <w:rPr>
                <w:b/>
                <w:sz w:val="22"/>
                <w:szCs w:val="22"/>
              </w:rPr>
              <w:t>2 пол. 2018</w:t>
            </w:r>
          </w:p>
        </w:tc>
      </w:tr>
      <w:tr w:rsidR="00AE1DD1" w:rsidRPr="005878B2" w:rsidTr="00CA388E">
        <w:tc>
          <w:tcPr>
            <w:tcW w:w="6204" w:type="dxa"/>
          </w:tcPr>
          <w:p w:rsidR="00AE1DD1" w:rsidRPr="005878B2" w:rsidRDefault="00AE1DD1" w:rsidP="00CA388E">
            <w:pPr>
              <w:jc w:val="both"/>
              <w:rPr>
                <w:sz w:val="22"/>
                <w:szCs w:val="22"/>
              </w:rPr>
            </w:pPr>
            <w:r w:rsidRPr="005878B2">
              <w:rPr>
                <w:sz w:val="22"/>
                <w:szCs w:val="22"/>
              </w:rPr>
              <w:t>количество выданных предписаний</w:t>
            </w:r>
          </w:p>
        </w:tc>
        <w:tc>
          <w:tcPr>
            <w:tcW w:w="1559" w:type="dxa"/>
          </w:tcPr>
          <w:p w:rsidR="00AE1DD1" w:rsidRPr="005878B2" w:rsidRDefault="00AE1DD1" w:rsidP="00CA388E">
            <w:pPr>
              <w:jc w:val="both"/>
              <w:rPr>
                <w:sz w:val="22"/>
                <w:szCs w:val="22"/>
              </w:rPr>
            </w:pPr>
            <w:r w:rsidRPr="005878B2">
              <w:rPr>
                <w:sz w:val="22"/>
                <w:szCs w:val="22"/>
              </w:rPr>
              <w:t>0</w:t>
            </w:r>
          </w:p>
        </w:tc>
        <w:tc>
          <w:tcPr>
            <w:tcW w:w="1807" w:type="dxa"/>
          </w:tcPr>
          <w:p w:rsidR="00AE1DD1" w:rsidRPr="005878B2" w:rsidRDefault="00AE1DD1" w:rsidP="00CA388E">
            <w:pPr>
              <w:jc w:val="both"/>
              <w:rPr>
                <w:sz w:val="22"/>
                <w:szCs w:val="22"/>
              </w:rPr>
            </w:pPr>
            <w:r>
              <w:rPr>
                <w:sz w:val="22"/>
                <w:szCs w:val="22"/>
              </w:rPr>
              <w:t>1</w:t>
            </w:r>
          </w:p>
        </w:tc>
      </w:tr>
      <w:tr w:rsidR="00AE1DD1" w:rsidRPr="005878B2" w:rsidTr="00CA388E">
        <w:tc>
          <w:tcPr>
            <w:tcW w:w="6204" w:type="dxa"/>
          </w:tcPr>
          <w:p w:rsidR="00AE1DD1" w:rsidRPr="005878B2" w:rsidRDefault="00AE1DD1" w:rsidP="00CA388E">
            <w:pPr>
              <w:jc w:val="both"/>
              <w:rPr>
                <w:sz w:val="22"/>
                <w:szCs w:val="22"/>
              </w:rPr>
            </w:pPr>
            <w:r w:rsidRPr="005878B2">
              <w:rPr>
                <w:sz w:val="22"/>
                <w:szCs w:val="22"/>
              </w:rPr>
              <w:t>количество проверок, по итогам проведения которых возбуждены дела об административных правонарушениях;</w:t>
            </w:r>
          </w:p>
        </w:tc>
        <w:tc>
          <w:tcPr>
            <w:tcW w:w="1559" w:type="dxa"/>
          </w:tcPr>
          <w:p w:rsidR="00AE1DD1" w:rsidRPr="005878B2" w:rsidRDefault="00AE1DD1" w:rsidP="00CA388E">
            <w:pPr>
              <w:jc w:val="both"/>
              <w:rPr>
                <w:sz w:val="22"/>
                <w:szCs w:val="22"/>
              </w:rPr>
            </w:pPr>
            <w:r w:rsidRPr="005878B2">
              <w:rPr>
                <w:sz w:val="22"/>
                <w:szCs w:val="22"/>
              </w:rPr>
              <w:t>0</w:t>
            </w:r>
          </w:p>
        </w:tc>
        <w:tc>
          <w:tcPr>
            <w:tcW w:w="1807" w:type="dxa"/>
          </w:tcPr>
          <w:p w:rsidR="00AE1DD1" w:rsidRPr="005878B2" w:rsidRDefault="00AE1DD1" w:rsidP="00CA388E">
            <w:pPr>
              <w:jc w:val="both"/>
              <w:rPr>
                <w:sz w:val="22"/>
                <w:szCs w:val="22"/>
              </w:rPr>
            </w:pPr>
            <w:r w:rsidRPr="005878B2">
              <w:rPr>
                <w:sz w:val="22"/>
                <w:szCs w:val="22"/>
              </w:rPr>
              <w:t>0</w:t>
            </w:r>
          </w:p>
        </w:tc>
      </w:tr>
      <w:tr w:rsidR="00AE1DD1" w:rsidRPr="005878B2" w:rsidTr="00CA388E">
        <w:tc>
          <w:tcPr>
            <w:tcW w:w="6204" w:type="dxa"/>
          </w:tcPr>
          <w:p w:rsidR="00AE1DD1" w:rsidRPr="005878B2" w:rsidRDefault="00AE1DD1" w:rsidP="00CA388E">
            <w:pPr>
              <w:jc w:val="both"/>
              <w:rPr>
                <w:sz w:val="22"/>
                <w:szCs w:val="22"/>
              </w:rPr>
            </w:pPr>
            <w:r w:rsidRPr="005878B2">
              <w:rPr>
                <w:sz w:val="22"/>
                <w:szCs w:val="22"/>
              </w:rPr>
              <w:t>привлечение юридических, физических и должностных лиц к ответственности</w:t>
            </w:r>
          </w:p>
        </w:tc>
        <w:tc>
          <w:tcPr>
            <w:tcW w:w="1559" w:type="dxa"/>
          </w:tcPr>
          <w:p w:rsidR="00AE1DD1" w:rsidRPr="005878B2" w:rsidRDefault="00AE1DD1" w:rsidP="00CA388E">
            <w:pPr>
              <w:jc w:val="both"/>
              <w:rPr>
                <w:sz w:val="22"/>
                <w:szCs w:val="22"/>
              </w:rPr>
            </w:pPr>
            <w:r w:rsidRPr="005878B2">
              <w:rPr>
                <w:sz w:val="22"/>
                <w:szCs w:val="22"/>
              </w:rPr>
              <w:t>0</w:t>
            </w:r>
          </w:p>
        </w:tc>
        <w:tc>
          <w:tcPr>
            <w:tcW w:w="1807" w:type="dxa"/>
          </w:tcPr>
          <w:p w:rsidR="00AE1DD1" w:rsidRPr="005878B2" w:rsidRDefault="00AE1DD1" w:rsidP="00CA388E">
            <w:pPr>
              <w:jc w:val="both"/>
              <w:rPr>
                <w:sz w:val="22"/>
                <w:szCs w:val="22"/>
              </w:rPr>
            </w:pPr>
            <w:r w:rsidRPr="005878B2">
              <w:rPr>
                <w:sz w:val="22"/>
                <w:szCs w:val="22"/>
              </w:rPr>
              <w:t>0</w:t>
            </w:r>
          </w:p>
        </w:tc>
      </w:tr>
      <w:tr w:rsidR="00AE1DD1" w:rsidRPr="005878B2" w:rsidTr="00CA388E">
        <w:tc>
          <w:tcPr>
            <w:tcW w:w="6204" w:type="dxa"/>
          </w:tcPr>
          <w:p w:rsidR="00AE1DD1" w:rsidRPr="005878B2" w:rsidRDefault="00AE1DD1" w:rsidP="00CA388E">
            <w:pPr>
              <w:jc w:val="both"/>
              <w:rPr>
                <w:sz w:val="22"/>
                <w:szCs w:val="22"/>
              </w:rPr>
            </w:pPr>
            <w:r w:rsidRPr="005878B2">
              <w:rPr>
                <w:sz w:val="22"/>
                <w:szCs w:val="22"/>
              </w:rPr>
              <w:t>сумма наложенных административных штрафов</w:t>
            </w:r>
          </w:p>
        </w:tc>
        <w:tc>
          <w:tcPr>
            <w:tcW w:w="1559" w:type="dxa"/>
          </w:tcPr>
          <w:p w:rsidR="00AE1DD1" w:rsidRPr="005878B2" w:rsidRDefault="00AE1DD1" w:rsidP="00CA388E">
            <w:pPr>
              <w:jc w:val="both"/>
              <w:rPr>
                <w:sz w:val="22"/>
                <w:szCs w:val="22"/>
              </w:rPr>
            </w:pPr>
            <w:r w:rsidRPr="005878B2">
              <w:rPr>
                <w:sz w:val="22"/>
                <w:szCs w:val="22"/>
              </w:rPr>
              <w:t>0</w:t>
            </w:r>
          </w:p>
        </w:tc>
        <w:tc>
          <w:tcPr>
            <w:tcW w:w="1807" w:type="dxa"/>
          </w:tcPr>
          <w:p w:rsidR="00AE1DD1" w:rsidRPr="005878B2" w:rsidRDefault="00AE1DD1" w:rsidP="00CA388E">
            <w:pPr>
              <w:jc w:val="both"/>
              <w:rPr>
                <w:sz w:val="22"/>
                <w:szCs w:val="22"/>
              </w:rPr>
            </w:pPr>
            <w:r w:rsidRPr="005878B2">
              <w:rPr>
                <w:sz w:val="22"/>
                <w:szCs w:val="22"/>
              </w:rPr>
              <w:t>0</w:t>
            </w:r>
          </w:p>
        </w:tc>
      </w:tr>
      <w:tr w:rsidR="00AE1DD1" w:rsidRPr="005878B2" w:rsidTr="00CA388E">
        <w:tc>
          <w:tcPr>
            <w:tcW w:w="6204" w:type="dxa"/>
          </w:tcPr>
          <w:p w:rsidR="00AE1DD1" w:rsidRPr="005878B2" w:rsidRDefault="00AE1DD1" w:rsidP="00CA388E">
            <w:pPr>
              <w:jc w:val="both"/>
              <w:rPr>
                <w:sz w:val="22"/>
                <w:szCs w:val="22"/>
              </w:rPr>
            </w:pPr>
            <w:r w:rsidRPr="005878B2">
              <w:rPr>
                <w:sz w:val="22"/>
                <w:szCs w:val="22"/>
              </w:rPr>
              <w:t>сумма взысканных административных штрафов</w:t>
            </w:r>
          </w:p>
        </w:tc>
        <w:tc>
          <w:tcPr>
            <w:tcW w:w="1559" w:type="dxa"/>
          </w:tcPr>
          <w:p w:rsidR="00AE1DD1" w:rsidRPr="005878B2" w:rsidRDefault="00AE1DD1" w:rsidP="00CA388E">
            <w:pPr>
              <w:jc w:val="both"/>
              <w:rPr>
                <w:sz w:val="22"/>
                <w:szCs w:val="22"/>
              </w:rPr>
            </w:pPr>
            <w:r w:rsidRPr="005878B2">
              <w:rPr>
                <w:sz w:val="22"/>
                <w:szCs w:val="22"/>
              </w:rPr>
              <w:t>0</w:t>
            </w:r>
          </w:p>
        </w:tc>
        <w:tc>
          <w:tcPr>
            <w:tcW w:w="1807" w:type="dxa"/>
          </w:tcPr>
          <w:p w:rsidR="00AE1DD1" w:rsidRPr="005878B2" w:rsidRDefault="00AE1DD1" w:rsidP="00CA388E">
            <w:pPr>
              <w:jc w:val="both"/>
              <w:rPr>
                <w:sz w:val="22"/>
                <w:szCs w:val="22"/>
              </w:rPr>
            </w:pPr>
            <w:r w:rsidRPr="005878B2">
              <w:rPr>
                <w:sz w:val="22"/>
                <w:szCs w:val="22"/>
              </w:rPr>
              <w:t>0</w:t>
            </w:r>
          </w:p>
        </w:tc>
      </w:tr>
    </w:tbl>
    <w:p w:rsidR="00AE1DD1" w:rsidRPr="001238F7" w:rsidRDefault="00AE1DD1" w:rsidP="00AE1DD1">
      <w:pPr>
        <w:ind w:firstLine="709"/>
        <w:jc w:val="both"/>
        <w:rPr>
          <w:sz w:val="28"/>
          <w:szCs w:val="28"/>
        </w:rPr>
      </w:pPr>
    </w:p>
    <w:p w:rsidR="00AE1DD1" w:rsidRPr="001238F7" w:rsidRDefault="00AE1DD1" w:rsidP="00AE1DD1">
      <w:pPr>
        <w:autoSpaceDE w:val="0"/>
        <w:ind w:firstLine="709"/>
        <w:jc w:val="both"/>
        <w:rPr>
          <w:sz w:val="28"/>
          <w:szCs w:val="28"/>
        </w:rPr>
      </w:pPr>
      <w:r w:rsidRPr="001238F7">
        <w:rPr>
          <w:sz w:val="28"/>
          <w:szCs w:val="28"/>
        </w:rPr>
        <w:t>б)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r>
        <w:rPr>
          <w:sz w:val="28"/>
          <w:szCs w:val="28"/>
        </w:rPr>
        <w:t>;</w:t>
      </w:r>
    </w:p>
    <w:p w:rsidR="00AE1DD1" w:rsidRPr="001238F7" w:rsidRDefault="00AE1DD1" w:rsidP="00AE1DD1">
      <w:pPr>
        <w:ind w:firstLine="709"/>
        <w:jc w:val="both"/>
        <w:rPr>
          <w:sz w:val="28"/>
          <w:szCs w:val="28"/>
        </w:rPr>
      </w:pPr>
      <w:r w:rsidRPr="001238F7">
        <w:rPr>
          <w:sz w:val="28"/>
          <w:szCs w:val="28"/>
        </w:rPr>
        <w:lastRenderedPageBreak/>
        <w:t>Во время проверки с юридическим лицами проводится разъяснительная работа по  предотвращению  нарушений с их стороны.</w:t>
      </w:r>
    </w:p>
    <w:p w:rsidR="00AE1DD1" w:rsidRPr="001238F7" w:rsidRDefault="00AE1DD1" w:rsidP="00AE1DD1">
      <w:pPr>
        <w:ind w:firstLine="709"/>
        <w:jc w:val="both"/>
        <w:rPr>
          <w:sz w:val="28"/>
          <w:szCs w:val="28"/>
        </w:rPr>
      </w:pPr>
    </w:p>
    <w:p w:rsidR="00AE1DD1" w:rsidRPr="001238F7" w:rsidRDefault="00AE1DD1" w:rsidP="00AE1DD1">
      <w:pPr>
        <w:autoSpaceDE w:val="0"/>
        <w:ind w:firstLine="709"/>
        <w:jc w:val="both"/>
        <w:rPr>
          <w:sz w:val="28"/>
          <w:szCs w:val="28"/>
        </w:rPr>
      </w:pPr>
      <w:r w:rsidRPr="001238F7">
        <w:rPr>
          <w:sz w:val="28"/>
          <w:szCs w:val="28"/>
        </w:rPr>
        <w:t>в) сведения об оспаривании в суде юридическими лицами и</w:t>
      </w:r>
      <w:r w:rsidRPr="001238F7">
        <w:rPr>
          <w:color w:val="FF0000"/>
          <w:sz w:val="28"/>
          <w:szCs w:val="28"/>
        </w:rPr>
        <w:t xml:space="preserve"> </w:t>
      </w:r>
      <w:r w:rsidRPr="001238F7">
        <w:rPr>
          <w:sz w:val="28"/>
          <w:szCs w:val="28"/>
        </w:rPr>
        <w:t>индивидуальными предпринимателями оснований и результатов проведения в отношении их мероприятий по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органов муниципального контроля)</w:t>
      </w:r>
    </w:p>
    <w:p w:rsidR="00AE1DD1" w:rsidRPr="00B348EB" w:rsidRDefault="00AE1DD1" w:rsidP="00AE1DD1">
      <w:pPr>
        <w:autoSpaceDE w:val="0"/>
        <w:ind w:firstLine="709"/>
        <w:jc w:val="both"/>
        <w:rPr>
          <w:sz w:val="28"/>
          <w:szCs w:val="28"/>
        </w:rPr>
      </w:pPr>
      <w:r w:rsidRPr="001238F7">
        <w:rPr>
          <w:sz w:val="28"/>
          <w:szCs w:val="28"/>
        </w:rPr>
        <w:t>Оспаривани</w:t>
      </w:r>
      <w:r>
        <w:rPr>
          <w:sz w:val="28"/>
          <w:szCs w:val="28"/>
        </w:rPr>
        <w:t>й</w:t>
      </w:r>
      <w:r w:rsidRPr="001238F7">
        <w:rPr>
          <w:sz w:val="28"/>
          <w:szCs w:val="28"/>
        </w:rPr>
        <w:t xml:space="preserve"> в суде юридическими лицами </w:t>
      </w:r>
      <w:r>
        <w:rPr>
          <w:sz w:val="28"/>
          <w:szCs w:val="28"/>
        </w:rPr>
        <w:t xml:space="preserve">и индивидуальными предпринимателями </w:t>
      </w:r>
      <w:r w:rsidRPr="001238F7">
        <w:rPr>
          <w:sz w:val="28"/>
          <w:szCs w:val="28"/>
        </w:rPr>
        <w:t>оснований и результатов проведения в отношении их мер</w:t>
      </w:r>
      <w:r w:rsidRPr="001238F7">
        <w:rPr>
          <w:sz w:val="28"/>
          <w:szCs w:val="28"/>
        </w:rPr>
        <w:t>о</w:t>
      </w:r>
      <w:r w:rsidRPr="001238F7">
        <w:rPr>
          <w:sz w:val="28"/>
          <w:szCs w:val="28"/>
        </w:rPr>
        <w:t>приятий по контролю в 201</w:t>
      </w:r>
      <w:r>
        <w:rPr>
          <w:sz w:val="28"/>
          <w:szCs w:val="28"/>
        </w:rPr>
        <w:t>8 году не  было.</w:t>
      </w: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6.</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Анализ и оценка эффективности государственного</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tbl>
      <w:tblPr>
        <w:tblW w:w="9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7"/>
        <w:gridCol w:w="4376"/>
        <w:gridCol w:w="1249"/>
        <w:gridCol w:w="850"/>
        <w:gridCol w:w="851"/>
        <w:gridCol w:w="992"/>
        <w:gridCol w:w="895"/>
      </w:tblGrid>
      <w:tr w:rsidR="00AE1DD1" w:rsidRPr="00C37BD5" w:rsidTr="00CA388E">
        <w:tc>
          <w:tcPr>
            <w:tcW w:w="437" w:type="dxa"/>
            <w:vMerge w:val="restart"/>
            <w:shd w:val="clear" w:color="auto" w:fill="auto"/>
          </w:tcPr>
          <w:p w:rsidR="00AE1DD1" w:rsidRPr="00C37BD5" w:rsidRDefault="00AE1DD1" w:rsidP="00CA388E">
            <w:pPr>
              <w:jc w:val="center"/>
              <w:rPr>
                <w:b/>
                <w:bCs/>
                <w:sz w:val="22"/>
                <w:szCs w:val="22"/>
              </w:rPr>
            </w:pPr>
            <w:r w:rsidRPr="00C37BD5">
              <w:rPr>
                <w:b/>
                <w:bCs/>
                <w:sz w:val="22"/>
                <w:szCs w:val="22"/>
              </w:rPr>
              <w:t>№</w:t>
            </w:r>
          </w:p>
        </w:tc>
        <w:tc>
          <w:tcPr>
            <w:tcW w:w="4376" w:type="dxa"/>
            <w:vMerge w:val="restart"/>
            <w:shd w:val="clear" w:color="auto" w:fill="auto"/>
          </w:tcPr>
          <w:p w:rsidR="00AE1DD1" w:rsidRPr="00C37BD5" w:rsidRDefault="00AE1DD1" w:rsidP="00CA388E">
            <w:pPr>
              <w:jc w:val="center"/>
              <w:rPr>
                <w:b/>
                <w:bCs/>
                <w:sz w:val="22"/>
                <w:szCs w:val="22"/>
              </w:rPr>
            </w:pPr>
            <w:r w:rsidRPr="00C37BD5">
              <w:rPr>
                <w:b/>
                <w:bCs/>
                <w:sz w:val="22"/>
                <w:szCs w:val="22"/>
              </w:rPr>
              <w:t>Наименование показателя</w:t>
            </w:r>
          </w:p>
        </w:tc>
        <w:tc>
          <w:tcPr>
            <w:tcW w:w="1249" w:type="dxa"/>
            <w:shd w:val="clear" w:color="auto" w:fill="auto"/>
          </w:tcPr>
          <w:p w:rsidR="00AE1DD1" w:rsidRPr="00C37BD5" w:rsidRDefault="00AE1DD1" w:rsidP="00CA388E">
            <w:pPr>
              <w:jc w:val="center"/>
              <w:rPr>
                <w:b/>
                <w:bCs/>
                <w:sz w:val="22"/>
                <w:szCs w:val="22"/>
              </w:rPr>
            </w:pPr>
            <w:r w:rsidRPr="00C37BD5">
              <w:rPr>
                <w:b/>
                <w:sz w:val="22"/>
                <w:szCs w:val="22"/>
              </w:rPr>
              <w:t>201</w:t>
            </w:r>
            <w:r>
              <w:rPr>
                <w:b/>
                <w:sz w:val="22"/>
                <w:szCs w:val="22"/>
              </w:rPr>
              <w:t>7</w:t>
            </w:r>
            <w:r w:rsidRPr="00C37BD5">
              <w:rPr>
                <w:b/>
                <w:sz w:val="22"/>
                <w:szCs w:val="22"/>
              </w:rPr>
              <w:t xml:space="preserve"> г.</w:t>
            </w:r>
          </w:p>
        </w:tc>
        <w:tc>
          <w:tcPr>
            <w:tcW w:w="2693" w:type="dxa"/>
            <w:gridSpan w:val="3"/>
            <w:shd w:val="clear" w:color="auto" w:fill="auto"/>
          </w:tcPr>
          <w:p w:rsidR="00AE1DD1" w:rsidRPr="00C37BD5" w:rsidRDefault="00AE1DD1" w:rsidP="00CA388E">
            <w:pPr>
              <w:jc w:val="center"/>
              <w:rPr>
                <w:b/>
                <w:bCs/>
                <w:sz w:val="22"/>
                <w:szCs w:val="22"/>
                <w:highlight w:val="yellow"/>
              </w:rPr>
            </w:pPr>
            <w:r w:rsidRPr="00C37BD5">
              <w:rPr>
                <w:b/>
                <w:bCs/>
                <w:sz w:val="22"/>
                <w:szCs w:val="22"/>
              </w:rPr>
              <w:t>201</w:t>
            </w:r>
            <w:r>
              <w:rPr>
                <w:b/>
                <w:bCs/>
                <w:sz w:val="22"/>
                <w:szCs w:val="22"/>
              </w:rPr>
              <w:t>8</w:t>
            </w:r>
            <w:r w:rsidRPr="00C37BD5">
              <w:rPr>
                <w:b/>
                <w:bCs/>
                <w:sz w:val="22"/>
                <w:szCs w:val="22"/>
              </w:rPr>
              <w:t xml:space="preserve"> г.</w:t>
            </w:r>
          </w:p>
        </w:tc>
        <w:tc>
          <w:tcPr>
            <w:tcW w:w="895" w:type="dxa"/>
            <w:vMerge w:val="restart"/>
            <w:shd w:val="clear" w:color="auto" w:fill="auto"/>
          </w:tcPr>
          <w:p w:rsidR="00AE1DD1" w:rsidRPr="00C37BD5" w:rsidRDefault="00AE1DD1" w:rsidP="00CA388E">
            <w:pPr>
              <w:widowControl w:val="0"/>
              <w:autoSpaceDE w:val="0"/>
              <w:autoSpaceDN w:val="0"/>
              <w:adjustRightInd w:val="0"/>
              <w:jc w:val="both"/>
              <w:rPr>
                <w:b/>
                <w:sz w:val="22"/>
                <w:szCs w:val="22"/>
              </w:rPr>
            </w:pPr>
            <w:r w:rsidRPr="00C37BD5">
              <w:rPr>
                <w:b/>
                <w:sz w:val="22"/>
                <w:szCs w:val="22"/>
              </w:rPr>
              <w:t xml:space="preserve">В процентах  </w:t>
            </w:r>
          </w:p>
          <w:p w:rsidR="00AE1DD1" w:rsidRPr="00C37BD5" w:rsidRDefault="00AE1DD1" w:rsidP="00CA388E">
            <w:pPr>
              <w:widowControl w:val="0"/>
              <w:autoSpaceDE w:val="0"/>
              <w:autoSpaceDN w:val="0"/>
              <w:adjustRightInd w:val="0"/>
              <w:jc w:val="both"/>
              <w:rPr>
                <w:b/>
                <w:sz w:val="22"/>
                <w:szCs w:val="22"/>
              </w:rPr>
            </w:pPr>
            <w:r w:rsidRPr="00C37BD5">
              <w:rPr>
                <w:b/>
                <w:sz w:val="22"/>
                <w:szCs w:val="22"/>
              </w:rPr>
              <w:t xml:space="preserve">к году,    </w:t>
            </w:r>
          </w:p>
          <w:p w:rsidR="00AE1DD1" w:rsidRPr="00C37BD5" w:rsidRDefault="00AE1DD1" w:rsidP="00CA388E">
            <w:pPr>
              <w:widowControl w:val="0"/>
              <w:autoSpaceDE w:val="0"/>
              <w:autoSpaceDN w:val="0"/>
              <w:adjustRightInd w:val="0"/>
              <w:jc w:val="both"/>
              <w:rPr>
                <w:b/>
                <w:sz w:val="22"/>
                <w:szCs w:val="22"/>
              </w:rPr>
            </w:pPr>
            <w:r w:rsidRPr="00C37BD5">
              <w:rPr>
                <w:b/>
                <w:sz w:val="22"/>
                <w:szCs w:val="22"/>
              </w:rPr>
              <w:t>предшест-вующему</w:t>
            </w:r>
          </w:p>
          <w:p w:rsidR="00AE1DD1" w:rsidRPr="00C37BD5" w:rsidRDefault="00AE1DD1" w:rsidP="00CA388E">
            <w:pPr>
              <w:jc w:val="both"/>
              <w:rPr>
                <w:b/>
                <w:bCs/>
                <w:sz w:val="22"/>
                <w:szCs w:val="22"/>
              </w:rPr>
            </w:pPr>
            <w:r w:rsidRPr="00C37BD5">
              <w:rPr>
                <w:b/>
                <w:sz w:val="22"/>
                <w:szCs w:val="22"/>
              </w:rPr>
              <w:t>отчетному году</w:t>
            </w:r>
          </w:p>
        </w:tc>
      </w:tr>
      <w:tr w:rsidR="00AE1DD1" w:rsidRPr="00C37BD5" w:rsidTr="00CA388E">
        <w:tc>
          <w:tcPr>
            <w:tcW w:w="437" w:type="dxa"/>
            <w:vMerge/>
            <w:shd w:val="clear" w:color="auto" w:fill="auto"/>
          </w:tcPr>
          <w:p w:rsidR="00AE1DD1" w:rsidRPr="00C37BD5" w:rsidRDefault="00AE1DD1" w:rsidP="00CA388E">
            <w:pPr>
              <w:jc w:val="center"/>
              <w:rPr>
                <w:b/>
                <w:bCs/>
                <w:sz w:val="22"/>
                <w:szCs w:val="22"/>
              </w:rPr>
            </w:pPr>
          </w:p>
        </w:tc>
        <w:tc>
          <w:tcPr>
            <w:tcW w:w="4376" w:type="dxa"/>
            <w:vMerge/>
            <w:shd w:val="clear" w:color="auto" w:fill="auto"/>
          </w:tcPr>
          <w:p w:rsidR="00AE1DD1" w:rsidRPr="00C37BD5" w:rsidRDefault="00AE1DD1" w:rsidP="00CA388E">
            <w:pPr>
              <w:jc w:val="center"/>
              <w:rPr>
                <w:b/>
                <w:bCs/>
                <w:sz w:val="22"/>
                <w:szCs w:val="22"/>
              </w:rPr>
            </w:pPr>
          </w:p>
        </w:tc>
        <w:tc>
          <w:tcPr>
            <w:tcW w:w="1249" w:type="dxa"/>
            <w:shd w:val="clear" w:color="auto" w:fill="auto"/>
          </w:tcPr>
          <w:p w:rsidR="00AE1DD1" w:rsidRPr="00C37BD5" w:rsidRDefault="00AE1DD1" w:rsidP="00CA388E">
            <w:pPr>
              <w:jc w:val="center"/>
              <w:rPr>
                <w:b/>
                <w:bCs/>
                <w:sz w:val="22"/>
                <w:szCs w:val="22"/>
              </w:rPr>
            </w:pPr>
          </w:p>
        </w:tc>
        <w:tc>
          <w:tcPr>
            <w:tcW w:w="850" w:type="dxa"/>
            <w:shd w:val="clear" w:color="auto" w:fill="auto"/>
          </w:tcPr>
          <w:p w:rsidR="00AE1DD1" w:rsidRPr="00C37BD5" w:rsidRDefault="00AE1DD1" w:rsidP="00CA388E">
            <w:pPr>
              <w:jc w:val="center"/>
              <w:rPr>
                <w:b/>
                <w:bCs/>
                <w:sz w:val="22"/>
                <w:szCs w:val="22"/>
              </w:rPr>
            </w:pPr>
            <w:r w:rsidRPr="00C37BD5">
              <w:rPr>
                <w:b/>
                <w:bCs/>
                <w:sz w:val="22"/>
                <w:szCs w:val="22"/>
              </w:rPr>
              <w:t>1 полугодие</w:t>
            </w:r>
          </w:p>
        </w:tc>
        <w:tc>
          <w:tcPr>
            <w:tcW w:w="851" w:type="dxa"/>
            <w:shd w:val="clear" w:color="auto" w:fill="auto"/>
          </w:tcPr>
          <w:p w:rsidR="00AE1DD1" w:rsidRPr="00C37BD5" w:rsidRDefault="00AE1DD1" w:rsidP="00CA388E">
            <w:pPr>
              <w:jc w:val="center"/>
              <w:rPr>
                <w:b/>
                <w:bCs/>
                <w:sz w:val="22"/>
                <w:szCs w:val="22"/>
              </w:rPr>
            </w:pPr>
            <w:r w:rsidRPr="00C37BD5">
              <w:rPr>
                <w:b/>
                <w:bCs/>
                <w:sz w:val="22"/>
                <w:szCs w:val="22"/>
              </w:rPr>
              <w:t>2 полугодие</w:t>
            </w:r>
          </w:p>
        </w:tc>
        <w:tc>
          <w:tcPr>
            <w:tcW w:w="992" w:type="dxa"/>
            <w:shd w:val="clear" w:color="auto" w:fill="auto"/>
          </w:tcPr>
          <w:p w:rsidR="00AE1DD1" w:rsidRPr="00C37BD5" w:rsidRDefault="00AE1DD1" w:rsidP="00CA388E">
            <w:pPr>
              <w:jc w:val="center"/>
              <w:rPr>
                <w:b/>
                <w:bCs/>
                <w:sz w:val="22"/>
                <w:szCs w:val="22"/>
              </w:rPr>
            </w:pPr>
            <w:r w:rsidRPr="00C37BD5">
              <w:rPr>
                <w:b/>
                <w:bCs/>
                <w:sz w:val="22"/>
                <w:szCs w:val="22"/>
              </w:rPr>
              <w:t>Итого за год</w:t>
            </w:r>
          </w:p>
        </w:tc>
        <w:tc>
          <w:tcPr>
            <w:tcW w:w="895" w:type="dxa"/>
            <w:vMerge/>
            <w:shd w:val="clear" w:color="auto" w:fill="auto"/>
          </w:tcPr>
          <w:p w:rsidR="00AE1DD1" w:rsidRPr="00C37BD5" w:rsidRDefault="00AE1DD1" w:rsidP="00CA388E">
            <w:pPr>
              <w:jc w:val="center"/>
              <w:rPr>
                <w:b/>
                <w:bCs/>
                <w:sz w:val="22"/>
                <w:szCs w:val="22"/>
              </w:rPr>
            </w:pPr>
          </w:p>
        </w:tc>
      </w:tr>
      <w:tr w:rsidR="00AE1DD1" w:rsidRPr="00C37BD5" w:rsidTr="00CA388E">
        <w:tc>
          <w:tcPr>
            <w:tcW w:w="437" w:type="dxa"/>
            <w:shd w:val="clear" w:color="auto" w:fill="auto"/>
          </w:tcPr>
          <w:p w:rsidR="00AE1DD1" w:rsidRPr="00C37BD5" w:rsidRDefault="00AE1DD1" w:rsidP="00CA388E">
            <w:pPr>
              <w:autoSpaceDE w:val="0"/>
              <w:autoSpaceDN w:val="0"/>
              <w:adjustRightInd w:val="0"/>
              <w:jc w:val="center"/>
              <w:outlineLvl w:val="1"/>
              <w:rPr>
                <w:bCs/>
                <w:sz w:val="22"/>
                <w:szCs w:val="22"/>
              </w:rPr>
            </w:pPr>
            <w:r w:rsidRPr="00C37BD5">
              <w:rPr>
                <w:bCs/>
                <w:sz w:val="22"/>
                <w:szCs w:val="22"/>
              </w:rPr>
              <w:t>1</w:t>
            </w:r>
          </w:p>
        </w:tc>
        <w:tc>
          <w:tcPr>
            <w:tcW w:w="4376" w:type="dxa"/>
            <w:shd w:val="clear" w:color="auto" w:fill="auto"/>
          </w:tcPr>
          <w:p w:rsidR="00AE1DD1" w:rsidRPr="00C37BD5" w:rsidRDefault="00AE1DD1" w:rsidP="00CA388E">
            <w:pPr>
              <w:jc w:val="center"/>
              <w:rPr>
                <w:sz w:val="22"/>
                <w:szCs w:val="22"/>
              </w:rPr>
            </w:pPr>
            <w:r w:rsidRPr="00C37BD5">
              <w:rPr>
                <w:sz w:val="22"/>
                <w:szCs w:val="22"/>
              </w:rPr>
              <w:t>2</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3</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4</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5</w:t>
            </w:r>
          </w:p>
        </w:tc>
        <w:tc>
          <w:tcPr>
            <w:tcW w:w="992" w:type="dxa"/>
            <w:shd w:val="clear" w:color="auto" w:fill="auto"/>
          </w:tcPr>
          <w:p w:rsidR="00AE1DD1" w:rsidRPr="00C37BD5" w:rsidRDefault="00AE1DD1" w:rsidP="00CA388E">
            <w:pPr>
              <w:jc w:val="center"/>
              <w:rPr>
                <w:bCs/>
                <w:sz w:val="22"/>
                <w:szCs w:val="22"/>
              </w:rPr>
            </w:pPr>
            <w:r w:rsidRPr="00C37BD5">
              <w:rPr>
                <w:bCs/>
                <w:sz w:val="22"/>
                <w:szCs w:val="22"/>
              </w:rPr>
              <w:t>6</w:t>
            </w:r>
          </w:p>
        </w:tc>
        <w:tc>
          <w:tcPr>
            <w:tcW w:w="895" w:type="dxa"/>
            <w:shd w:val="clear" w:color="auto" w:fill="auto"/>
          </w:tcPr>
          <w:p w:rsidR="00AE1DD1" w:rsidRPr="00C37BD5" w:rsidRDefault="00AE1DD1" w:rsidP="00CA388E">
            <w:pPr>
              <w:jc w:val="center"/>
              <w:rPr>
                <w:bCs/>
                <w:sz w:val="22"/>
                <w:szCs w:val="22"/>
              </w:rPr>
            </w:pPr>
            <w:r w:rsidRPr="00C37BD5">
              <w:rPr>
                <w:bCs/>
                <w:sz w:val="22"/>
                <w:szCs w:val="22"/>
              </w:rPr>
              <w:t>7</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bCs/>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Выполнение утвержденного плана проведения плановых проверок (доля проведенных плановых проверок в процентах от общего количества запланированных проверок)</w:t>
            </w:r>
          </w:p>
        </w:tc>
        <w:tc>
          <w:tcPr>
            <w:tcW w:w="1249" w:type="dxa"/>
            <w:shd w:val="clear" w:color="auto" w:fill="auto"/>
          </w:tcPr>
          <w:p w:rsidR="00AE1DD1" w:rsidRPr="00C37BD5" w:rsidRDefault="00AE1DD1" w:rsidP="00CA388E">
            <w:pPr>
              <w:jc w:val="center"/>
              <w:rPr>
                <w:bCs/>
                <w:sz w:val="22"/>
                <w:szCs w:val="22"/>
              </w:rPr>
            </w:pPr>
            <w:r>
              <w:rPr>
                <w:bCs/>
                <w:sz w:val="22"/>
                <w:szCs w:val="22"/>
              </w:rPr>
              <w:t>100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100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100</w:t>
            </w:r>
          </w:p>
        </w:tc>
        <w:tc>
          <w:tcPr>
            <w:tcW w:w="992" w:type="dxa"/>
            <w:shd w:val="clear" w:color="auto" w:fill="auto"/>
          </w:tcPr>
          <w:p w:rsidR="00AE1DD1" w:rsidRPr="00C37BD5" w:rsidRDefault="00AE1DD1" w:rsidP="00CA388E">
            <w:pPr>
              <w:jc w:val="center"/>
              <w:rPr>
                <w:bCs/>
                <w:sz w:val="22"/>
                <w:szCs w:val="22"/>
              </w:rPr>
            </w:pPr>
            <w:r w:rsidRPr="00C37BD5">
              <w:rPr>
                <w:bCs/>
                <w:sz w:val="22"/>
                <w:szCs w:val="22"/>
              </w:rPr>
              <w:t>100</w:t>
            </w:r>
          </w:p>
        </w:tc>
        <w:tc>
          <w:tcPr>
            <w:tcW w:w="895" w:type="dxa"/>
            <w:shd w:val="clear" w:color="auto" w:fill="auto"/>
          </w:tcPr>
          <w:p w:rsidR="00AE1DD1" w:rsidRPr="00C37BD5" w:rsidRDefault="00AE1DD1" w:rsidP="00CA388E">
            <w:pPr>
              <w:jc w:val="center"/>
              <w:rPr>
                <w:bCs/>
                <w:sz w:val="22"/>
                <w:szCs w:val="22"/>
              </w:rPr>
            </w:pPr>
            <w:r w:rsidRPr="00C37BD5">
              <w:rPr>
                <w:bCs/>
                <w:sz w:val="22"/>
                <w:szCs w:val="22"/>
              </w:rPr>
              <w:t>100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Доля заявлений органов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от общего числа направленных в органы прокуратуры заявлений)</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Pr>
                <w:bCs/>
                <w:sz w:val="22"/>
                <w:szCs w:val="22"/>
              </w:rPr>
              <w:t>100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bCs/>
                <w:sz w:val="22"/>
                <w:szCs w:val="22"/>
              </w:rPr>
            </w:pPr>
            <w:r>
              <w:rPr>
                <w:bCs/>
                <w:sz w:val="22"/>
                <w:szCs w:val="22"/>
              </w:rPr>
              <w:t>100</w:t>
            </w:r>
          </w:p>
        </w:tc>
        <w:tc>
          <w:tcPr>
            <w:tcW w:w="895" w:type="dxa"/>
            <w:shd w:val="clear" w:color="auto" w:fill="auto"/>
          </w:tcPr>
          <w:p w:rsidR="00AE1DD1" w:rsidRPr="00C37BD5" w:rsidRDefault="00AE1DD1" w:rsidP="00CA388E">
            <w:pPr>
              <w:jc w:val="center"/>
              <w:rPr>
                <w:bCs/>
                <w:sz w:val="22"/>
                <w:szCs w:val="22"/>
              </w:rPr>
            </w:pPr>
            <w:r>
              <w:rPr>
                <w:bCs/>
                <w:sz w:val="22"/>
                <w:szCs w:val="22"/>
              </w:rPr>
              <w:t>100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Доля проверок, результаты которых признаны недействительными (в процентах от общего числа проведенных проверок)</w:t>
            </w:r>
          </w:p>
        </w:tc>
        <w:tc>
          <w:tcPr>
            <w:tcW w:w="1249" w:type="dxa"/>
            <w:shd w:val="clear" w:color="auto" w:fill="auto"/>
          </w:tcPr>
          <w:p w:rsidR="00AE1DD1" w:rsidRPr="00C37BD5" w:rsidRDefault="00AE1DD1" w:rsidP="00CA388E">
            <w:pPr>
              <w:autoSpaceDE w:val="0"/>
              <w:autoSpaceDN w:val="0"/>
              <w:adjustRightInd w:val="0"/>
              <w:ind w:firstLine="540"/>
              <w:jc w:val="both"/>
              <w:outlineLvl w:val="1"/>
              <w:rPr>
                <w:sz w:val="22"/>
                <w:szCs w:val="22"/>
              </w:rPr>
            </w:pPr>
            <w:r w:rsidRPr="00C37BD5">
              <w:rPr>
                <w:sz w:val="22"/>
                <w:szCs w:val="22"/>
              </w:rPr>
              <w:t>0</w:t>
            </w:r>
          </w:p>
        </w:tc>
        <w:tc>
          <w:tcPr>
            <w:tcW w:w="850" w:type="dxa"/>
            <w:shd w:val="clear" w:color="auto" w:fill="auto"/>
          </w:tcPr>
          <w:p w:rsidR="00AE1DD1" w:rsidRPr="00C37BD5" w:rsidRDefault="00AE1DD1" w:rsidP="00CA388E">
            <w:pPr>
              <w:autoSpaceDE w:val="0"/>
              <w:autoSpaceDN w:val="0"/>
              <w:adjustRightInd w:val="0"/>
              <w:ind w:firstLine="540"/>
              <w:jc w:val="both"/>
              <w:outlineLvl w:val="1"/>
              <w:rPr>
                <w:sz w:val="22"/>
                <w:szCs w:val="22"/>
              </w:rPr>
            </w:pPr>
            <w:r w:rsidRPr="00C37BD5">
              <w:rPr>
                <w:sz w:val="22"/>
                <w:szCs w:val="22"/>
              </w:rPr>
              <w:t>0</w:t>
            </w:r>
          </w:p>
        </w:tc>
        <w:tc>
          <w:tcPr>
            <w:tcW w:w="851" w:type="dxa"/>
            <w:shd w:val="clear" w:color="auto" w:fill="auto"/>
          </w:tcPr>
          <w:p w:rsidR="00AE1DD1" w:rsidRPr="00C37BD5" w:rsidRDefault="00AE1DD1" w:rsidP="00CA388E">
            <w:pPr>
              <w:autoSpaceDE w:val="0"/>
              <w:autoSpaceDN w:val="0"/>
              <w:adjustRightInd w:val="0"/>
              <w:ind w:firstLine="540"/>
              <w:jc w:val="both"/>
              <w:outlineLvl w:val="1"/>
              <w:rPr>
                <w:sz w:val="22"/>
                <w:szCs w:val="22"/>
              </w:rPr>
            </w:pPr>
            <w:r w:rsidRPr="00C37BD5">
              <w:rPr>
                <w:sz w:val="22"/>
                <w:szCs w:val="22"/>
              </w:rPr>
              <w:t>0</w:t>
            </w:r>
          </w:p>
        </w:tc>
        <w:tc>
          <w:tcPr>
            <w:tcW w:w="992" w:type="dxa"/>
            <w:shd w:val="clear" w:color="auto" w:fill="auto"/>
          </w:tcPr>
          <w:p w:rsidR="00AE1DD1" w:rsidRPr="00C37BD5" w:rsidRDefault="00AE1DD1" w:rsidP="00CA388E">
            <w:pPr>
              <w:autoSpaceDE w:val="0"/>
              <w:autoSpaceDN w:val="0"/>
              <w:adjustRightInd w:val="0"/>
              <w:ind w:firstLine="540"/>
              <w:jc w:val="both"/>
              <w:outlineLvl w:val="1"/>
              <w:rPr>
                <w:sz w:val="22"/>
                <w:szCs w:val="22"/>
              </w:rPr>
            </w:pPr>
            <w:r w:rsidRPr="00C37BD5">
              <w:rPr>
                <w:sz w:val="22"/>
                <w:szCs w:val="22"/>
              </w:rPr>
              <w:t>0</w:t>
            </w:r>
          </w:p>
        </w:tc>
        <w:tc>
          <w:tcPr>
            <w:tcW w:w="895" w:type="dxa"/>
            <w:shd w:val="clear" w:color="auto" w:fill="auto"/>
          </w:tcPr>
          <w:p w:rsidR="00AE1DD1" w:rsidRPr="00C37BD5" w:rsidRDefault="00AE1DD1" w:rsidP="00CA388E">
            <w:pPr>
              <w:autoSpaceDE w:val="0"/>
              <w:autoSpaceDN w:val="0"/>
              <w:adjustRightInd w:val="0"/>
              <w:ind w:firstLine="540"/>
              <w:jc w:val="both"/>
              <w:outlineLvl w:val="1"/>
              <w:rPr>
                <w:sz w:val="22"/>
                <w:szCs w:val="22"/>
              </w:rPr>
            </w:pPr>
            <w:r w:rsidRPr="00C37BD5">
              <w:rPr>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 xml:space="preserve">Доля проверок, проведенных органами муниципального контроля с нарушением требований законодательства Российской Федерации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w:t>
            </w:r>
            <w:r w:rsidRPr="00C37BD5">
              <w:rPr>
                <w:sz w:val="22"/>
                <w:szCs w:val="22"/>
              </w:rPr>
              <w:lastRenderedPageBreak/>
              <w:t>дисциплинарного, административного наказания (в процентах от общего числа проведенных проверок)</w:t>
            </w:r>
          </w:p>
        </w:tc>
        <w:tc>
          <w:tcPr>
            <w:tcW w:w="1249" w:type="dxa"/>
            <w:shd w:val="clear" w:color="auto" w:fill="auto"/>
          </w:tcPr>
          <w:p w:rsidR="00AE1DD1" w:rsidRPr="00C37BD5" w:rsidRDefault="00AE1DD1" w:rsidP="00CA388E">
            <w:pPr>
              <w:autoSpaceDE w:val="0"/>
              <w:autoSpaceDN w:val="0"/>
              <w:adjustRightInd w:val="0"/>
              <w:ind w:firstLine="540"/>
              <w:jc w:val="center"/>
              <w:outlineLvl w:val="1"/>
              <w:rPr>
                <w:sz w:val="22"/>
                <w:szCs w:val="22"/>
              </w:rPr>
            </w:pPr>
            <w:r w:rsidRPr="00C37BD5">
              <w:rPr>
                <w:sz w:val="22"/>
                <w:szCs w:val="22"/>
              </w:rPr>
              <w:lastRenderedPageBreak/>
              <w:t>0</w:t>
            </w:r>
          </w:p>
        </w:tc>
        <w:tc>
          <w:tcPr>
            <w:tcW w:w="850" w:type="dxa"/>
            <w:shd w:val="clear" w:color="auto" w:fill="auto"/>
          </w:tcPr>
          <w:p w:rsidR="00AE1DD1" w:rsidRPr="00C37BD5" w:rsidRDefault="00AE1DD1" w:rsidP="00CA388E">
            <w:pPr>
              <w:autoSpaceDE w:val="0"/>
              <w:autoSpaceDN w:val="0"/>
              <w:adjustRightInd w:val="0"/>
              <w:ind w:firstLine="540"/>
              <w:jc w:val="center"/>
              <w:outlineLvl w:val="1"/>
              <w:rPr>
                <w:sz w:val="22"/>
                <w:szCs w:val="22"/>
              </w:rPr>
            </w:pPr>
            <w:r w:rsidRPr="00C37BD5">
              <w:rPr>
                <w:sz w:val="22"/>
                <w:szCs w:val="22"/>
              </w:rPr>
              <w:t>0</w:t>
            </w:r>
          </w:p>
        </w:tc>
        <w:tc>
          <w:tcPr>
            <w:tcW w:w="851" w:type="dxa"/>
            <w:shd w:val="clear" w:color="auto" w:fill="auto"/>
          </w:tcPr>
          <w:p w:rsidR="00AE1DD1" w:rsidRPr="00C37BD5" w:rsidRDefault="00AE1DD1" w:rsidP="00CA388E">
            <w:pPr>
              <w:autoSpaceDE w:val="0"/>
              <w:autoSpaceDN w:val="0"/>
              <w:adjustRightInd w:val="0"/>
              <w:ind w:firstLine="540"/>
              <w:jc w:val="center"/>
              <w:outlineLvl w:val="1"/>
              <w:rPr>
                <w:sz w:val="22"/>
                <w:szCs w:val="22"/>
              </w:rPr>
            </w:pPr>
            <w:r w:rsidRPr="00C37BD5">
              <w:rPr>
                <w:sz w:val="22"/>
                <w:szCs w:val="22"/>
              </w:rPr>
              <w:t>0</w:t>
            </w:r>
          </w:p>
        </w:tc>
        <w:tc>
          <w:tcPr>
            <w:tcW w:w="992" w:type="dxa"/>
            <w:shd w:val="clear" w:color="auto" w:fill="auto"/>
          </w:tcPr>
          <w:p w:rsidR="00AE1DD1" w:rsidRPr="00C37BD5" w:rsidRDefault="00AE1DD1" w:rsidP="00CA388E">
            <w:pPr>
              <w:autoSpaceDE w:val="0"/>
              <w:autoSpaceDN w:val="0"/>
              <w:adjustRightInd w:val="0"/>
              <w:ind w:firstLine="540"/>
              <w:jc w:val="center"/>
              <w:outlineLvl w:val="1"/>
              <w:rPr>
                <w:sz w:val="22"/>
                <w:szCs w:val="22"/>
              </w:rPr>
            </w:pPr>
            <w:r w:rsidRPr="00C37BD5">
              <w:rPr>
                <w:sz w:val="22"/>
                <w:szCs w:val="22"/>
              </w:rPr>
              <w:t>0</w:t>
            </w:r>
          </w:p>
        </w:tc>
        <w:tc>
          <w:tcPr>
            <w:tcW w:w="895" w:type="dxa"/>
            <w:shd w:val="clear" w:color="auto" w:fill="auto"/>
          </w:tcPr>
          <w:p w:rsidR="00AE1DD1" w:rsidRPr="00C37BD5" w:rsidRDefault="00AE1DD1" w:rsidP="00CA388E">
            <w:pPr>
              <w:autoSpaceDE w:val="0"/>
              <w:autoSpaceDN w:val="0"/>
              <w:adjustRightInd w:val="0"/>
              <w:ind w:firstLine="540"/>
              <w:jc w:val="center"/>
              <w:outlineLvl w:val="1"/>
              <w:rPr>
                <w:sz w:val="22"/>
                <w:szCs w:val="22"/>
              </w:rPr>
            </w:pPr>
            <w:r w:rsidRPr="00C37BD5">
              <w:rPr>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highlight w:val="yellow"/>
              </w:rPr>
            </w:pPr>
            <w:r w:rsidRPr="00C37BD5">
              <w:rPr>
                <w:sz w:val="22"/>
                <w:szCs w:val="22"/>
              </w:rPr>
              <w:t xml:space="preserve">Доля юридических лиц, индивидуальных предпринимателей, в отношении которых органами муниципального контроля были проведены проверки (в процентах от общего количества юридических лиц, индивидуальных предпринимателей, осуществляющих деятельность на территории соответствующего муниципального образования, деятельность которых подлежит муниципальному контролю) </w:t>
            </w:r>
          </w:p>
        </w:tc>
        <w:tc>
          <w:tcPr>
            <w:tcW w:w="1249" w:type="dxa"/>
            <w:shd w:val="clear" w:color="auto" w:fill="auto"/>
          </w:tcPr>
          <w:p w:rsidR="00AE1DD1" w:rsidRPr="00C37BD5" w:rsidRDefault="00AE1DD1" w:rsidP="00CA388E">
            <w:pPr>
              <w:jc w:val="center"/>
              <w:rPr>
                <w:bCs/>
                <w:sz w:val="22"/>
                <w:szCs w:val="22"/>
              </w:rPr>
            </w:pPr>
            <w:r>
              <w:rPr>
                <w:bCs/>
                <w:sz w:val="22"/>
                <w:szCs w:val="22"/>
              </w:rPr>
              <w:t>20</w:t>
            </w:r>
          </w:p>
          <w:p w:rsidR="00AE1DD1" w:rsidRPr="00C37BD5" w:rsidRDefault="00AE1DD1" w:rsidP="00CA388E">
            <w:pPr>
              <w:jc w:val="center"/>
              <w:rPr>
                <w:bCs/>
                <w:sz w:val="22"/>
                <w:szCs w:val="22"/>
              </w:rPr>
            </w:pPr>
          </w:p>
        </w:tc>
        <w:tc>
          <w:tcPr>
            <w:tcW w:w="850" w:type="dxa"/>
            <w:shd w:val="clear" w:color="auto" w:fill="auto"/>
          </w:tcPr>
          <w:p w:rsidR="00AE1DD1" w:rsidRPr="00C37BD5" w:rsidRDefault="00AE1DD1" w:rsidP="00CA388E">
            <w:pPr>
              <w:jc w:val="center"/>
              <w:rPr>
                <w:bCs/>
                <w:sz w:val="22"/>
                <w:szCs w:val="22"/>
              </w:rPr>
            </w:pPr>
            <w:r>
              <w:rPr>
                <w:bCs/>
                <w:sz w:val="22"/>
                <w:szCs w:val="22"/>
              </w:rPr>
              <w:t>3</w:t>
            </w:r>
          </w:p>
        </w:tc>
        <w:tc>
          <w:tcPr>
            <w:tcW w:w="851" w:type="dxa"/>
            <w:shd w:val="clear" w:color="auto" w:fill="auto"/>
          </w:tcPr>
          <w:p w:rsidR="00AE1DD1" w:rsidRPr="00C37BD5" w:rsidRDefault="00AE1DD1" w:rsidP="00CA388E">
            <w:pPr>
              <w:jc w:val="center"/>
              <w:rPr>
                <w:bCs/>
                <w:sz w:val="22"/>
                <w:szCs w:val="22"/>
              </w:rPr>
            </w:pPr>
            <w:r>
              <w:rPr>
                <w:bCs/>
                <w:sz w:val="22"/>
                <w:szCs w:val="22"/>
              </w:rPr>
              <w:t>1,6</w:t>
            </w:r>
          </w:p>
        </w:tc>
        <w:tc>
          <w:tcPr>
            <w:tcW w:w="992" w:type="dxa"/>
            <w:shd w:val="clear" w:color="auto" w:fill="auto"/>
          </w:tcPr>
          <w:p w:rsidR="00AE1DD1" w:rsidRPr="00C37BD5" w:rsidRDefault="00AE1DD1" w:rsidP="00CA388E">
            <w:pPr>
              <w:jc w:val="center"/>
              <w:rPr>
                <w:bCs/>
                <w:sz w:val="22"/>
                <w:szCs w:val="22"/>
              </w:rPr>
            </w:pPr>
            <w:r>
              <w:rPr>
                <w:bCs/>
                <w:sz w:val="22"/>
                <w:szCs w:val="22"/>
              </w:rPr>
              <w:t>4,6</w:t>
            </w:r>
          </w:p>
        </w:tc>
        <w:tc>
          <w:tcPr>
            <w:tcW w:w="895" w:type="dxa"/>
            <w:shd w:val="clear" w:color="auto" w:fill="auto"/>
          </w:tcPr>
          <w:p w:rsidR="00AE1DD1" w:rsidRPr="00C37BD5" w:rsidRDefault="00AE1DD1" w:rsidP="00CA388E">
            <w:pPr>
              <w:jc w:val="center"/>
              <w:rPr>
                <w:bCs/>
                <w:sz w:val="22"/>
                <w:szCs w:val="22"/>
                <w:highlight w:val="yellow"/>
              </w:rPr>
            </w:pPr>
            <w:r>
              <w:rPr>
                <w:bCs/>
                <w:sz w:val="22"/>
                <w:szCs w:val="22"/>
              </w:rPr>
              <w:t>23</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Среднее количество проверок, проведенных в отношении одного юридического лица, индивидуального предпринимателя</w:t>
            </w:r>
          </w:p>
        </w:tc>
        <w:tc>
          <w:tcPr>
            <w:tcW w:w="1249" w:type="dxa"/>
            <w:shd w:val="clear" w:color="auto" w:fill="auto"/>
          </w:tcPr>
          <w:p w:rsidR="00AE1DD1" w:rsidRPr="00C37BD5" w:rsidRDefault="00AE1DD1" w:rsidP="00CA388E">
            <w:pPr>
              <w:jc w:val="center"/>
              <w:rPr>
                <w:sz w:val="22"/>
                <w:szCs w:val="22"/>
              </w:rPr>
            </w:pPr>
            <w:r>
              <w:rPr>
                <w:sz w:val="22"/>
                <w:szCs w:val="22"/>
              </w:rPr>
              <w:t>1</w:t>
            </w:r>
          </w:p>
        </w:tc>
        <w:tc>
          <w:tcPr>
            <w:tcW w:w="850" w:type="dxa"/>
            <w:shd w:val="clear" w:color="auto" w:fill="auto"/>
          </w:tcPr>
          <w:p w:rsidR="00AE1DD1" w:rsidRPr="00C37BD5" w:rsidRDefault="00AE1DD1" w:rsidP="00CA388E">
            <w:pPr>
              <w:jc w:val="center"/>
              <w:rPr>
                <w:sz w:val="22"/>
                <w:szCs w:val="22"/>
              </w:rPr>
            </w:pPr>
            <w:r w:rsidRPr="00C37BD5">
              <w:rPr>
                <w:sz w:val="22"/>
                <w:szCs w:val="22"/>
              </w:rPr>
              <w:t>1</w:t>
            </w:r>
          </w:p>
        </w:tc>
        <w:tc>
          <w:tcPr>
            <w:tcW w:w="851" w:type="dxa"/>
            <w:shd w:val="clear" w:color="auto" w:fill="auto"/>
          </w:tcPr>
          <w:p w:rsidR="00AE1DD1" w:rsidRPr="00C37BD5" w:rsidRDefault="00AE1DD1" w:rsidP="00CA388E">
            <w:pPr>
              <w:jc w:val="center"/>
              <w:rPr>
                <w:sz w:val="22"/>
                <w:szCs w:val="22"/>
              </w:rPr>
            </w:pPr>
            <w:r>
              <w:rPr>
                <w:sz w:val="22"/>
                <w:szCs w:val="22"/>
              </w:rPr>
              <w:t>1</w:t>
            </w:r>
          </w:p>
        </w:tc>
        <w:tc>
          <w:tcPr>
            <w:tcW w:w="992" w:type="dxa"/>
            <w:shd w:val="clear" w:color="auto" w:fill="auto"/>
          </w:tcPr>
          <w:p w:rsidR="00AE1DD1" w:rsidRPr="00C37BD5" w:rsidRDefault="00AE1DD1" w:rsidP="00CA388E">
            <w:pPr>
              <w:jc w:val="center"/>
              <w:rPr>
                <w:sz w:val="22"/>
                <w:szCs w:val="22"/>
              </w:rPr>
            </w:pPr>
            <w:r w:rsidRPr="00C37BD5">
              <w:rPr>
                <w:sz w:val="22"/>
                <w:szCs w:val="22"/>
              </w:rPr>
              <w:t>1</w:t>
            </w:r>
          </w:p>
        </w:tc>
        <w:tc>
          <w:tcPr>
            <w:tcW w:w="895" w:type="dxa"/>
            <w:shd w:val="clear" w:color="auto" w:fill="auto"/>
          </w:tcPr>
          <w:p w:rsidR="00AE1DD1" w:rsidRPr="00C37BD5" w:rsidRDefault="00AE1DD1" w:rsidP="00CA388E">
            <w:pPr>
              <w:jc w:val="center"/>
              <w:rPr>
                <w:sz w:val="22"/>
                <w:szCs w:val="22"/>
                <w:highlight w:val="yellow"/>
              </w:rPr>
            </w:pPr>
            <w:r>
              <w:rPr>
                <w:sz w:val="22"/>
                <w:szCs w:val="22"/>
              </w:rPr>
              <w:t>1</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Доля проведенных внеплановых проверок (в процентах от общего количества проведенных проверок)</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sz w:val="22"/>
                <w:szCs w:val="22"/>
              </w:rPr>
            </w:pPr>
            <w:r>
              <w:rPr>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sz w:val="22"/>
                <w:szCs w:val="22"/>
              </w:rPr>
            </w:pPr>
            <w:r w:rsidRPr="00C37BD5">
              <w:rPr>
                <w:sz w:val="22"/>
                <w:szCs w:val="22"/>
              </w:rPr>
              <w:t>Доля правонарушений, выявленных по итогам проведения внеплановых проверок (в процентах от общего числа правонарушений, выявленных по итогам проверок)</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sz w:val="22"/>
                <w:szCs w:val="22"/>
              </w:rPr>
            </w:pPr>
            <w:r>
              <w:rPr>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от общего количества проведенных внеплановых проверок)</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sz w:val="22"/>
                <w:szCs w:val="22"/>
              </w:rPr>
            </w:pPr>
            <w:r>
              <w:rPr>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 xml:space="preserve">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 (в процентах </w:t>
            </w:r>
            <w:r w:rsidRPr="00C37BD5">
              <w:rPr>
                <w:sz w:val="22"/>
                <w:szCs w:val="22"/>
              </w:rPr>
              <w:lastRenderedPageBreak/>
              <w:t>от общего количества проведенных внеплановых проверок)</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lastRenderedPageBreak/>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bCs/>
                <w:sz w:val="22"/>
                <w:szCs w:val="22"/>
              </w:rPr>
            </w:pPr>
            <w:r>
              <w:rPr>
                <w:bCs/>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Доля проверок, по итогам которых выявлены правонарушения (в процентах от общего числа проведенных плановых и внеплановых проверок)</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Pr>
                <w:bCs/>
                <w:sz w:val="22"/>
                <w:szCs w:val="22"/>
              </w:rPr>
              <w:t>0</w:t>
            </w:r>
          </w:p>
        </w:tc>
        <w:tc>
          <w:tcPr>
            <w:tcW w:w="851" w:type="dxa"/>
            <w:shd w:val="clear" w:color="auto" w:fill="auto"/>
          </w:tcPr>
          <w:p w:rsidR="00AE1DD1" w:rsidRPr="00C37BD5" w:rsidRDefault="00AE1DD1" w:rsidP="00CA388E">
            <w:pPr>
              <w:jc w:val="center"/>
              <w:rPr>
                <w:bCs/>
                <w:sz w:val="22"/>
                <w:szCs w:val="22"/>
              </w:rPr>
            </w:pPr>
            <w:r>
              <w:rPr>
                <w:bCs/>
                <w:sz w:val="22"/>
                <w:szCs w:val="22"/>
              </w:rPr>
              <w:t>33,3</w:t>
            </w:r>
          </w:p>
        </w:tc>
        <w:tc>
          <w:tcPr>
            <w:tcW w:w="992" w:type="dxa"/>
            <w:shd w:val="clear" w:color="auto" w:fill="auto"/>
          </w:tcPr>
          <w:p w:rsidR="00AE1DD1" w:rsidRPr="00C37BD5" w:rsidRDefault="00AE1DD1" w:rsidP="00CA388E">
            <w:pPr>
              <w:jc w:val="center"/>
              <w:rPr>
                <w:sz w:val="22"/>
                <w:szCs w:val="22"/>
              </w:rPr>
            </w:pPr>
            <w:r>
              <w:rPr>
                <w:sz w:val="22"/>
                <w:szCs w:val="22"/>
              </w:rPr>
              <w:t>33,3</w:t>
            </w:r>
          </w:p>
        </w:tc>
        <w:tc>
          <w:tcPr>
            <w:tcW w:w="895" w:type="dxa"/>
            <w:shd w:val="clear" w:color="auto" w:fill="auto"/>
          </w:tcPr>
          <w:p w:rsidR="00AE1DD1" w:rsidRPr="00C37BD5" w:rsidRDefault="00AE1DD1" w:rsidP="00CA388E">
            <w:pPr>
              <w:jc w:val="center"/>
              <w:rPr>
                <w:bCs/>
                <w:sz w:val="22"/>
                <w:szCs w:val="22"/>
              </w:rPr>
            </w:pPr>
            <w:r>
              <w:rPr>
                <w:bCs/>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Доля проверок, по итогам которых по результатам выявленных правонарушений были возбуждены дела об административных правонарушениях (в процентах от общего числа проверок, по итогам которых были выявлены правонарушения)</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sz w:val="22"/>
                <w:szCs w:val="22"/>
              </w:rPr>
            </w:pPr>
            <w:r>
              <w:rPr>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Доля проверок, по итогам которых по фактам выявленных нарушений наложены административные наказания (в процентах от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sz w:val="22"/>
                <w:szCs w:val="22"/>
              </w:rPr>
            </w:pPr>
            <w:r>
              <w:rPr>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от общего числа проверенных лиц)</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sz w:val="22"/>
                <w:szCs w:val="22"/>
              </w:rPr>
            </w:pPr>
            <w:r>
              <w:rPr>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от общего числа проверенных лиц)</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bCs/>
                <w:sz w:val="22"/>
                <w:szCs w:val="22"/>
              </w:rPr>
            </w:pPr>
            <w:r>
              <w:rPr>
                <w:bCs/>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 xml:space="preserve">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w:t>
            </w:r>
            <w:r w:rsidRPr="00C37BD5">
              <w:rPr>
                <w:sz w:val="22"/>
                <w:szCs w:val="22"/>
              </w:rPr>
              <w:lastRenderedPageBreak/>
              <w:t>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lastRenderedPageBreak/>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sz w:val="22"/>
                <w:szCs w:val="22"/>
              </w:rPr>
            </w:pPr>
            <w:r>
              <w:rPr>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jc w:val="both"/>
              <w:rPr>
                <w:i/>
                <w:sz w:val="22"/>
                <w:szCs w:val="22"/>
              </w:rPr>
            </w:pPr>
            <w:r w:rsidRPr="00C37BD5">
              <w:rPr>
                <w:sz w:val="22"/>
                <w:szCs w:val="22"/>
              </w:rPr>
              <w:t>Доля выявленных при проведении проверок правонарушений, связанных с неисполнением предписаний (в процентах от общего числа выявленных правонарушений)</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bCs/>
                <w:sz w:val="22"/>
                <w:szCs w:val="22"/>
              </w:rPr>
            </w:pPr>
            <w:r>
              <w:rPr>
                <w:bCs/>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widowControl w:val="0"/>
              <w:autoSpaceDE w:val="0"/>
              <w:autoSpaceDN w:val="0"/>
              <w:adjustRightInd w:val="0"/>
              <w:jc w:val="both"/>
              <w:rPr>
                <w:i/>
                <w:sz w:val="22"/>
                <w:szCs w:val="22"/>
              </w:rPr>
            </w:pPr>
            <w:r w:rsidRPr="00C37BD5">
              <w:rPr>
                <w:sz w:val="22"/>
                <w:szCs w:val="22"/>
              </w:rPr>
              <w:t>Отношение суммы взысканных административных штрафов к общей сумме наложенных административных штрафов (в процентах)</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bCs/>
                <w:sz w:val="22"/>
                <w:szCs w:val="22"/>
              </w:rPr>
            </w:pPr>
            <w:r>
              <w:rPr>
                <w:bCs/>
                <w:sz w:val="22"/>
                <w:szCs w:val="22"/>
              </w:rPr>
              <w:t>0</w:t>
            </w:r>
          </w:p>
        </w:tc>
      </w:tr>
      <w:tr w:rsidR="00AE1DD1" w:rsidRPr="00C37BD5" w:rsidTr="00CA388E">
        <w:trPr>
          <w:trHeight w:val="460"/>
        </w:trPr>
        <w:tc>
          <w:tcPr>
            <w:tcW w:w="437" w:type="dxa"/>
            <w:vMerge w:val="restart"/>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autoSpaceDE w:val="0"/>
              <w:autoSpaceDN w:val="0"/>
              <w:adjustRightInd w:val="0"/>
              <w:jc w:val="both"/>
              <w:outlineLvl w:val="1"/>
              <w:rPr>
                <w:sz w:val="22"/>
                <w:szCs w:val="22"/>
              </w:rPr>
            </w:pPr>
            <w:r w:rsidRPr="00C37BD5">
              <w:rPr>
                <w:sz w:val="22"/>
                <w:szCs w:val="22"/>
              </w:rPr>
              <w:t>Средний размер наложенного административного штрафа (тыс. рублей), в том числе:</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bCs/>
                <w:sz w:val="22"/>
                <w:szCs w:val="22"/>
              </w:rPr>
            </w:pPr>
            <w:r>
              <w:rPr>
                <w:bCs/>
                <w:sz w:val="22"/>
                <w:szCs w:val="22"/>
              </w:rPr>
              <w:t>0</w:t>
            </w:r>
          </w:p>
        </w:tc>
      </w:tr>
      <w:tr w:rsidR="00AE1DD1" w:rsidRPr="00C37BD5" w:rsidTr="00CA388E">
        <w:trPr>
          <w:trHeight w:val="460"/>
        </w:trPr>
        <w:tc>
          <w:tcPr>
            <w:tcW w:w="437" w:type="dxa"/>
            <w:vMerge/>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autoSpaceDE w:val="0"/>
              <w:autoSpaceDN w:val="0"/>
              <w:adjustRightInd w:val="0"/>
              <w:jc w:val="both"/>
              <w:outlineLvl w:val="1"/>
              <w:rPr>
                <w:sz w:val="22"/>
                <w:szCs w:val="22"/>
              </w:rPr>
            </w:pPr>
            <w:r w:rsidRPr="00C37BD5">
              <w:rPr>
                <w:sz w:val="22"/>
                <w:szCs w:val="22"/>
              </w:rPr>
              <w:t>на должностных лиц (тыс. рублей);</w:t>
            </w:r>
          </w:p>
        </w:tc>
        <w:tc>
          <w:tcPr>
            <w:tcW w:w="1249" w:type="dxa"/>
            <w:shd w:val="clear" w:color="auto" w:fill="auto"/>
          </w:tcPr>
          <w:p w:rsidR="00AE1DD1" w:rsidRPr="00C37BD5" w:rsidRDefault="00AE1DD1" w:rsidP="00CA388E">
            <w:pPr>
              <w:jc w:val="center"/>
              <w:rPr>
                <w:bCs/>
                <w:sz w:val="22"/>
                <w:szCs w:val="22"/>
              </w:rPr>
            </w:pPr>
            <w:r>
              <w:rPr>
                <w:bCs/>
                <w:sz w:val="22"/>
                <w:szCs w:val="22"/>
              </w:rPr>
              <w:t>0</w:t>
            </w:r>
          </w:p>
        </w:tc>
        <w:tc>
          <w:tcPr>
            <w:tcW w:w="850" w:type="dxa"/>
            <w:shd w:val="clear" w:color="auto" w:fill="auto"/>
          </w:tcPr>
          <w:p w:rsidR="00AE1DD1" w:rsidRPr="00C37BD5" w:rsidRDefault="00AE1DD1" w:rsidP="00CA388E">
            <w:pPr>
              <w:jc w:val="center"/>
              <w:rPr>
                <w:bCs/>
                <w:sz w:val="22"/>
                <w:szCs w:val="22"/>
              </w:rPr>
            </w:pPr>
            <w:r>
              <w:rPr>
                <w:bCs/>
                <w:sz w:val="22"/>
                <w:szCs w:val="22"/>
              </w:rPr>
              <w:t>0</w:t>
            </w:r>
          </w:p>
        </w:tc>
        <w:tc>
          <w:tcPr>
            <w:tcW w:w="851" w:type="dxa"/>
            <w:shd w:val="clear" w:color="auto" w:fill="auto"/>
          </w:tcPr>
          <w:p w:rsidR="00AE1DD1" w:rsidRPr="00C37BD5" w:rsidRDefault="00AE1DD1" w:rsidP="00CA388E">
            <w:pPr>
              <w:jc w:val="center"/>
              <w:rPr>
                <w:bCs/>
                <w:sz w:val="22"/>
                <w:szCs w:val="22"/>
              </w:rPr>
            </w:pPr>
            <w:r>
              <w:rPr>
                <w:bCs/>
                <w:sz w:val="22"/>
                <w:szCs w:val="22"/>
              </w:rPr>
              <w:t>0</w:t>
            </w:r>
          </w:p>
        </w:tc>
        <w:tc>
          <w:tcPr>
            <w:tcW w:w="992" w:type="dxa"/>
            <w:shd w:val="clear" w:color="auto" w:fill="auto"/>
          </w:tcPr>
          <w:p w:rsidR="00AE1DD1" w:rsidRPr="00C37BD5" w:rsidRDefault="00AE1DD1" w:rsidP="00CA388E">
            <w:pPr>
              <w:jc w:val="center"/>
              <w:rPr>
                <w:bCs/>
                <w:sz w:val="22"/>
                <w:szCs w:val="22"/>
              </w:rPr>
            </w:pPr>
            <w:r>
              <w:rPr>
                <w:bCs/>
                <w:sz w:val="22"/>
                <w:szCs w:val="22"/>
              </w:rPr>
              <w:t>0</w:t>
            </w:r>
          </w:p>
        </w:tc>
        <w:tc>
          <w:tcPr>
            <w:tcW w:w="895" w:type="dxa"/>
            <w:shd w:val="clear" w:color="auto" w:fill="auto"/>
          </w:tcPr>
          <w:p w:rsidR="00AE1DD1" w:rsidRPr="00C37BD5" w:rsidRDefault="00AE1DD1" w:rsidP="00CA388E">
            <w:pPr>
              <w:jc w:val="center"/>
              <w:rPr>
                <w:bCs/>
                <w:sz w:val="22"/>
                <w:szCs w:val="22"/>
              </w:rPr>
            </w:pPr>
            <w:r>
              <w:rPr>
                <w:bCs/>
                <w:sz w:val="22"/>
                <w:szCs w:val="22"/>
              </w:rPr>
              <w:t>0</w:t>
            </w:r>
          </w:p>
        </w:tc>
      </w:tr>
      <w:tr w:rsidR="00AE1DD1" w:rsidRPr="00C37BD5" w:rsidTr="00CA388E">
        <w:trPr>
          <w:trHeight w:val="460"/>
        </w:trPr>
        <w:tc>
          <w:tcPr>
            <w:tcW w:w="437" w:type="dxa"/>
            <w:vMerge/>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autoSpaceDE w:val="0"/>
              <w:autoSpaceDN w:val="0"/>
              <w:adjustRightInd w:val="0"/>
              <w:jc w:val="both"/>
              <w:outlineLvl w:val="1"/>
              <w:rPr>
                <w:sz w:val="22"/>
                <w:szCs w:val="22"/>
              </w:rPr>
            </w:pPr>
            <w:r w:rsidRPr="00C37BD5">
              <w:rPr>
                <w:sz w:val="22"/>
                <w:szCs w:val="22"/>
              </w:rPr>
              <w:t>на юридических лиц (тыс. рублей)</w:t>
            </w:r>
          </w:p>
        </w:tc>
        <w:tc>
          <w:tcPr>
            <w:tcW w:w="1249" w:type="dxa"/>
            <w:shd w:val="clear" w:color="auto" w:fill="auto"/>
          </w:tcPr>
          <w:p w:rsidR="00AE1DD1" w:rsidRPr="00C37BD5" w:rsidRDefault="00AE1DD1" w:rsidP="00CA388E">
            <w:pPr>
              <w:jc w:val="center"/>
              <w:rPr>
                <w:bCs/>
                <w:sz w:val="22"/>
                <w:szCs w:val="22"/>
              </w:rPr>
            </w:pPr>
            <w:r>
              <w:rPr>
                <w:bCs/>
                <w:sz w:val="22"/>
                <w:szCs w:val="22"/>
              </w:rPr>
              <w:t>0</w:t>
            </w:r>
          </w:p>
        </w:tc>
        <w:tc>
          <w:tcPr>
            <w:tcW w:w="850" w:type="dxa"/>
            <w:shd w:val="clear" w:color="auto" w:fill="auto"/>
          </w:tcPr>
          <w:p w:rsidR="00AE1DD1" w:rsidRPr="00C37BD5" w:rsidRDefault="00AE1DD1" w:rsidP="00CA388E">
            <w:pPr>
              <w:jc w:val="center"/>
              <w:rPr>
                <w:bCs/>
                <w:sz w:val="22"/>
                <w:szCs w:val="22"/>
              </w:rPr>
            </w:pPr>
            <w:r>
              <w:rPr>
                <w:bCs/>
                <w:sz w:val="22"/>
                <w:szCs w:val="22"/>
              </w:rPr>
              <w:t>0</w:t>
            </w:r>
          </w:p>
        </w:tc>
        <w:tc>
          <w:tcPr>
            <w:tcW w:w="851" w:type="dxa"/>
            <w:shd w:val="clear" w:color="auto" w:fill="auto"/>
          </w:tcPr>
          <w:p w:rsidR="00AE1DD1" w:rsidRPr="00C37BD5" w:rsidRDefault="00AE1DD1" w:rsidP="00CA388E">
            <w:pPr>
              <w:jc w:val="center"/>
              <w:rPr>
                <w:bCs/>
                <w:sz w:val="22"/>
                <w:szCs w:val="22"/>
              </w:rPr>
            </w:pPr>
            <w:r>
              <w:rPr>
                <w:bCs/>
                <w:sz w:val="22"/>
                <w:szCs w:val="22"/>
              </w:rPr>
              <w:t>0</w:t>
            </w:r>
          </w:p>
        </w:tc>
        <w:tc>
          <w:tcPr>
            <w:tcW w:w="992" w:type="dxa"/>
            <w:shd w:val="clear" w:color="auto" w:fill="auto"/>
          </w:tcPr>
          <w:p w:rsidR="00AE1DD1" w:rsidRPr="00C37BD5" w:rsidRDefault="00AE1DD1" w:rsidP="00CA388E">
            <w:pPr>
              <w:jc w:val="center"/>
              <w:rPr>
                <w:bCs/>
                <w:sz w:val="22"/>
                <w:szCs w:val="22"/>
              </w:rPr>
            </w:pPr>
            <w:r>
              <w:rPr>
                <w:bCs/>
                <w:sz w:val="22"/>
                <w:szCs w:val="22"/>
              </w:rPr>
              <w:t>0</w:t>
            </w:r>
          </w:p>
        </w:tc>
        <w:tc>
          <w:tcPr>
            <w:tcW w:w="895" w:type="dxa"/>
            <w:shd w:val="clear" w:color="auto" w:fill="auto"/>
          </w:tcPr>
          <w:p w:rsidR="00AE1DD1" w:rsidRPr="00C37BD5" w:rsidRDefault="00AE1DD1" w:rsidP="00CA388E">
            <w:pPr>
              <w:jc w:val="center"/>
              <w:rPr>
                <w:bCs/>
                <w:sz w:val="22"/>
                <w:szCs w:val="22"/>
              </w:rPr>
            </w:pPr>
            <w:r>
              <w:rPr>
                <w:bCs/>
                <w:sz w:val="22"/>
                <w:szCs w:val="22"/>
              </w:rPr>
              <w:t>0</w:t>
            </w:r>
          </w:p>
        </w:tc>
      </w:tr>
      <w:tr w:rsidR="00AE1DD1" w:rsidRPr="00C37BD5" w:rsidTr="00CA388E">
        <w:tc>
          <w:tcPr>
            <w:tcW w:w="437" w:type="dxa"/>
            <w:shd w:val="clear" w:color="auto" w:fill="auto"/>
          </w:tcPr>
          <w:p w:rsidR="00AE1DD1" w:rsidRPr="00C37BD5" w:rsidRDefault="00AE1DD1" w:rsidP="00CA388E">
            <w:pPr>
              <w:numPr>
                <w:ilvl w:val="0"/>
                <w:numId w:val="2"/>
              </w:numPr>
              <w:autoSpaceDE w:val="0"/>
              <w:autoSpaceDN w:val="0"/>
              <w:adjustRightInd w:val="0"/>
              <w:ind w:left="0" w:firstLine="0"/>
              <w:jc w:val="both"/>
              <w:outlineLvl w:val="1"/>
              <w:rPr>
                <w:sz w:val="22"/>
                <w:szCs w:val="22"/>
              </w:rPr>
            </w:pPr>
          </w:p>
        </w:tc>
        <w:tc>
          <w:tcPr>
            <w:tcW w:w="4376" w:type="dxa"/>
            <w:shd w:val="clear" w:color="auto" w:fill="auto"/>
          </w:tcPr>
          <w:p w:rsidR="00AE1DD1" w:rsidRPr="00C37BD5" w:rsidRDefault="00AE1DD1" w:rsidP="00CA388E">
            <w:pPr>
              <w:autoSpaceDE w:val="0"/>
              <w:autoSpaceDN w:val="0"/>
              <w:adjustRightInd w:val="0"/>
              <w:jc w:val="both"/>
              <w:outlineLvl w:val="1"/>
              <w:rPr>
                <w:i/>
                <w:sz w:val="22"/>
                <w:szCs w:val="22"/>
              </w:rPr>
            </w:pPr>
            <w:r w:rsidRPr="00C37BD5">
              <w:rPr>
                <w:sz w:val="22"/>
                <w:szCs w:val="22"/>
              </w:rPr>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w:t>
            </w:r>
          </w:p>
        </w:tc>
        <w:tc>
          <w:tcPr>
            <w:tcW w:w="1249"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0"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851" w:type="dxa"/>
            <w:shd w:val="clear" w:color="auto" w:fill="auto"/>
          </w:tcPr>
          <w:p w:rsidR="00AE1DD1" w:rsidRPr="00C37BD5" w:rsidRDefault="00AE1DD1" w:rsidP="00CA388E">
            <w:pPr>
              <w:jc w:val="center"/>
              <w:rPr>
                <w:bCs/>
                <w:sz w:val="22"/>
                <w:szCs w:val="22"/>
              </w:rPr>
            </w:pPr>
            <w:r w:rsidRPr="00C37BD5">
              <w:rPr>
                <w:bCs/>
                <w:sz w:val="22"/>
                <w:szCs w:val="22"/>
              </w:rPr>
              <w:t>0</w:t>
            </w:r>
          </w:p>
        </w:tc>
        <w:tc>
          <w:tcPr>
            <w:tcW w:w="992" w:type="dxa"/>
            <w:shd w:val="clear" w:color="auto" w:fill="auto"/>
          </w:tcPr>
          <w:p w:rsidR="00AE1DD1" w:rsidRPr="00C37BD5" w:rsidRDefault="00AE1DD1" w:rsidP="00CA388E">
            <w:pPr>
              <w:jc w:val="center"/>
              <w:rPr>
                <w:sz w:val="22"/>
                <w:szCs w:val="22"/>
              </w:rPr>
            </w:pPr>
            <w:r w:rsidRPr="00C37BD5">
              <w:rPr>
                <w:sz w:val="22"/>
                <w:szCs w:val="22"/>
              </w:rPr>
              <w:t>0</w:t>
            </w:r>
          </w:p>
        </w:tc>
        <w:tc>
          <w:tcPr>
            <w:tcW w:w="895" w:type="dxa"/>
            <w:shd w:val="clear" w:color="auto" w:fill="auto"/>
          </w:tcPr>
          <w:p w:rsidR="00AE1DD1" w:rsidRPr="00C37BD5" w:rsidRDefault="00AE1DD1" w:rsidP="00CA388E">
            <w:pPr>
              <w:jc w:val="center"/>
              <w:rPr>
                <w:bCs/>
                <w:sz w:val="22"/>
                <w:szCs w:val="22"/>
              </w:rPr>
            </w:pPr>
            <w:r>
              <w:rPr>
                <w:bCs/>
                <w:sz w:val="22"/>
                <w:szCs w:val="22"/>
              </w:rPr>
              <w:t>0</w:t>
            </w:r>
          </w:p>
        </w:tc>
      </w:tr>
    </w:tbl>
    <w:p w:rsidR="00AE1DD1" w:rsidRDefault="00AE1DD1" w:rsidP="00AE1DD1">
      <w:pPr>
        <w:autoSpaceDE w:val="0"/>
        <w:ind w:firstLine="709"/>
        <w:jc w:val="both"/>
        <w:rPr>
          <w:sz w:val="28"/>
          <w:szCs w:val="28"/>
        </w:rPr>
      </w:pPr>
      <w:r w:rsidRPr="007D380C">
        <w:rPr>
          <w:sz w:val="28"/>
          <w:szCs w:val="28"/>
        </w:rPr>
        <w:t xml:space="preserve">Проведенный анализ показывает, что </w:t>
      </w:r>
      <w:r w:rsidRPr="007D380C">
        <w:rPr>
          <w:rFonts w:eastAsia="Calibri"/>
          <w:sz w:val="28"/>
          <w:szCs w:val="28"/>
        </w:rPr>
        <w:t>обязательные требования закон</w:t>
      </w:r>
      <w:r w:rsidRPr="007D380C">
        <w:rPr>
          <w:rFonts w:eastAsia="Calibri"/>
          <w:sz w:val="28"/>
          <w:szCs w:val="28"/>
        </w:rPr>
        <w:t>о</w:t>
      </w:r>
      <w:r w:rsidRPr="007D380C">
        <w:rPr>
          <w:rFonts w:eastAsia="Calibri"/>
          <w:sz w:val="28"/>
          <w:szCs w:val="28"/>
        </w:rPr>
        <w:t>дательства Российской Федерации в  сфере земельных отношений на терр</w:t>
      </w:r>
      <w:r w:rsidRPr="007D380C">
        <w:rPr>
          <w:rFonts w:eastAsia="Calibri"/>
          <w:sz w:val="28"/>
          <w:szCs w:val="28"/>
        </w:rPr>
        <w:t>и</w:t>
      </w:r>
      <w:r w:rsidRPr="007D380C">
        <w:rPr>
          <w:rFonts w:eastAsia="Calibri"/>
          <w:sz w:val="28"/>
          <w:szCs w:val="28"/>
        </w:rPr>
        <w:t xml:space="preserve">тории района соблюдаются. </w:t>
      </w:r>
      <w:r w:rsidRPr="001238F7">
        <w:rPr>
          <w:sz w:val="28"/>
          <w:szCs w:val="28"/>
        </w:rPr>
        <w:t>По результатам проведенных плановых выездных проверок</w:t>
      </w:r>
      <w:r w:rsidRPr="001238F7">
        <w:rPr>
          <w:i/>
          <w:sz w:val="28"/>
          <w:szCs w:val="28"/>
        </w:rPr>
        <w:t xml:space="preserve">  </w:t>
      </w:r>
      <w:r>
        <w:rPr>
          <w:sz w:val="28"/>
          <w:szCs w:val="28"/>
        </w:rPr>
        <w:t>выявлено 1 нарушение, по которому выдано 1 предписание об устранении выявленного нарушения, предписание было выполнено в установленный срок, нарушение устранено.</w:t>
      </w: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7.</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Выводы и предложения по результатам государственного</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AE1DD1" w:rsidRDefault="00AE1DD1" w:rsidP="00AE1DD1">
      <w:pPr>
        <w:autoSpaceDE w:val="0"/>
        <w:ind w:firstLine="709"/>
        <w:jc w:val="both"/>
        <w:rPr>
          <w:sz w:val="28"/>
          <w:szCs w:val="28"/>
        </w:rPr>
      </w:pPr>
      <w:r w:rsidRPr="00AE0DBD">
        <w:rPr>
          <w:sz w:val="28"/>
          <w:szCs w:val="28"/>
        </w:rPr>
        <w:t>а) выводы и предложения по результатам осуществления муниципального контроля, в том числе планируемые на текущий год показатели его эффективности</w:t>
      </w:r>
      <w:r>
        <w:rPr>
          <w:sz w:val="28"/>
          <w:szCs w:val="28"/>
        </w:rPr>
        <w:t>;</w:t>
      </w:r>
    </w:p>
    <w:p w:rsidR="00AE1DD1" w:rsidRPr="000959CA" w:rsidRDefault="00AE1DD1" w:rsidP="00AE1DD1">
      <w:pPr>
        <w:autoSpaceDE w:val="0"/>
        <w:ind w:firstLine="709"/>
        <w:jc w:val="both"/>
        <w:rPr>
          <w:sz w:val="28"/>
          <w:szCs w:val="28"/>
        </w:rPr>
      </w:pPr>
      <w:r w:rsidRPr="000959CA">
        <w:rPr>
          <w:sz w:val="28"/>
          <w:szCs w:val="28"/>
        </w:rPr>
        <w:t xml:space="preserve">По итогам осуществления муниципального земельного контроля в 2018 году можно сделать вывод о том, что муниципальный земельный контроль на территории Абанского района Красноярского края является необходимой функцией для органов местного самоуправления, и его эффективность увеличивается с каждым годом. </w:t>
      </w:r>
    </w:p>
    <w:p w:rsidR="00AE1DD1" w:rsidRDefault="00AE1DD1" w:rsidP="00AE1DD1">
      <w:pPr>
        <w:autoSpaceDE w:val="0"/>
        <w:ind w:firstLine="709"/>
        <w:jc w:val="both"/>
      </w:pPr>
      <w:r w:rsidRPr="000959CA">
        <w:rPr>
          <w:sz w:val="28"/>
          <w:szCs w:val="28"/>
        </w:rPr>
        <w:t xml:space="preserve">В результате проведения муниципального земельного контроля на территории выявляются и устраняются нарушения земельного законодательства. Земельные участки без оформленных документов </w:t>
      </w:r>
      <w:r w:rsidRPr="000959CA">
        <w:rPr>
          <w:sz w:val="28"/>
          <w:szCs w:val="28"/>
        </w:rPr>
        <w:lastRenderedPageBreak/>
        <w:t xml:space="preserve">оформляются как в аренду, так и в собственность гражданами, индивидуальными предпринимателями и юридическими лицами. </w:t>
      </w:r>
    </w:p>
    <w:p w:rsidR="00AE1DD1" w:rsidRDefault="00AE1DD1" w:rsidP="00AE1DD1">
      <w:pPr>
        <w:ind w:firstLine="709"/>
        <w:jc w:val="both"/>
        <w:rPr>
          <w:sz w:val="28"/>
          <w:szCs w:val="28"/>
        </w:rPr>
      </w:pPr>
      <w:r w:rsidRPr="00797F40">
        <w:rPr>
          <w:sz w:val="28"/>
          <w:szCs w:val="28"/>
        </w:rPr>
        <w:t xml:space="preserve">Утвержденный план проверок по муниципальному земельному контролю </w:t>
      </w:r>
      <w:r>
        <w:rPr>
          <w:sz w:val="28"/>
          <w:szCs w:val="28"/>
        </w:rPr>
        <w:t>юридических лиц и индивидуальных предпринимателей на</w:t>
      </w:r>
      <w:r w:rsidRPr="00797F40">
        <w:rPr>
          <w:sz w:val="28"/>
          <w:szCs w:val="28"/>
        </w:rPr>
        <w:t xml:space="preserve"> 201</w:t>
      </w:r>
      <w:r>
        <w:rPr>
          <w:sz w:val="28"/>
          <w:szCs w:val="28"/>
        </w:rPr>
        <w:t>8</w:t>
      </w:r>
      <w:r w:rsidRPr="00797F40">
        <w:rPr>
          <w:sz w:val="28"/>
          <w:szCs w:val="28"/>
        </w:rPr>
        <w:t xml:space="preserve">г </w:t>
      </w:r>
      <w:r>
        <w:rPr>
          <w:sz w:val="28"/>
          <w:szCs w:val="28"/>
        </w:rPr>
        <w:t xml:space="preserve">выполнен </w:t>
      </w:r>
      <w:r w:rsidRPr="00797F40">
        <w:rPr>
          <w:sz w:val="28"/>
          <w:szCs w:val="28"/>
        </w:rPr>
        <w:t>в полном объеме</w:t>
      </w:r>
      <w:r>
        <w:rPr>
          <w:sz w:val="28"/>
          <w:szCs w:val="28"/>
        </w:rPr>
        <w:t xml:space="preserve"> - 100%.</w:t>
      </w:r>
      <w:r w:rsidRPr="00996ACC">
        <w:rPr>
          <w:sz w:val="28"/>
          <w:szCs w:val="28"/>
        </w:rPr>
        <w:t xml:space="preserve"> </w:t>
      </w:r>
    </w:p>
    <w:p w:rsidR="00AE1DD1" w:rsidRDefault="00AE1DD1" w:rsidP="00AE1DD1">
      <w:pPr>
        <w:ind w:firstLine="709"/>
        <w:jc w:val="both"/>
        <w:rPr>
          <w:sz w:val="28"/>
          <w:szCs w:val="28"/>
        </w:rPr>
      </w:pPr>
      <w:r>
        <w:rPr>
          <w:sz w:val="28"/>
          <w:szCs w:val="28"/>
        </w:rPr>
        <w:t>Вместе с тем, повышению эффективности осуществления муниципального земельн</w:t>
      </w:r>
      <w:r>
        <w:rPr>
          <w:sz w:val="28"/>
          <w:szCs w:val="28"/>
        </w:rPr>
        <w:t>о</w:t>
      </w:r>
      <w:r>
        <w:rPr>
          <w:sz w:val="28"/>
          <w:szCs w:val="28"/>
        </w:rPr>
        <w:t>го контроля будет способствовать продолжение работы:</w:t>
      </w:r>
    </w:p>
    <w:p w:rsidR="00AE1DD1" w:rsidRDefault="00AE1DD1" w:rsidP="00AE1DD1">
      <w:pPr>
        <w:ind w:firstLine="709"/>
        <w:jc w:val="both"/>
        <w:rPr>
          <w:sz w:val="28"/>
          <w:szCs w:val="28"/>
        </w:rPr>
      </w:pPr>
      <w:r>
        <w:rPr>
          <w:sz w:val="28"/>
          <w:szCs w:val="28"/>
        </w:rPr>
        <w:t>- по взаимодействию с органами государственного земельного надзора, в соответствии с Постановлением Правительства Российской Федерации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AE1DD1" w:rsidRDefault="00AE1DD1" w:rsidP="00AE1DD1">
      <w:pPr>
        <w:ind w:firstLine="709"/>
        <w:jc w:val="both"/>
        <w:rPr>
          <w:sz w:val="28"/>
          <w:szCs w:val="28"/>
        </w:rPr>
      </w:pPr>
      <w:r>
        <w:rPr>
          <w:sz w:val="28"/>
          <w:szCs w:val="28"/>
        </w:rPr>
        <w:t>-по взаимодействию с Прокуратурой и иными уполномоченными органами по вопросам осуществления муниципального контроля;</w:t>
      </w:r>
    </w:p>
    <w:p w:rsidR="00AE1DD1" w:rsidRDefault="00AE1DD1" w:rsidP="00AE1DD1">
      <w:pPr>
        <w:ind w:firstLine="709"/>
        <w:jc w:val="both"/>
        <w:rPr>
          <w:sz w:val="28"/>
          <w:szCs w:val="28"/>
        </w:rPr>
      </w:pPr>
      <w:r>
        <w:rPr>
          <w:sz w:val="28"/>
          <w:szCs w:val="28"/>
        </w:rPr>
        <w:t>- по организации и проведению профилактической работы с юридическими лицами и индивидуальными предпринимателями по предотвращению нар</w:t>
      </w:r>
      <w:r>
        <w:rPr>
          <w:sz w:val="28"/>
          <w:szCs w:val="28"/>
        </w:rPr>
        <w:t>у</w:t>
      </w:r>
      <w:r>
        <w:rPr>
          <w:sz w:val="28"/>
          <w:szCs w:val="28"/>
        </w:rPr>
        <w:t>шений земельного законодательства РФ.</w:t>
      </w:r>
    </w:p>
    <w:p w:rsidR="00AE1DD1" w:rsidRPr="00CF7260" w:rsidRDefault="00AE1DD1" w:rsidP="00AE1DD1">
      <w:pPr>
        <w:ind w:firstLine="709"/>
        <w:jc w:val="both"/>
        <w:rPr>
          <w:i/>
          <w:sz w:val="28"/>
          <w:szCs w:val="28"/>
        </w:rPr>
      </w:pPr>
    </w:p>
    <w:p w:rsidR="00AE1DD1" w:rsidRPr="00AE0DBD" w:rsidRDefault="00AE1DD1" w:rsidP="00AE1DD1">
      <w:pPr>
        <w:autoSpaceDE w:val="0"/>
        <w:ind w:firstLine="709"/>
        <w:jc w:val="both"/>
        <w:rPr>
          <w:sz w:val="28"/>
          <w:szCs w:val="28"/>
        </w:rPr>
      </w:pPr>
      <w:r w:rsidRPr="00AE0DBD">
        <w:rPr>
          <w:sz w:val="28"/>
          <w:szCs w:val="28"/>
        </w:rPr>
        <w:t>б) предложения по совершенствованию нормативно-правового регулирования и осуществления муниципального контроля</w:t>
      </w:r>
      <w:r>
        <w:rPr>
          <w:sz w:val="28"/>
          <w:szCs w:val="28"/>
        </w:rPr>
        <w:t xml:space="preserve"> в соответствующей сфере деятельности</w:t>
      </w:r>
    </w:p>
    <w:p w:rsidR="00AE1DD1" w:rsidRPr="00AE0DBD" w:rsidRDefault="00AE1DD1" w:rsidP="00AE1DD1">
      <w:pPr>
        <w:autoSpaceDE w:val="0"/>
        <w:ind w:firstLine="709"/>
        <w:jc w:val="both"/>
        <w:rPr>
          <w:sz w:val="28"/>
          <w:szCs w:val="28"/>
        </w:rPr>
      </w:pPr>
      <w:r>
        <w:rPr>
          <w:sz w:val="28"/>
          <w:szCs w:val="28"/>
        </w:rPr>
        <w:t>П</w:t>
      </w:r>
      <w:r w:rsidRPr="00AE0DBD">
        <w:rPr>
          <w:sz w:val="28"/>
          <w:szCs w:val="28"/>
        </w:rPr>
        <w:t>редложени</w:t>
      </w:r>
      <w:r>
        <w:rPr>
          <w:sz w:val="28"/>
          <w:szCs w:val="28"/>
        </w:rPr>
        <w:t>я</w:t>
      </w:r>
      <w:r w:rsidRPr="00AE0DBD">
        <w:rPr>
          <w:sz w:val="28"/>
          <w:szCs w:val="28"/>
        </w:rPr>
        <w:t xml:space="preserve"> по совершенствованию нормативно-правового регулир</w:t>
      </w:r>
      <w:r w:rsidRPr="00AE0DBD">
        <w:rPr>
          <w:sz w:val="28"/>
          <w:szCs w:val="28"/>
        </w:rPr>
        <w:t>о</w:t>
      </w:r>
      <w:r w:rsidRPr="00AE0DBD">
        <w:rPr>
          <w:sz w:val="28"/>
          <w:szCs w:val="28"/>
        </w:rPr>
        <w:t>вания и осуществления муниципального контроля</w:t>
      </w:r>
      <w:r>
        <w:rPr>
          <w:sz w:val="28"/>
          <w:szCs w:val="28"/>
        </w:rPr>
        <w:t xml:space="preserve"> отсутствуют.</w:t>
      </w:r>
    </w:p>
    <w:p w:rsidR="00AE1DD1" w:rsidRPr="00AE0DBD" w:rsidRDefault="00AE1DD1" w:rsidP="00AE1DD1">
      <w:pPr>
        <w:autoSpaceDE w:val="0"/>
        <w:ind w:firstLine="709"/>
        <w:jc w:val="both"/>
        <w:rPr>
          <w:sz w:val="28"/>
          <w:szCs w:val="28"/>
          <w:u w:val="single"/>
        </w:rPr>
      </w:pPr>
    </w:p>
    <w:p w:rsidR="00AE1DD1" w:rsidRDefault="00AE1DD1" w:rsidP="00AE1DD1">
      <w:pPr>
        <w:autoSpaceDE w:val="0"/>
        <w:autoSpaceDN w:val="0"/>
        <w:adjustRightInd w:val="0"/>
        <w:ind w:firstLine="709"/>
        <w:jc w:val="both"/>
        <w:rPr>
          <w:iCs/>
          <w:sz w:val="28"/>
          <w:szCs w:val="28"/>
        </w:rPr>
      </w:pPr>
      <w:r w:rsidRPr="00AE0DBD">
        <w:rPr>
          <w:iCs/>
          <w:sz w:val="28"/>
          <w:szCs w:val="28"/>
        </w:rPr>
        <w:t>в) иные предложения, связанные с осуществлением муниципального контроля</w:t>
      </w:r>
      <w:r>
        <w:rPr>
          <w:iCs/>
          <w:sz w:val="28"/>
          <w:szCs w:val="28"/>
        </w:rPr>
        <w:t xml:space="preserve"> и направленные на повышение эффективности такого контроля и сокращение административных ограничений в предпринимательской деятельности;</w:t>
      </w:r>
    </w:p>
    <w:p w:rsidR="00AE1DD1" w:rsidRPr="00314051" w:rsidRDefault="00AE1DD1" w:rsidP="00AE1DD1">
      <w:pPr>
        <w:autoSpaceDE w:val="0"/>
        <w:autoSpaceDN w:val="0"/>
        <w:adjustRightInd w:val="0"/>
        <w:ind w:firstLine="709"/>
        <w:jc w:val="both"/>
        <w:rPr>
          <w:iCs/>
          <w:sz w:val="28"/>
          <w:szCs w:val="28"/>
        </w:rPr>
      </w:pPr>
      <w:r w:rsidRPr="00314051">
        <w:rPr>
          <w:sz w:val="28"/>
          <w:szCs w:val="28"/>
        </w:rPr>
        <w:t>К иным предложениям, связанным с осуществлением муниципального контроля, направленным на повышение его эффективности, можно отнести:</w:t>
      </w:r>
    </w:p>
    <w:p w:rsidR="00AE1DD1" w:rsidRPr="00314051" w:rsidRDefault="00AE1DD1" w:rsidP="00AE1DD1">
      <w:pPr>
        <w:autoSpaceDE w:val="0"/>
        <w:autoSpaceDN w:val="0"/>
        <w:adjustRightInd w:val="0"/>
        <w:ind w:firstLine="709"/>
        <w:jc w:val="both"/>
        <w:rPr>
          <w:sz w:val="28"/>
          <w:szCs w:val="28"/>
        </w:rPr>
      </w:pPr>
      <w:r w:rsidRPr="00314051">
        <w:rPr>
          <w:sz w:val="28"/>
          <w:szCs w:val="28"/>
        </w:rPr>
        <w:t xml:space="preserve">необходимость систематической информационно-разъяснительной работы с юридическими лицами и индивидуальными предпринимателями, чья деятельность подлежит контролю, с целью разъяснения им положений действующего законодательства, обязательных требований, соблюдение которых выступает предметом контрольно-надзорной деятельности, оперативного информирования об изменениях в законодательстве и в правоприменительной практике; </w:t>
      </w:r>
    </w:p>
    <w:p w:rsidR="00AE1DD1" w:rsidRPr="00314051" w:rsidRDefault="00AE1DD1" w:rsidP="00AE1DD1">
      <w:pPr>
        <w:autoSpaceDE w:val="0"/>
        <w:autoSpaceDN w:val="0"/>
        <w:adjustRightInd w:val="0"/>
        <w:ind w:firstLine="709"/>
        <w:jc w:val="both"/>
        <w:rPr>
          <w:iCs/>
          <w:sz w:val="28"/>
          <w:szCs w:val="28"/>
        </w:rPr>
      </w:pPr>
      <w:r w:rsidRPr="00314051">
        <w:rPr>
          <w:sz w:val="28"/>
          <w:szCs w:val="28"/>
        </w:rPr>
        <w:t xml:space="preserve">организацию постоянного повышения квалификации работников органов муниципального контроля, в том числе в форме семинаров, совместных совещаний органов муниципального контроля и органов государственного контроля (надзора) по наиболее актуальным вопросам </w:t>
      </w:r>
      <w:r w:rsidRPr="00314051">
        <w:rPr>
          <w:sz w:val="28"/>
          <w:szCs w:val="28"/>
        </w:rPr>
        <w:lastRenderedPageBreak/>
        <w:t>осуществления контрольно-надзорной деятельности, в том числе с учётом складывающейся правоприменительной практики.</w:t>
      </w:r>
    </w:p>
    <w:p w:rsidR="00404177" w:rsidRPr="00AE1DD1" w:rsidRDefault="00404177" w:rsidP="00886888">
      <w:pPr>
        <w:rPr>
          <w:sz w:val="32"/>
          <w:szCs w:val="32"/>
        </w:rPr>
      </w:pPr>
    </w:p>
    <w:p w:rsidR="00404177" w:rsidRPr="00886888" w:rsidRDefault="00404177" w:rsidP="00404177">
      <w:pPr>
        <w:pBdr>
          <w:top w:val="single" w:sz="4" w:space="1" w:color="auto"/>
          <w:left w:val="single" w:sz="4" w:space="4" w:color="auto"/>
          <w:bottom w:val="single" w:sz="4" w:space="1" w:color="auto"/>
          <w:right w:val="single" w:sz="4" w:space="4" w:color="auto"/>
        </w:pBdr>
        <w:jc w:val="center"/>
        <w:rPr>
          <w:sz w:val="32"/>
          <w:szCs w:val="32"/>
        </w:rPr>
      </w:pPr>
      <w:r w:rsidRPr="00F0148E">
        <w:rPr>
          <w:sz w:val="32"/>
          <w:szCs w:val="32"/>
        </w:rPr>
        <w:t>Приложения</w:t>
      </w:r>
    </w:p>
    <w:p w:rsidR="00886888" w:rsidRPr="00AE1DD1" w:rsidRDefault="00886888" w:rsidP="00886888">
      <w:pPr>
        <w:rPr>
          <w:sz w:val="32"/>
          <w:szCs w:val="32"/>
        </w:rPr>
      </w:pPr>
    </w:p>
    <w:p w:rsidR="00AE1DD1" w:rsidRPr="00521735" w:rsidRDefault="00AE1DD1" w:rsidP="00AE1DD1">
      <w:pPr>
        <w:ind w:firstLine="709"/>
        <w:jc w:val="both"/>
        <w:rPr>
          <w:sz w:val="28"/>
          <w:szCs w:val="28"/>
        </w:rPr>
      </w:pPr>
      <w:r w:rsidRPr="00521735">
        <w:rPr>
          <w:sz w:val="28"/>
          <w:szCs w:val="28"/>
        </w:rPr>
        <w:t>Форма 1-контроль «Сведения об осуществлении государственного контроля (надзора)  и муниципального контроля» за январь-декабрь 201</w:t>
      </w:r>
      <w:r>
        <w:rPr>
          <w:sz w:val="28"/>
          <w:szCs w:val="28"/>
        </w:rPr>
        <w:t>8</w:t>
      </w:r>
      <w:r w:rsidRPr="00521735">
        <w:rPr>
          <w:sz w:val="28"/>
          <w:szCs w:val="28"/>
        </w:rPr>
        <w:t>года</w:t>
      </w:r>
    </w:p>
    <w:p w:rsidR="00AE1DD1" w:rsidRDefault="00AE1DD1" w:rsidP="00AE1DD1">
      <w:pPr>
        <w:tabs>
          <w:tab w:val="left" w:pos="284"/>
        </w:tabs>
        <w:autoSpaceDE w:val="0"/>
        <w:autoSpaceDN w:val="0"/>
        <w:adjustRightInd w:val="0"/>
        <w:ind w:firstLine="709"/>
        <w:jc w:val="both"/>
        <w:rPr>
          <w:sz w:val="32"/>
          <w:szCs w:val="32"/>
        </w:rPr>
      </w:pPr>
    </w:p>
    <w:p w:rsidR="00AE1DD1" w:rsidRDefault="00AE1DD1" w:rsidP="00AE1DD1">
      <w:pPr>
        <w:tabs>
          <w:tab w:val="left" w:pos="284"/>
        </w:tabs>
        <w:autoSpaceDE w:val="0"/>
        <w:autoSpaceDN w:val="0"/>
        <w:adjustRightInd w:val="0"/>
        <w:ind w:firstLine="709"/>
        <w:jc w:val="both"/>
        <w:rPr>
          <w:sz w:val="32"/>
          <w:szCs w:val="32"/>
        </w:rPr>
      </w:pPr>
    </w:p>
    <w:p w:rsidR="00AE1DD1" w:rsidRDefault="00AE1DD1" w:rsidP="00AE1DD1">
      <w:pPr>
        <w:tabs>
          <w:tab w:val="left" w:pos="284"/>
        </w:tabs>
        <w:autoSpaceDE w:val="0"/>
        <w:autoSpaceDN w:val="0"/>
        <w:adjustRightInd w:val="0"/>
        <w:jc w:val="both"/>
        <w:rPr>
          <w:sz w:val="28"/>
          <w:szCs w:val="28"/>
        </w:rPr>
      </w:pPr>
      <w:r>
        <w:rPr>
          <w:sz w:val="28"/>
          <w:szCs w:val="28"/>
        </w:rPr>
        <w:t>Глава администрации</w:t>
      </w:r>
    </w:p>
    <w:p w:rsidR="00AE1DD1" w:rsidRPr="003E50D4" w:rsidRDefault="00AE1DD1" w:rsidP="00AE1DD1">
      <w:pPr>
        <w:tabs>
          <w:tab w:val="left" w:pos="284"/>
        </w:tabs>
        <w:autoSpaceDE w:val="0"/>
        <w:autoSpaceDN w:val="0"/>
        <w:adjustRightInd w:val="0"/>
        <w:jc w:val="both"/>
        <w:rPr>
          <w:sz w:val="28"/>
          <w:szCs w:val="28"/>
        </w:rPr>
      </w:pPr>
      <w:r>
        <w:rPr>
          <w:sz w:val="28"/>
          <w:szCs w:val="28"/>
        </w:rPr>
        <w:t>Абанского района                                                           Г.В. Иванченко</w:t>
      </w:r>
    </w:p>
    <w:p w:rsidR="00404177" w:rsidRPr="00AE1DD1" w:rsidRDefault="00404177" w:rsidP="00886888">
      <w:pPr>
        <w:rPr>
          <w:sz w:val="32"/>
          <w:szCs w:val="32"/>
        </w:rPr>
      </w:pPr>
    </w:p>
    <w:p w:rsidR="00404177" w:rsidRPr="00AE1DD1" w:rsidRDefault="00404177" w:rsidP="00886888">
      <w:pPr>
        <w:rPr>
          <w:sz w:val="32"/>
          <w:szCs w:val="32"/>
        </w:rPr>
      </w:pPr>
    </w:p>
    <w:p w:rsidR="00404177" w:rsidRPr="00AE1DD1" w:rsidRDefault="00404177" w:rsidP="00886888">
      <w:pPr>
        <w:rPr>
          <w:sz w:val="32"/>
          <w:szCs w:val="32"/>
        </w:rPr>
      </w:pPr>
    </w:p>
    <w:sectPr w:rsidR="00404177" w:rsidRPr="00AE1DD1" w:rsidSect="00886888">
      <w:headerReference w:type="default"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980" w:rsidRDefault="001A0980" w:rsidP="00404177">
      <w:r>
        <w:separator/>
      </w:r>
    </w:p>
  </w:endnote>
  <w:endnote w:type="continuationSeparator" w:id="0">
    <w:p w:rsidR="001A0980" w:rsidRDefault="001A0980" w:rsidP="00404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77" w:rsidRDefault="00C20C04">
    <w:pPr>
      <w:pStyle w:val="a5"/>
      <w:jc w:val="center"/>
    </w:pPr>
    <w:r>
      <w:fldChar w:fldCharType="begin"/>
    </w:r>
    <w:r w:rsidR="00404177">
      <w:instrText xml:space="preserve"> PAGE   \* MERGEFORMAT </w:instrText>
    </w:r>
    <w:r>
      <w:fldChar w:fldCharType="separate"/>
    </w:r>
    <w:r w:rsidR="00AE1DD1">
      <w:rPr>
        <w:noProof/>
      </w:rPr>
      <w:t>14</w:t>
    </w:r>
    <w:r>
      <w:fldChar w:fldCharType="end"/>
    </w:r>
  </w:p>
  <w:p w:rsidR="00404177" w:rsidRDefault="0040417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980" w:rsidRDefault="001A0980" w:rsidP="00404177">
      <w:r>
        <w:separator/>
      </w:r>
    </w:p>
  </w:footnote>
  <w:footnote w:type="continuationSeparator" w:id="0">
    <w:p w:rsidR="001A0980" w:rsidRDefault="001A0980" w:rsidP="004041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77" w:rsidRPr="00404177" w:rsidRDefault="00404177" w:rsidP="00404177">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F7F9C"/>
    <w:multiLevelType w:val="hybridMultilevel"/>
    <w:tmpl w:val="36EC731C"/>
    <w:lvl w:ilvl="0" w:tplc="DDF0C196">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38A18B9"/>
    <w:multiLevelType w:val="hybridMultilevel"/>
    <w:tmpl w:val="6876F4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characterSpacingControl w:val="doNotCompress"/>
  <w:hdrShapeDefaults>
    <o:shapedefaults v:ext="edit" spidmax="5122"/>
  </w:hdrShapeDefaults>
  <w:footnotePr>
    <w:footnote w:id="-1"/>
    <w:footnote w:id="0"/>
  </w:footnotePr>
  <w:endnotePr>
    <w:endnote w:id="-1"/>
    <w:endnote w:id="0"/>
  </w:endnotePr>
  <w:compat/>
  <w:rsids>
    <w:rsidRoot w:val="00886888"/>
    <w:rsid w:val="00001278"/>
    <w:rsid w:val="00010F2E"/>
    <w:rsid w:val="001A0980"/>
    <w:rsid w:val="00404177"/>
    <w:rsid w:val="0042029C"/>
    <w:rsid w:val="005542D8"/>
    <w:rsid w:val="005A1F26"/>
    <w:rsid w:val="005B5D4B"/>
    <w:rsid w:val="006961EB"/>
    <w:rsid w:val="00755FAF"/>
    <w:rsid w:val="0083213D"/>
    <w:rsid w:val="00843529"/>
    <w:rsid w:val="00886888"/>
    <w:rsid w:val="008A0EF2"/>
    <w:rsid w:val="008E7D6B"/>
    <w:rsid w:val="00A6696F"/>
    <w:rsid w:val="00AE1DD1"/>
    <w:rsid w:val="00B628C6"/>
    <w:rsid w:val="00C20C04"/>
    <w:rsid w:val="00CD6E5D"/>
    <w:rsid w:val="00D524F4"/>
    <w:rsid w:val="00DA0BF9"/>
    <w:rsid w:val="00DD671F"/>
    <w:rsid w:val="00E14580"/>
    <w:rsid w:val="00E823FF"/>
    <w:rsid w:val="00F31C3C"/>
    <w:rsid w:val="00FE4C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character" w:styleId="a9">
    <w:name w:val="Hyperlink"/>
    <w:basedOn w:val="a0"/>
    <w:uiPriority w:val="99"/>
    <w:unhideWhenUsed/>
    <w:rsid w:val="00AE1DD1"/>
    <w:rPr>
      <w:color w:val="0000FF"/>
      <w:u w:val="single"/>
    </w:rPr>
  </w:style>
  <w:style w:type="paragraph" w:customStyle="1" w:styleId="ConsPlusNormal">
    <w:name w:val="ConsPlusNormal"/>
    <w:rsid w:val="00AE1DD1"/>
    <w:pPr>
      <w:widowControl w:val="0"/>
      <w:autoSpaceDE w:val="0"/>
      <w:autoSpaceDN w:val="0"/>
      <w:adjustRightInd w:val="0"/>
    </w:pPr>
    <w:rPr>
      <w:rFonts w:ascii="Arial" w:eastAsia="Times New Roman" w:hAnsi="Arial" w:cs="Arial"/>
    </w:rPr>
  </w:style>
  <w:style w:type="character" w:customStyle="1" w:styleId="2">
    <w:name w:val="Основной текст (2)_"/>
    <w:basedOn w:val="a0"/>
    <w:link w:val="20"/>
    <w:rsid w:val="00AE1DD1"/>
    <w:rPr>
      <w:rFonts w:ascii="Times New Roman" w:eastAsia="Times New Roman" w:hAnsi="Times New Roman"/>
      <w:i/>
      <w:iCs/>
      <w:sz w:val="28"/>
      <w:szCs w:val="28"/>
      <w:shd w:val="clear" w:color="auto" w:fill="FFFFFF"/>
    </w:rPr>
  </w:style>
  <w:style w:type="character" w:customStyle="1" w:styleId="211pt">
    <w:name w:val="Основной текст (2) + 11 pt;Не курсив"/>
    <w:basedOn w:val="2"/>
    <w:rsid w:val="00AE1DD1"/>
    <w:rPr>
      <w:color w:val="000000"/>
      <w:spacing w:val="0"/>
      <w:w w:val="100"/>
      <w:position w:val="0"/>
      <w:sz w:val="22"/>
      <w:szCs w:val="22"/>
      <w:lang w:val="ru-RU" w:eastAsia="ru-RU" w:bidi="ru-RU"/>
    </w:rPr>
  </w:style>
  <w:style w:type="character" w:customStyle="1" w:styleId="211pt0">
    <w:name w:val="Основной текст (2) + 11 pt;Полужирный;Не курсив"/>
    <w:basedOn w:val="2"/>
    <w:rsid w:val="00AE1DD1"/>
    <w:rPr>
      <w:b/>
      <w:bCs/>
      <w:color w:val="000000"/>
      <w:spacing w:val="0"/>
      <w:w w:val="100"/>
      <w:position w:val="0"/>
      <w:sz w:val="22"/>
      <w:szCs w:val="22"/>
      <w:lang w:val="ru-RU" w:eastAsia="ru-RU" w:bidi="ru-RU"/>
    </w:rPr>
  </w:style>
  <w:style w:type="character" w:customStyle="1" w:styleId="28pt">
    <w:name w:val="Основной текст (2) + 8 pt;Полужирный;Не курсив"/>
    <w:basedOn w:val="2"/>
    <w:rsid w:val="00AE1DD1"/>
    <w:rPr>
      <w:b/>
      <w:bCs/>
      <w:color w:val="000000"/>
      <w:spacing w:val="0"/>
      <w:w w:val="100"/>
      <w:position w:val="0"/>
      <w:sz w:val="16"/>
      <w:szCs w:val="16"/>
      <w:lang w:val="ru-RU" w:eastAsia="ru-RU" w:bidi="ru-RU"/>
    </w:rPr>
  </w:style>
  <w:style w:type="paragraph" w:customStyle="1" w:styleId="20">
    <w:name w:val="Основной текст (2)"/>
    <w:basedOn w:val="a"/>
    <w:link w:val="2"/>
    <w:rsid w:val="00AE1DD1"/>
    <w:pPr>
      <w:widowControl w:val="0"/>
      <w:shd w:val="clear" w:color="auto" w:fill="FFFFFF"/>
      <w:spacing w:before="360" w:line="317" w:lineRule="exact"/>
      <w:jc w:val="both"/>
    </w:pPr>
    <w:rPr>
      <w:i/>
      <w:iCs/>
      <w:sz w:val="28"/>
      <w:szCs w:val="28"/>
    </w:rPr>
  </w:style>
  <w:style w:type="paragraph" w:styleId="aa">
    <w:name w:val="List Paragraph"/>
    <w:basedOn w:val="a"/>
    <w:uiPriority w:val="34"/>
    <w:qFormat/>
    <w:rsid w:val="00AE1D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326931E18643AA5C99DE4C1AF16A307AADCB6108AB0A3B34908AC1B2g4YEC" TargetMode="External"/><Relationship Id="rId13" Type="http://schemas.openxmlformats.org/officeDocument/2006/relationships/hyperlink" Target="http://abanne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8326931E18643AA5C99DE4C1AF16A307AADC76303A70A3B34908AC1B24EDFDB2F4330204180g7YDC" TargetMode="External"/><Relationship Id="rId12" Type="http://schemas.openxmlformats.org/officeDocument/2006/relationships/hyperlink" Target="consultantplus://offline/ref=FD0B60FDF73D2956B20F52315EC17803BE249CDDB5D4F2A0BA8B2CA0275DC4547A21B77613FAE5A6435BC15EE1F60436AB7AD02473BD2C53QAV8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D508D9AEBDC78A77F799FD93A5BF206D8A42B5DD334887B03EC02C70Fb4O3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abannet.ru/"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consultantplus://offline/ref=78326931E18643AA5C99DE4C1AF16A307AADC86502A30A3B34908AC1B24EDFDB2F433029g4Y2C" TargetMode="External"/><Relationship Id="rId14" Type="http://schemas.openxmlformats.org/officeDocument/2006/relationships/hyperlink" Target="http://aban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4278</Words>
  <Characters>24388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28609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2015-02-19T09:26:00Z</dcterms:created>
  <dcterms:modified xsi:type="dcterms:W3CDTF">2019-02-11T08:27:00Z</dcterms:modified>
</cp:coreProperties>
</file>