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AC" w:rsidRPr="008C28AE" w:rsidRDefault="00EA10AC" w:rsidP="00EA10AC">
      <w:pPr>
        <w:jc w:val="center"/>
        <w:rPr>
          <w:rFonts w:ascii="Times New Roman" w:hAnsi="Times New Roman" w:cs="Times New Roman"/>
          <w:sz w:val="28"/>
          <w:szCs w:val="28"/>
        </w:rPr>
      </w:pPr>
      <w:r w:rsidRPr="008C28AE"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</w:t>
      </w:r>
    </w:p>
    <w:p w:rsidR="00EA10AC" w:rsidRPr="008C28AE" w:rsidRDefault="00EA10AC" w:rsidP="00EA10AC">
      <w:pPr>
        <w:jc w:val="center"/>
        <w:rPr>
          <w:rFonts w:ascii="Times New Roman" w:hAnsi="Times New Roman" w:cs="Times New Roman"/>
          <w:sz w:val="28"/>
          <w:szCs w:val="28"/>
        </w:rPr>
      </w:pPr>
      <w:r w:rsidRPr="008C28AE">
        <w:rPr>
          <w:rFonts w:ascii="Times New Roman" w:hAnsi="Times New Roman" w:cs="Times New Roman"/>
          <w:sz w:val="28"/>
          <w:szCs w:val="28"/>
        </w:rPr>
        <w:t xml:space="preserve">«Об утверждении прогнозного плана приватизации </w:t>
      </w:r>
      <w:r w:rsidR="006B0D0A" w:rsidRPr="008C28AE">
        <w:rPr>
          <w:rFonts w:ascii="Times New Roman" w:hAnsi="Times New Roman" w:cs="Times New Roman"/>
          <w:sz w:val="28"/>
          <w:szCs w:val="28"/>
        </w:rPr>
        <w:t xml:space="preserve">объектов муниципальной собственности на 2022 год  и плановый период </w:t>
      </w:r>
      <w:r w:rsidRPr="008C28AE">
        <w:rPr>
          <w:rFonts w:ascii="Times New Roman" w:hAnsi="Times New Roman" w:cs="Times New Roman"/>
          <w:sz w:val="28"/>
          <w:szCs w:val="28"/>
        </w:rPr>
        <w:t xml:space="preserve"> </w:t>
      </w:r>
      <w:r w:rsidR="006345DB">
        <w:rPr>
          <w:rFonts w:ascii="Times New Roman" w:hAnsi="Times New Roman" w:cs="Times New Roman"/>
          <w:sz w:val="28"/>
          <w:szCs w:val="28"/>
        </w:rPr>
        <w:t>2023-2024 годы»</w:t>
      </w:r>
    </w:p>
    <w:p w:rsidR="00EA10AC" w:rsidRPr="008C28AE" w:rsidRDefault="00EA10AC" w:rsidP="008C2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8AE">
        <w:rPr>
          <w:rFonts w:ascii="Times New Roman" w:hAnsi="Times New Roman" w:cs="Times New Roman"/>
          <w:sz w:val="28"/>
          <w:szCs w:val="28"/>
        </w:rPr>
        <w:t>Необходимость разработки и принятия решения «Об утверждении прогнозного плана приватизации муниципального имущества на 2022 год» вызвана следующими обстоятельствами:</w:t>
      </w:r>
    </w:p>
    <w:p w:rsidR="00EA10AC" w:rsidRPr="008C28AE" w:rsidRDefault="00EA10AC" w:rsidP="008C2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8AE">
        <w:rPr>
          <w:rFonts w:ascii="Times New Roman" w:hAnsi="Times New Roman" w:cs="Times New Roman"/>
          <w:sz w:val="28"/>
          <w:szCs w:val="28"/>
        </w:rPr>
        <w:t xml:space="preserve"> 1. Недвижимое имущество, указанное в прогнозном плане приватизации, не используется для обеспечения деятельности органов местного самоуправления. </w:t>
      </w:r>
    </w:p>
    <w:p w:rsidR="008C28AE" w:rsidRPr="008C28AE" w:rsidRDefault="00EA10AC" w:rsidP="008C2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8AE">
        <w:rPr>
          <w:rFonts w:ascii="Times New Roman" w:hAnsi="Times New Roman" w:cs="Times New Roman"/>
          <w:sz w:val="28"/>
          <w:szCs w:val="28"/>
        </w:rPr>
        <w:t>2. За счет средств, полученных в процессе приватизации муниципального имущества, увеличатся доходы бюд</w:t>
      </w:r>
      <w:r w:rsidR="006B0D0A" w:rsidRPr="008C28AE">
        <w:rPr>
          <w:rFonts w:ascii="Times New Roman" w:hAnsi="Times New Roman" w:cs="Times New Roman"/>
          <w:sz w:val="28"/>
          <w:szCs w:val="28"/>
        </w:rPr>
        <w:t>жета муниципального образования.</w:t>
      </w:r>
      <w:r w:rsidR="008C28AE">
        <w:rPr>
          <w:rFonts w:ascii="Times New Roman" w:hAnsi="Times New Roman" w:cs="Times New Roman"/>
          <w:sz w:val="28"/>
          <w:szCs w:val="28"/>
        </w:rPr>
        <w:t xml:space="preserve"> </w:t>
      </w:r>
      <w:r w:rsidRPr="008C28AE">
        <w:rPr>
          <w:rFonts w:ascii="Times New Roman" w:hAnsi="Times New Roman" w:cs="Times New Roman"/>
          <w:sz w:val="28"/>
          <w:szCs w:val="28"/>
        </w:rPr>
        <w:t>Реализация решения «Об утверждении прогнозного плана приватизации муниципального имущества на 202</w:t>
      </w:r>
      <w:r w:rsidR="006B0D0A" w:rsidRPr="008C28AE">
        <w:rPr>
          <w:rFonts w:ascii="Times New Roman" w:hAnsi="Times New Roman" w:cs="Times New Roman"/>
          <w:sz w:val="28"/>
          <w:szCs w:val="28"/>
        </w:rPr>
        <w:t>2</w:t>
      </w:r>
      <w:r w:rsidRPr="008C28AE">
        <w:rPr>
          <w:rFonts w:ascii="Times New Roman" w:hAnsi="Times New Roman" w:cs="Times New Roman"/>
          <w:sz w:val="28"/>
          <w:szCs w:val="28"/>
        </w:rPr>
        <w:t xml:space="preserve"> год» потребует финансовых затрат из бюджета район</w:t>
      </w:r>
      <w:r w:rsidR="006B0E21">
        <w:rPr>
          <w:rFonts w:ascii="Times New Roman" w:hAnsi="Times New Roman" w:cs="Times New Roman"/>
          <w:sz w:val="28"/>
          <w:szCs w:val="28"/>
        </w:rPr>
        <w:t>а</w:t>
      </w:r>
      <w:r w:rsidRPr="008C28AE">
        <w:rPr>
          <w:rFonts w:ascii="Times New Roman" w:hAnsi="Times New Roman" w:cs="Times New Roman"/>
          <w:sz w:val="28"/>
          <w:szCs w:val="28"/>
        </w:rPr>
        <w:t>:</w:t>
      </w:r>
    </w:p>
    <w:p w:rsidR="00F10FC3" w:rsidRDefault="00EA10AC" w:rsidP="008C2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8AE">
        <w:rPr>
          <w:rFonts w:ascii="Times New Roman" w:hAnsi="Times New Roman" w:cs="Times New Roman"/>
          <w:sz w:val="28"/>
          <w:szCs w:val="28"/>
        </w:rPr>
        <w:t xml:space="preserve"> - оценка имущества для проведения процедуры торгов – 1</w:t>
      </w:r>
      <w:r w:rsidR="008C28AE">
        <w:rPr>
          <w:rFonts w:ascii="Times New Roman" w:hAnsi="Times New Roman" w:cs="Times New Roman"/>
          <w:sz w:val="28"/>
          <w:szCs w:val="28"/>
        </w:rPr>
        <w:t>2</w:t>
      </w:r>
      <w:r w:rsidRPr="008C28AE">
        <w:rPr>
          <w:rFonts w:ascii="Times New Roman" w:hAnsi="Times New Roman" w:cs="Times New Roman"/>
          <w:sz w:val="28"/>
          <w:szCs w:val="28"/>
        </w:rPr>
        <w:t xml:space="preserve"> 000,00</w:t>
      </w:r>
      <w:r w:rsidR="008C28AE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6345DB" w:rsidRDefault="006C18D2" w:rsidP="006C18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объектов</w:t>
      </w:r>
    </w:p>
    <w:p w:rsidR="006C18D2" w:rsidRDefault="006C18D2" w:rsidP="006C18D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39" w:type="dxa"/>
        <w:tblLayout w:type="fixed"/>
        <w:tblLook w:val="04A0"/>
      </w:tblPr>
      <w:tblGrid>
        <w:gridCol w:w="675"/>
        <w:gridCol w:w="1911"/>
        <w:gridCol w:w="1174"/>
        <w:gridCol w:w="1559"/>
        <w:gridCol w:w="1851"/>
        <w:gridCol w:w="2969"/>
      </w:tblGrid>
      <w:tr w:rsidR="009A27FA" w:rsidTr="009A27FA">
        <w:tc>
          <w:tcPr>
            <w:tcW w:w="675" w:type="dxa"/>
          </w:tcPr>
          <w:p w:rsidR="009A27FA" w:rsidRDefault="009A27FA" w:rsidP="006B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911" w:type="dxa"/>
          </w:tcPr>
          <w:p w:rsidR="009A27FA" w:rsidRDefault="009A27FA" w:rsidP="006B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1174" w:type="dxa"/>
          </w:tcPr>
          <w:p w:rsidR="009A27FA" w:rsidRDefault="009A27FA" w:rsidP="006B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59" w:type="dxa"/>
          </w:tcPr>
          <w:p w:rsidR="009A27FA" w:rsidRDefault="009A27FA" w:rsidP="006B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51" w:type="dxa"/>
          </w:tcPr>
          <w:p w:rsidR="009A27FA" w:rsidRDefault="009A27FA" w:rsidP="006B0E2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B0E21">
              <w:rPr>
                <w:rFonts w:ascii="Times New Roman" w:hAnsi="Times New Roman" w:cs="Times New Roman"/>
                <w:sz w:val="28"/>
                <w:szCs w:val="28"/>
              </w:rPr>
              <w:t>Балансовая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(кадастровая)</w:t>
            </w:r>
          </w:p>
          <w:p w:rsidR="009A27FA" w:rsidRPr="006345DB" w:rsidRDefault="009A27FA" w:rsidP="006B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45DB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</w:t>
            </w:r>
          </w:p>
          <w:p w:rsidR="009A27FA" w:rsidRDefault="009A27FA" w:rsidP="000923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руб.)</w:t>
            </w:r>
          </w:p>
        </w:tc>
        <w:tc>
          <w:tcPr>
            <w:tcW w:w="2969" w:type="dxa"/>
          </w:tcPr>
          <w:p w:rsidR="009A27FA" w:rsidRDefault="009A27FA" w:rsidP="006B0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Информация об объекте</w:t>
            </w:r>
          </w:p>
        </w:tc>
      </w:tr>
      <w:tr w:rsidR="009A27FA" w:rsidTr="009A27FA">
        <w:tc>
          <w:tcPr>
            <w:tcW w:w="675" w:type="dxa"/>
            <w:vMerge w:val="restart"/>
          </w:tcPr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1" w:type="dxa"/>
          </w:tcPr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Зимник,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31</w:t>
            </w:r>
          </w:p>
        </w:tc>
        <w:tc>
          <w:tcPr>
            <w:tcW w:w="1174" w:type="dxa"/>
          </w:tcPr>
          <w:p w:rsidR="009A27FA" w:rsidRDefault="009A27FA" w:rsidP="000923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115,8</w:t>
            </w:r>
          </w:p>
        </w:tc>
        <w:tc>
          <w:tcPr>
            <w:tcW w:w="1559" w:type="dxa"/>
          </w:tcPr>
          <w:p w:rsidR="009A27FA" w:rsidRDefault="009A27FA" w:rsidP="000923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Нежилое здание</w:t>
            </w:r>
          </w:p>
        </w:tc>
        <w:tc>
          <w:tcPr>
            <w:tcW w:w="1851" w:type="dxa"/>
          </w:tcPr>
          <w:p w:rsidR="009A27FA" w:rsidRDefault="009A27FA" w:rsidP="0009238D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345D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130719,0</w:t>
            </w:r>
          </w:p>
          <w:p w:rsidR="009A27FA" w:rsidRPr="006345DB" w:rsidRDefault="009A27FA" w:rsidP="000923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969" w:type="dxa"/>
          </w:tcPr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постройки -1970</w:t>
            </w:r>
          </w:p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Фундамен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деревянные стулья;</w:t>
            </w:r>
          </w:p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сте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бревна</w:t>
            </w:r>
          </w:p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Окна – простые;</w:t>
            </w:r>
          </w:p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Отоплени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централизованное;</w:t>
            </w:r>
          </w:p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Водоснабжение – централизованное;</w:t>
            </w:r>
          </w:p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имеется септик.</w:t>
            </w:r>
          </w:p>
        </w:tc>
      </w:tr>
      <w:tr w:rsidR="009A27FA" w:rsidTr="009A27FA">
        <w:tc>
          <w:tcPr>
            <w:tcW w:w="675" w:type="dxa"/>
            <w:vMerge/>
          </w:tcPr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1" w:type="dxa"/>
          </w:tcPr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Красноярский край,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Зимник,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31</w:t>
            </w:r>
          </w:p>
        </w:tc>
        <w:tc>
          <w:tcPr>
            <w:tcW w:w="1174" w:type="dxa"/>
          </w:tcPr>
          <w:p w:rsidR="009A27FA" w:rsidRDefault="009A27FA" w:rsidP="000923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872</w:t>
            </w:r>
          </w:p>
        </w:tc>
        <w:tc>
          <w:tcPr>
            <w:tcW w:w="1559" w:type="dxa"/>
          </w:tcPr>
          <w:p w:rsidR="009A27FA" w:rsidRDefault="009A27FA" w:rsidP="009A2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851" w:type="dxa"/>
          </w:tcPr>
          <w:p w:rsidR="009A27FA" w:rsidRPr="006C18D2" w:rsidRDefault="009A27FA" w:rsidP="000923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18D2">
              <w:rPr>
                <w:rFonts w:ascii="Times New Roman" w:hAnsi="Times New Roman" w:cs="Times New Roman"/>
                <w:sz w:val="28"/>
                <w:szCs w:val="28"/>
              </w:rPr>
              <w:t>89423,6</w:t>
            </w:r>
          </w:p>
        </w:tc>
        <w:tc>
          <w:tcPr>
            <w:tcW w:w="2969" w:type="dxa"/>
          </w:tcPr>
          <w:p w:rsidR="009A27FA" w:rsidRDefault="009A27FA" w:rsidP="00092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 -  для эксплуатации нежилого здания</w:t>
            </w:r>
          </w:p>
        </w:tc>
      </w:tr>
    </w:tbl>
    <w:p w:rsidR="006B0E21" w:rsidRDefault="006B0E21" w:rsidP="006B0E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345DB" w:rsidRDefault="0009238D" w:rsidP="006B0E21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6B0E21">
        <w:rPr>
          <w:rFonts w:ascii="Times New Roman" w:eastAsia="Calibri" w:hAnsi="Times New Roman" w:cs="Times New Roman"/>
          <w:bCs/>
          <w:sz w:val="28"/>
          <w:szCs w:val="28"/>
        </w:rPr>
        <w:t xml:space="preserve">риватизация </w:t>
      </w:r>
      <w:r>
        <w:rPr>
          <w:rFonts w:ascii="Times New Roman" w:eastAsia="Calibri" w:hAnsi="Times New Roman" w:cs="Times New Roman"/>
          <w:bCs/>
          <w:sz w:val="28"/>
          <w:szCs w:val="28"/>
        </w:rPr>
        <w:t>му</w:t>
      </w:r>
      <w:r w:rsidR="006C18D2" w:rsidRPr="006B0E21">
        <w:rPr>
          <w:rFonts w:ascii="Times New Roman" w:eastAsia="Calibri" w:hAnsi="Times New Roman" w:cs="Times New Roman"/>
          <w:bCs/>
          <w:sz w:val="28"/>
          <w:szCs w:val="28"/>
        </w:rPr>
        <w:t xml:space="preserve">ниципального имущества </w:t>
      </w:r>
      <w:r w:rsidRPr="006B0E21">
        <w:rPr>
          <w:rFonts w:ascii="Times New Roman" w:eastAsia="Calibri" w:hAnsi="Times New Roman" w:cs="Times New Roman"/>
          <w:bCs/>
          <w:sz w:val="28"/>
          <w:szCs w:val="28"/>
        </w:rPr>
        <w:t>в 20</w:t>
      </w:r>
      <w:r w:rsidRPr="006B0E21">
        <w:rPr>
          <w:rFonts w:ascii="Times New Roman" w:hAnsi="Times New Roman" w:cs="Times New Roman"/>
          <w:bCs/>
          <w:sz w:val="28"/>
          <w:szCs w:val="28"/>
        </w:rPr>
        <w:t>23, 2024</w:t>
      </w:r>
      <w:r w:rsidRPr="006B0E21">
        <w:rPr>
          <w:rFonts w:ascii="Times New Roman" w:eastAsia="Calibri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>ах</w:t>
      </w:r>
      <w:r w:rsidRPr="006B0E2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C18D2" w:rsidRPr="006B0E21">
        <w:rPr>
          <w:rFonts w:ascii="Times New Roman" w:eastAsia="Calibri" w:hAnsi="Times New Roman" w:cs="Times New Roman"/>
          <w:bCs/>
          <w:sz w:val="28"/>
          <w:szCs w:val="28"/>
        </w:rPr>
        <w:t>не планируется.</w:t>
      </w:r>
    </w:p>
    <w:p w:rsidR="006F052F" w:rsidRDefault="006F052F" w:rsidP="006B0E2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Начальник РОУМИ                                                                  О.В.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Коспирович</w:t>
      </w:r>
      <w:proofErr w:type="spellEnd"/>
    </w:p>
    <w:sectPr w:rsidR="006F052F" w:rsidSect="009A27FA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A10AC"/>
    <w:rsid w:val="0009238D"/>
    <w:rsid w:val="001026BB"/>
    <w:rsid w:val="004104FD"/>
    <w:rsid w:val="00557C63"/>
    <w:rsid w:val="006345DB"/>
    <w:rsid w:val="006B0D0A"/>
    <w:rsid w:val="006B0E21"/>
    <w:rsid w:val="006C18D2"/>
    <w:rsid w:val="006F052F"/>
    <w:rsid w:val="008C28AE"/>
    <w:rsid w:val="009A27FA"/>
    <w:rsid w:val="00AD0EAE"/>
    <w:rsid w:val="00CB131C"/>
    <w:rsid w:val="00EA10AC"/>
    <w:rsid w:val="00F1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5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2022-04-21T08:38:00Z</cp:lastPrinted>
  <dcterms:created xsi:type="dcterms:W3CDTF">2022-04-21T07:49:00Z</dcterms:created>
  <dcterms:modified xsi:type="dcterms:W3CDTF">2022-04-21T09:12:00Z</dcterms:modified>
</cp:coreProperties>
</file>