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DB766E" w:rsidRDefault="00834F66" w:rsidP="00DB766E">
      <w:pPr>
        <w:spacing w:line="360" w:lineRule="auto"/>
        <w:jc w:val="center"/>
        <w:rPr>
          <w:b/>
          <w:sz w:val="36"/>
          <w:szCs w:val="36"/>
        </w:rPr>
      </w:pPr>
      <w:r w:rsidRPr="00834F66">
        <w:rPr>
          <w:b/>
          <w:sz w:val="36"/>
          <w:szCs w:val="36"/>
        </w:rPr>
        <w:t xml:space="preserve">ПРОГРАММА КОМПЛЕКСНОГО РАЗВИТИЯ СИСТЕМ КОММУНАЛЬНОЙ  ИНФРАСТРУКТУРЫ </w:t>
      </w:r>
    </w:p>
    <w:p w:rsidR="00DB766E" w:rsidRDefault="006E0DF2" w:rsidP="00DB766E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МУНИЦИПАЛЬНОГО ОБРАЗОВАНИЯ </w:t>
      </w:r>
      <w:r w:rsidR="004B34F2">
        <w:rPr>
          <w:b/>
          <w:sz w:val="36"/>
          <w:szCs w:val="36"/>
        </w:rPr>
        <w:t xml:space="preserve">АБАНСКИЙ СЕЛЬСОВЕТ </w:t>
      </w:r>
      <w:r>
        <w:rPr>
          <w:b/>
          <w:sz w:val="36"/>
          <w:szCs w:val="36"/>
        </w:rPr>
        <w:t xml:space="preserve">П. АБАН АБАНСКОГО РАЙОНА </w:t>
      </w:r>
    </w:p>
    <w:p w:rsidR="00834F66" w:rsidRPr="00834F66" w:rsidRDefault="00834F66" w:rsidP="00DB766E">
      <w:pPr>
        <w:spacing w:line="360" w:lineRule="auto"/>
        <w:jc w:val="center"/>
        <w:rPr>
          <w:sz w:val="36"/>
          <w:szCs w:val="36"/>
        </w:rPr>
      </w:pPr>
      <w:r w:rsidRPr="00834F66">
        <w:rPr>
          <w:b/>
          <w:sz w:val="36"/>
          <w:szCs w:val="36"/>
        </w:rPr>
        <w:t>НА 2017 – 20</w:t>
      </w:r>
      <w:r w:rsidR="001F5E35">
        <w:rPr>
          <w:b/>
          <w:sz w:val="36"/>
          <w:szCs w:val="36"/>
        </w:rPr>
        <w:t>30</w:t>
      </w:r>
      <w:r w:rsidRPr="00834F66">
        <w:rPr>
          <w:b/>
          <w:sz w:val="36"/>
          <w:szCs w:val="36"/>
        </w:rPr>
        <w:t xml:space="preserve"> ГОДЫ.</w:t>
      </w:r>
    </w:p>
    <w:p w:rsidR="00834F66" w:rsidRDefault="00834F66" w:rsidP="00834F66">
      <w:pPr>
        <w:jc w:val="both"/>
        <w:rPr>
          <w:rFonts w:ascii="Arial" w:hAnsi="Arial" w:cs="Arial"/>
          <w:b/>
          <w:sz w:val="28"/>
          <w:szCs w:val="28"/>
        </w:rPr>
      </w:pPr>
    </w:p>
    <w:p w:rsidR="00834F66" w:rsidRDefault="00834F66" w:rsidP="00834F66">
      <w:pPr>
        <w:jc w:val="both"/>
        <w:rPr>
          <w:rFonts w:ascii="Arial" w:hAnsi="Arial" w:cs="Arial"/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b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834F66" w:rsidRDefault="00834F66" w:rsidP="00834F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DB766E" w:rsidRDefault="00DB766E" w:rsidP="00834F66">
      <w:pPr>
        <w:jc w:val="center"/>
        <w:rPr>
          <w:sz w:val="28"/>
          <w:szCs w:val="28"/>
        </w:rPr>
      </w:pPr>
    </w:p>
    <w:p w:rsidR="00DB766E" w:rsidRDefault="00DB766E" w:rsidP="00834F66">
      <w:pPr>
        <w:jc w:val="center"/>
        <w:rPr>
          <w:sz w:val="28"/>
          <w:szCs w:val="28"/>
        </w:rPr>
      </w:pPr>
    </w:p>
    <w:p w:rsidR="00DB766E" w:rsidRDefault="00DB766E" w:rsidP="00834F66">
      <w:pPr>
        <w:jc w:val="center"/>
        <w:rPr>
          <w:sz w:val="28"/>
          <w:szCs w:val="28"/>
        </w:rPr>
      </w:pPr>
    </w:p>
    <w:p w:rsidR="0073690E" w:rsidRDefault="0073690E" w:rsidP="00834F66">
      <w:pPr>
        <w:jc w:val="center"/>
        <w:rPr>
          <w:sz w:val="28"/>
          <w:szCs w:val="28"/>
        </w:rPr>
      </w:pPr>
    </w:p>
    <w:p w:rsidR="00834F66" w:rsidRDefault="00834F66" w:rsidP="00834F66">
      <w:pPr>
        <w:jc w:val="center"/>
        <w:rPr>
          <w:sz w:val="28"/>
          <w:szCs w:val="28"/>
        </w:rPr>
      </w:pPr>
      <w:r>
        <w:rPr>
          <w:sz w:val="28"/>
          <w:szCs w:val="28"/>
        </w:rPr>
        <w:t>п. АБАН</w:t>
      </w:r>
    </w:p>
    <w:p w:rsidR="00834F66" w:rsidRDefault="00834F66" w:rsidP="00834F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2016г.</w:t>
      </w:r>
    </w:p>
    <w:p w:rsidR="00E8546F" w:rsidRDefault="00E8546F" w:rsidP="00834F66">
      <w:pPr>
        <w:jc w:val="center"/>
        <w:rPr>
          <w:sz w:val="28"/>
          <w:szCs w:val="28"/>
        </w:rPr>
      </w:pPr>
    </w:p>
    <w:p w:rsidR="009C137C" w:rsidRDefault="009C137C" w:rsidP="00834F66">
      <w:pPr>
        <w:jc w:val="center"/>
        <w:rPr>
          <w:sz w:val="28"/>
          <w:szCs w:val="28"/>
        </w:rPr>
      </w:pPr>
    </w:p>
    <w:p w:rsidR="00EF6DEB" w:rsidRDefault="00EF6DEB" w:rsidP="00EF6DEB">
      <w:pPr>
        <w:jc w:val="right"/>
      </w:pPr>
      <w:r>
        <w:rPr>
          <w:sz w:val="28"/>
          <w:szCs w:val="28"/>
        </w:rPr>
        <w:lastRenderedPageBreak/>
        <w:t xml:space="preserve">                                                                                    </w:t>
      </w:r>
      <w:r>
        <w:t xml:space="preserve"> УТВЕРЖДЕНА</w:t>
      </w:r>
    </w:p>
    <w:p w:rsidR="00EF6DEB" w:rsidRDefault="00EF6DEB" w:rsidP="00EF6DEB">
      <w:pPr>
        <w:jc w:val="right"/>
      </w:pPr>
      <w:r>
        <w:t xml:space="preserve">                                                                                              Решением   сессии</w:t>
      </w:r>
    </w:p>
    <w:p w:rsidR="00EF6DEB" w:rsidRDefault="00EF6DEB" w:rsidP="00EF6DEB">
      <w:pPr>
        <w:jc w:val="right"/>
      </w:pPr>
      <w:r>
        <w:t xml:space="preserve">                                                                                                   Совета депутатов</w:t>
      </w:r>
    </w:p>
    <w:p w:rsidR="00EF6DEB" w:rsidRDefault="00EF6DEB" w:rsidP="00EF6DEB">
      <w:pPr>
        <w:jc w:val="right"/>
      </w:pPr>
      <w:r>
        <w:t xml:space="preserve">                                                                                               Абанского  сельсовета</w:t>
      </w:r>
    </w:p>
    <w:p w:rsidR="00EF6DEB" w:rsidRDefault="00EF6DEB" w:rsidP="00EF6DEB">
      <w:pPr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7455ED">
        <w:t>О</w:t>
      </w:r>
      <w:r>
        <w:t>т</w:t>
      </w:r>
      <w:r w:rsidR="007455ED">
        <w:t xml:space="preserve"> 27.02.</w:t>
      </w:r>
      <w:r>
        <w:t xml:space="preserve"> 201</w:t>
      </w:r>
      <w:r w:rsidR="007455ED">
        <w:t>7</w:t>
      </w:r>
      <w:r>
        <w:t>г. №</w:t>
      </w:r>
      <w:r w:rsidR="007455ED">
        <w:t xml:space="preserve"> 14-63р</w:t>
      </w:r>
      <w:r>
        <w:t xml:space="preserve">  </w:t>
      </w: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79200B">
      <w:pPr>
        <w:jc w:val="center"/>
        <w:rPr>
          <w:b/>
          <w:sz w:val="28"/>
          <w:szCs w:val="28"/>
        </w:rPr>
      </w:pPr>
    </w:p>
    <w:p w:rsidR="00EF6DEB" w:rsidRDefault="00EF6DEB" w:rsidP="00EF6DEB">
      <w:pPr>
        <w:spacing w:line="360" w:lineRule="auto"/>
        <w:jc w:val="center"/>
        <w:rPr>
          <w:b/>
          <w:sz w:val="36"/>
          <w:szCs w:val="36"/>
        </w:rPr>
      </w:pPr>
      <w:r w:rsidRPr="00834F66">
        <w:rPr>
          <w:b/>
          <w:sz w:val="36"/>
          <w:szCs w:val="36"/>
        </w:rPr>
        <w:t xml:space="preserve">ПРОГРАММА КОМПЛЕКСНОГО РАЗВИТИЯ СИСТЕМ КОММУНАЛЬНОЙ  ИНФРАСТРУКТУРЫ </w:t>
      </w:r>
    </w:p>
    <w:p w:rsidR="00EF6DEB" w:rsidRDefault="00EF6DEB" w:rsidP="00EF6DEB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МУНИЦИПАЛЬНОГО ОБРАЗОВАНИЯ АБАНСКИЙ СЕЛЬСОВЕТ П. АБАН АБАНСКОГО РАЙОНА </w:t>
      </w:r>
    </w:p>
    <w:p w:rsidR="00EF6DEB" w:rsidRPr="00834F66" w:rsidRDefault="00EF6DEB" w:rsidP="00EF6DEB">
      <w:pPr>
        <w:spacing w:line="360" w:lineRule="auto"/>
        <w:jc w:val="center"/>
        <w:rPr>
          <w:sz w:val="36"/>
          <w:szCs w:val="36"/>
        </w:rPr>
      </w:pPr>
      <w:r w:rsidRPr="00834F66">
        <w:rPr>
          <w:b/>
          <w:sz w:val="36"/>
          <w:szCs w:val="36"/>
        </w:rPr>
        <w:t>НА 2017 – 20</w:t>
      </w:r>
      <w:r>
        <w:rPr>
          <w:b/>
          <w:sz w:val="36"/>
          <w:szCs w:val="36"/>
        </w:rPr>
        <w:t>30</w:t>
      </w:r>
      <w:r w:rsidRPr="00834F66">
        <w:rPr>
          <w:b/>
          <w:sz w:val="36"/>
          <w:szCs w:val="36"/>
        </w:rPr>
        <w:t xml:space="preserve"> ГОДЫ.</w:t>
      </w:r>
    </w:p>
    <w:p w:rsidR="002B74EA" w:rsidRDefault="00834F66" w:rsidP="0079200B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79200B">
        <w:rPr>
          <w:b/>
          <w:sz w:val="32"/>
          <w:szCs w:val="32"/>
        </w:rPr>
        <w:lastRenderedPageBreak/>
        <w:t>СОДЕРЖАНИЕ</w:t>
      </w:r>
    </w:p>
    <w:p w:rsidR="0079200B" w:rsidRDefault="0079200B" w:rsidP="0079200B">
      <w:pPr>
        <w:jc w:val="center"/>
        <w:rPr>
          <w:b/>
          <w:sz w:val="32"/>
          <w:szCs w:val="32"/>
        </w:rPr>
      </w:pPr>
    </w:p>
    <w:p w:rsidR="0079200B" w:rsidRDefault="007920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  <w:r w:rsidR="00894C02">
        <w:rPr>
          <w:sz w:val="28"/>
          <w:szCs w:val="28"/>
        </w:rPr>
        <w:t>…………………………………………………………………………………</w:t>
      </w:r>
      <w:r>
        <w:rPr>
          <w:sz w:val="28"/>
          <w:szCs w:val="28"/>
        </w:rPr>
        <w:t>4</w:t>
      </w:r>
    </w:p>
    <w:p w:rsidR="0079200B" w:rsidRDefault="007920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Раздел 1.   Паспорт………………………………………………………………</w:t>
      </w:r>
      <w:r w:rsidR="00894C02">
        <w:rPr>
          <w:sz w:val="28"/>
          <w:szCs w:val="28"/>
        </w:rPr>
        <w:t>……….5</w:t>
      </w:r>
    </w:p>
    <w:p w:rsidR="0079200B" w:rsidRDefault="00CF17C8" w:rsidP="00494FC1">
      <w:pPr>
        <w:spacing w:line="360" w:lineRule="auto"/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2. </w:t>
      </w:r>
      <w:r w:rsidR="0079200B">
        <w:rPr>
          <w:sz w:val="28"/>
          <w:szCs w:val="28"/>
        </w:rPr>
        <w:t xml:space="preserve">Характеристика муниципального образования Абанский </w:t>
      </w:r>
      <w:r w:rsidR="006C6017">
        <w:rPr>
          <w:sz w:val="28"/>
          <w:szCs w:val="28"/>
        </w:rPr>
        <w:t>сельсовет</w:t>
      </w:r>
      <w:r w:rsidR="00494FC1">
        <w:rPr>
          <w:sz w:val="28"/>
          <w:szCs w:val="28"/>
        </w:rPr>
        <w:t xml:space="preserve"> п.</w:t>
      </w:r>
      <w:r>
        <w:rPr>
          <w:sz w:val="28"/>
          <w:szCs w:val="28"/>
        </w:rPr>
        <w:t xml:space="preserve">Абан Красноярского </w:t>
      </w:r>
      <w:r w:rsidR="001D59E1">
        <w:rPr>
          <w:sz w:val="28"/>
          <w:szCs w:val="28"/>
        </w:rPr>
        <w:t>края</w:t>
      </w:r>
      <w:r w:rsidR="00494FC1">
        <w:rPr>
          <w:sz w:val="28"/>
          <w:szCs w:val="28"/>
        </w:rPr>
        <w:t xml:space="preserve">   </w:t>
      </w:r>
      <w:r w:rsidR="0079200B">
        <w:rPr>
          <w:sz w:val="28"/>
          <w:szCs w:val="28"/>
        </w:rPr>
        <w:t>…</w:t>
      </w:r>
      <w:r>
        <w:rPr>
          <w:sz w:val="28"/>
          <w:szCs w:val="28"/>
        </w:rPr>
        <w:t>…………………………………………………..</w:t>
      </w:r>
      <w:r w:rsidR="00894C02">
        <w:rPr>
          <w:sz w:val="28"/>
          <w:szCs w:val="28"/>
        </w:rPr>
        <w:t>6</w:t>
      </w:r>
    </w:p>
    <w:p w:rsidR="0079200B" w:rsidRDefault="007920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 xml:space="preserve">Раздел 3.   </w:t>
      </w:r>
      <w:r w:rsidR="00494FC1">
        <w:rPr>
          <w:sz w:val="28"/>
          <w:szCs w:val="28"/>
        </w:rPr>
        <w:t xml:space="preserve">Демографическая и Экономическая </w:t>
      </w:r>
      <w:r>
        <w:rPr>
          <w:sz w:val="28"/>
          <w:szCs w:val="28"/>
        </w:rPr>
        <w:t>ситуация………………………</w:t>
      </w:r>
      <w:r w:rsidR="00494FC1">
        <w:rPr>
          <w:sz w:val="28"/>
          <w:szCs w:val="28"/>
        </w:rPr>
        <w:t>..</w:t>
      </w:r>
      <w:r w:rsidR="00894C02">
        <w:rPr>
          <w:sz w:val="28"/>
          <w:szCs w:val="28"/>
        </w:rPr>
        <w:t>…..</w:t>
      </w:r>
      <w:r w:rsidR="00494FC1">
        <w:rPr>
          <w:sz w:val="28"/>
          <w:szCs w:val="28"/>
        </w:rPr>
        <w:t>7</w:t>
      </w:r>
    </w:p>
    <w:p w:rsidR="0079200B" w:rsidRDefault="007920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3.1.    Прогноз динамики численности………………………………………</w:t>
      </w:r>
      <w:r w:rsidR="00364C32">
        <w:rPr>
          <w:sz w:val="28"/>
          <w:szCs w:val="28"/>
        </w:rPr>
        <w:t>…</w:t>
      </w:r>
      <w:r w:rsidR="00494FC1">
        <w:rPr>
          <w:sz w:val="28"/>
          <w:szCs w:val="28"/>
        </w:rPr>
        <w:t>….</w:t>
      </w:r>
      <w:r w:rsidR="00364C32">
        <w:rPr>
          <w:sz w:val="28"/>
          <w:szCs w:val="28"/>
        </w:rPr>
        <w:t xml:space="preserve">…. </w:t>
      </w:r>
      <w:r w:rsidR="00494FC1">
        <w:rPr>
          <w:sz w:val="28"/>
          <w:szCs w:val="28"/>
        </w:rPr>
        <w:t>7</w:t>
      </w:r>
    </w:p>
    <w:p w:rsidR="0079200B" w:rsidRDefault="007920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3.2.    Рынок труда……………………………………………………………</w:t>
      </w:r>
      <w:r w:rsidR="00494FC1">
        <w:rPr>
          <w:sz w:val="28"/>
          <w:szCs w:val="28"/>
        </w:rPr>
        <w:t>….</w:t>
      </w:r>
      <w:r w:rsidR="00364C32">
        <w:rPr>
          <w:sz w:val="28"/>
          <w:szCs w:val="28"/>
        </w:rPr>
        <w:t>……...8</w:t>
      </w:r>
    </w:p>
    <w:p w:rsidR="0079200B" w:rsidRDefault="007920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3.3.    Развитие основных отраслей экономики……………………………</w:t>
      </w:r>
      <w:r w:rsidR="00364C32">
        <w:rPr>
          <w:sz w:val="28"/>
          <w:szCs w:val="28"/>
        </w:rPr>
        <w:t>…</w:t>
      </w:r>
      <w:r w:rsidR="00494FC1">
        <w:rPr>
          <w:sz w:val="28"/>
          <w:szCs w:val="28"/>
        </w:rPr>
        <w:t>….</w:t>
      </w:r>
      <w:r w:rsidR="00364C32">
        <w:rPr>
          <w:sz w:val="28"/>
          <w:szCs w:val="28"/>
        </w:rPr>
        <w:t>……</w:t>
      </w:r>
      <w:r w:rsidR="00494FC1">
        <w:rPr>
          <w:sz w:val="28"/>
          <w:szCs w:val="28"/>
        </w:rPr>
        <w:t>8</w:t>
      </w:r>
    </w:p>
    <w:p w:rsidR="0079200B" w:rsidRDefault="007920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Раздел 4.</w:t>
      </w:r>
      <w:r w:rsidR="00494F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Характеристика</w:t>
      </w:r>
      <w:r w:rsidR="00494FC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сущес</w:t>
      </w:r>
      <w:r w:rsidR="00494FC1">
        <w:rPr>
          <w:sz w:val="28"/>
          <w:szCs w:val="28"/>
        </w:rPr>
        <w:t xml:space="preserve">твующего       состояния      </w:t>
      </w:r>
      <w:r w:rsidR="0029066D">
        <w:rPr>
          <w:sz w:val="28"/>
          <w:szCs w:val="28"/>
        </w:rPr>
        <w:t xml:space="preserve"> </w:t>
      </w:r>
      <w:r w:rsidR="00494FC1">
        <w:rPr>
          <w:sz w:val="28"/>
          <w:szCs w:val="28"/>
        </w:rPr>
        <w:t xml:space="preserve">  коммунальной инфраструктуры (проблемы и пути решения) …</w:t>
      </w:r>
      <w:r>
        <w:rPr>
          <w:sz w:val="28"/>
          <w:szCs w:val="28"/>
        </w:rPr>
        <w:t>……………………………</w:t>
      </w:r>
      <w:r w:rsidR="00494FC1">
        <w:rPr>
          <w:sz w:val="28"/>
          <w:szCs w:val="28"/>
        </w:rPr>
        <w:t>.</w:t>
      </w:r>
      <w:r>
        <w:rPr>
          <w:sz w:val="28"/>
          <w:szCs w:val="28"/>
        </w:rPr>
        <w:t>…...</w:t>
      </w:r>
      <w:r w:rsidR="00494FC1">
        <w:rPr>
          <w:sz w:val="28"/>
          <w:szCs w:val="28"/>
        </w:rPr>
        <w:t>.9</w:t>
      </w:r>
    </w:p>
    <w:p w:rsidR="0079200B" w:rsidRDefault="007920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4.1.    Анализ существующего состояния системы теплоснабжения………</w:t>
      </w:r>
      <w:r w:rsidR="00494FC1">
        <w:rPr>
          <w:sz w:val="28"/>
          <w:szCs w:val="28"/>
        </w:rPr>
        <w:t>…</w:t>
      </w:r>
      <w:r w:rsidR="00364C32">
        <w:rPr>
          <w:sz w:val="28"/>
          <w:szCs w:val="28"/>
        </w:rPr>
        <w:t>……10</w:t>
      </w:r>
    </w:p>
    <w:p w:rsidR="0079200B" w:rsidRDefault="004C1A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 xml:space="preserve">4.2.    Анализ </w:t>
      </w:r>
      <w:r w:rsidR="00494FC1">
        <w:rPr>
          <w:sz w:val="28"/>
          <w:szCs w:val="28"/>
        </w:rPr>
        <w:t xml:space="preserve">    </w:t>
      </w:r>
      <w:r>
        <w:rPr>
          <w:sz w:val="28"/>
          <w:szCs w:val="28"/>
        </w:rPr>
        <w:t>существующего</w:t>
      </w:r>
      <w:r w:rsidR="00494F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94FC1">
        <w:rPr>
          <w:sz w:val="28"/>
          <w:szCs w:val="28"/>
        </w:rPr>
        <w:t xml:space="preserve">   </w:t>
      </w:r>
      <w:r>
        <w:rPr>
          <w:sz w:val="28"/>
          <w:szCs w:val="28"/>
        </w:rPr>
        <w:t>со</w:t>
      </w:r>
      <w:r w:rsidR="00494FC1">
        <w:rPr>
          <w:sz w:val="28"/>
          <w:szCs w:val="28"/>
        </w:rPr>
        <w:t xml:space="preserve">стояния       системы       водоснабжения       и </w:t>
      </w:r>
      <w:r>
        <w:rPr>
          <w:sz w:val="28"/>
          <w:szCs w:val="28"/>
        </w:rPr>
        <w:t>водоотведения………………………………………………………………</w:t>
      </w:r>
      <w:r w:rsidR="00364C32">
        <w:rPr>
          <w:sz w:val="28"/>
          <w:szCs w:val="28"/>
        </w:rPr>
        <w:t>……….1</w:t>
      </w:r>
      <w:r w:rsidR="00494FC1">
        <w:rPr>
          <w:sz w:val="28"/>
          <w:szCs w:val="28"/>
        </w:rPr>
        <w:t>1</w:t>
      </w:r>
    </w:p>
    <w:p w:rsidR="004C1A0B" w:rsidRDefault="004C1A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4.3.    Анализ существующего состояния системы электроснабжения…</w:t>
      </w:r>
      <w:r w:rsidR="00364C32">
        <w:rPr>
          <w:sz w:val="28"/>
          <w:szCs w:val="28"/>
        </w:rPr>
        <w:t>……</w:t>
      </w:r>
      <w:r w:rsidR="00494FC1">
        <w:rPr>
          <w:sz w:val="28"/>
          <w:szCs w:val="28"/>
        </w:rPr>
        <w:t>…</w:t>
      </w:r>
      <w:r w:rsidR="00364C32">
        <w:rPr>
          <w:sz w:val="28"/>
          <w:szCs w:val="28"/>
        </w:rPr>
        <w:t>….12</w:t>
      </w:r>
    </w:p>
    <w:p w:rsidR="007F088D" w:rsidRDefault="007F088D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4.4.   Анализ существующего состояния экологической ситуации………</w:t>
      </w:r>
      <w:r w:rsidR="00494FC1">
        <w:rPr>
          <w:sz w:val="28"/>
          <w:szCs w:val="28"/>
        </w:rPr>
        <w:t>…</w:t>
      </w:r>
      <w:r w:rsidR="001E3E74">
        <w:rPr>
          <w:sz w:val="28"/>
          <w:szCs w:val="28"/>
        </w:rPr>
        <w:t>……...1</w:t>
      </w:r>
      <w:r w:rsidR="00494FC1">
        <w:rPr>
          <w:sz w:val="28"/>
          <w:szCs w:val="28"/>
        </w:rPr>
        <w:t>3</w:t>
      </w:r>
    </w:p>
    <w:p w:rsidR="004C1A0B" w:rsidRDefault="004C1A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4.</w:t>
      </w:r>
      <w:r w:rsidR="007F088D">
        <w:rPr>
          <w:sz w:val="28"/>
          <w:szCs w:val="28"/>
        </w:rPr>
        <w:t>5</w:t>
      </w:r>
      <w:r>
        <w:rPr>
          <w:sz w:val="28"/>
          <w:szCs w:val="28"/>
        </w:rPr>
        <w:t xml:space="preserve">.    Проблемы </w:t>
      </w:r>
      <w:r w:rsidR="00494FC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 </w:t>
      </w:r>
      <w:r w:rsidR="00494FC1">
        <w:rPr>
          <w:sz w:val="28"/>
          <w:szCs w:val="28"/>
        </w:rPr>
        <w:t xml:space="preserve">     </w:t>
      </w:r>
      <w:r>
        <w:rPr>
          <w:sz w:val="28"/>
          <w:szCs w:val="28"/>
        </w:rPr>
        <w:t>мероприятия</w:t>
      </w:r>
      <w:r w:rsidR="00494FC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по </w:t>
      </w:r>
      <w:r w:rsidR="00494FC1">
        <w:rPr>
          <w:sz w:val="28"/>
          <w:szCs w:val="28"/>
        </w:rPr>
        <w:t xml:space="preserve">       </w:t>
      </w:r>
      <w:r>
        <w:rPr>
          <w:sz w:val="28"/>
          <w:szCs w:val="28"/>
        </w:rPr>
        <w:t>устранению</w:t>
      </w:r>
      <w:r w:rsidR="00494FC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проблем</w:t>
      </w:r>
      <w:r w:rsidR="00494F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</w:t>
      </w:r>
      <w:r w:rsidR="00494F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сист</w:t>
      </w:r>
      <w:r w:rsidR="00494FC1">
        <w:rPr>
          <w:sz w:val="28"/>
          <w:szCs w:val="28"/>
        </w:rPr>
        <w:t>еме теплоснабжения………………</w:t>
      </w:r>
      <w:r>
        <w:rPr>
          <w:sz w:val="28"/>
          <w:szCs w:val="28"/>
        </w:rPr>
        <w:t>…</w:t>
      </w:r>
      <w:r w:rsidR="00494FC1">
        <w:rPr>
          <w:sz w:val="28"/>
          <w:szCs w:val="28"/>
        </w:rPr>
        <w:t>……………………</w:t>
      </w:r>
      <w:r>
        <w:rPr>
          <w:sz w:val="28"/>
          <w:szCs w:val="28"/>
        </w:rPr>
        <w:t>………………………</w:t>
      </w:r>
      <w:r w:rsidR="001E3E74">
        <w:rPr>
          <w:sz w:val="28"/>
          <w:szCs w:val="28"/>
        </w:rPr>
        <w:t>……..1</w:t>
      </w:r>
      <w:r w:rsidR="0029066D">
        <w:rPr>
          <w:sz w:val="28"/>
          <w:szCs w:val="28"/>
        </w:rPr>
        <w:t>4</w:t>
      </w:r>
    </w:p>
    <w:p w:rsidR="004C1A0B" w:rsidRDefault="004C1A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4.</w:t>
      </w:r>
      <w:r w:rsidR="007F088D">
        <w:rPr>
          <w:sz w:val="28"/>
          <w:szCs w:val="28"/>
        </w:rPr>
        <w:t>6</w:t>
      </w:r>
      <w:r>
        <w:rPr>
          <w:sz w:val="28"/>
          <w:szCs w:val="28"/>
        </w:rPr>
        <w:t>.    Проблемы и мероприятия по устранению проблем в системе водоснабжения и водоотведения……………</w:t>
      </w:r>
      <w:r w:rsidR="00494FC1">
        <w:rPr>
          <w:sz w:val="28"/>
          <w:szCs w:val="28"/>
        </w:rPr>
        <w:t>…….</w:t>
      </w:r>
      <w:r>
        <w:rPr>
          <w:sz w:val="28"/>
          <w:szCs w:val="28"/>
        </w:rPr>
        <w:t>…………………………</w:t>
      </w:r>
      <w:r w:rsidR="00494FC1">
        <w:rPr>
          <w:sz w:val="28"/>
          <w:szCs w:val="28"/>
        </w:rPr>
        <w:t>…………</w:t>
      </w:r>
      <w:r>
        <w:rPr>
          <w:sz w:val="28"/>
          <w:szCs w:val="28"/>
        </w:rPr>
        <w:t>……</w:t>
      </w:r>
      <w:r w:rsidR="0029066D">
        <w:rPr>
          <w:sz w:val="28"/>
          <w:szCs w:val="28"/>
        </w:rPr>
        <w:t>..</w:t>
      </w:r>
      <w:r w:rsidR="001E3E74">
        <w:rPr>
          <w:sz w:val="28"/>
          <w:szCs w:val="28"/>
        </w:rPr>
        <w:t>……...1</w:t>
      </w:r>
      <w:r w:rsidR="0029066D">
        <w:rPr>
          <w:sz w:val="28"/>
          <w:szCs w:val="28"/>
        </w:rPr>
        <w:t>6</w:t>
      </w:r>
    </w:p>
    <w:p w:rsidR="004C1A0B" w:rsidRDefault="004C1A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4.</w:t>
      </w:r>
      <w:r w:rsidR="007F088D">
        <w:rPr>
          <w:sz w:val="28"/>
          <w:szCs w:val="28"/>
        </w:rPr>
        <w:t>7</w:t>
      </w:r>
      <w:r>
        <w:rPr>
          <w:sz w:val="28"/>
          <w:szCs w:val="28"/>
        </w:rPr>
        <w:t xml:space="preserve">.    Проблемы </w:t>
      </w:r>
      <w:r w:rsidR="00494FC1">
        <w:rPr>
          <w:sz w:val="28"/>
          <w:szCs w:val="28"/>
        </w:rPr>
        <w:t xml:space="preserve">      </w:t>
      </w:r>
      <w:r>
        <w:rPr>
          <w:sz w:val="28"/>
          <w:szCs w:val="28"/>
        </w:rPr>
        <w:t>и</w:t>
      </w:r>
      <w:r w:rsidR="00494FC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мероприятия</w:t>
      </w:r>
      <w:r w:rsidR="00494FC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94F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494F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устранению </w:t>
      </w:r>
      <w:r w:rsidR="00494FC1">
        <w:rPr>
          <w:sz w:val="28"/>
          <w:szCs w:val="28"/>
        </w:rPr>
        <w:t xml:space="preserve">    </w:t>
      </w:r>
      <w:r>
        <w:rPr>
          <w:sz w:val="28"/>
          <w:szCs w:val="28"/>
        </w:rPr>
        <w:t>проблем</w:t>
      </w:r>
      <w:r w:rsidR="00494FC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</w:t>
      </w:r>
      <w:r w:rsidR="00494FC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системе электроснабжения …………………………………………………………</w:t>
      </w:r>
      <w:r w:rsidR="00494FC1">
        <w:rPr>
          <w:sz w:val="28"/>
          <w:szCs w:val="28"/>
        </w:rPr>
        <w:t>..</w:t>
      </w:r>
      <w:r w:rsidR="001E3E74">
        <w:rPr>
          <w:sz w:val="28"/>
          <w:szCs w:val="28"/>
        </w:rPr>
        <w:t>……</w:t>
      </w:r>
      <w:r w:rsidR="0029066D">
        <w:rPr>
          <w:sz w:val="28"/>
          <w:szCs w:val="28"/>
        </w:rPr>
        <w:t>…</w:t>
      </w:r>
      <w:r w:rsidR="001E3E74">
        <w:rPr>
          <w:sz w:val="28"/>
          <w:szCs w:val="28"/>
        </w:rPr>
        <w:t>1</w:t>
      </w:r>
      <w:r w:rsidR="0029066D">
        <w:rPr>
          <w:sz w:val="28"/>
          <w:szCs w:val="28"/>
        </w:rPr>
        <w:t>7</w:t>
      </w:r>
    </w:p>
    <w:p w:rsidR="007F088D" w:rsidRDefault="007F088D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4.8.   Проблемы</w:t>
      </w:r>
      <w:r w:rsidR="0029066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 </w:t>
      </w:r>
      <w:r w:rsidR="0029066D">
        <w:rPr>
          <w:sz w:val="28"/>
          <w:szCs w:val="28"/>
        </w:rPr>
        <w:t xml:space="preserve">   </w:t>
      </w:r>
      <w:r>
        <w:rPr>
          <w:sz w:val="28"/>
          <w:szCs w:val="28"/>
        </w:rPr>
        <w:t>мероприятия</w:t>
      </w:r>
      <w:r w:rsidR="0029066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по </w:t>
      </w:r>
      <w:r w:rsidR="0029066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устранению </w:t>
      </w:r>
      <w:r w:rsidR="0029066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проблем </w:t>
      </w:r>
      <w:r w:rsidR="0029066D">
        <w:rPr>
          <w:sz w:val="28"/>
          <w:szCs w:val="28"/>
        </w:rPr>
        <w:t xml:space="preserve">   </w:t>
      </w:r>
      <w:r>
        <w:rPr>
          <w:sz w:val="28"/>
          <w:szCs w:val="28"/>
        </w:rPr>
        <w:t>экологической ситуации..............................................................................................................</w:t>
      </w:r>
      <w:r w:rsidR="001E3E74">
        <w:rPr>
          <w:sz w:val="28"/>
          <w:szCs w:val="28"/>
        </w:rPr>
        <w:t>.........1</w:t>
      </w:r>
      <w:r w:rsidR="0029066D">
        <w:rPr>
          <w:sz w:val="28"/>
          <w:szCs w:val="28"/>
        </w:rPr>
        <w:t>7</w:t>
      </w:r>
    </w:p>
    <w:p w:rsidR="004C1A0B" w:rsidRDefault="0029066D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Раздел 5.   Нормативное обеспечение………………………………………………..</w:t>
      </w:r>
      <w:r w:rsidR="001E3E74">
        <w:rPr>
          <w:sz w:val="28"/>
          <w:szCs w:val="28"/>
        </w:rPr>
        <w:t>.21</w:t>
      </w:r>
    </w:p>
    <w:p w:rsidR="004C1A0B" w:rsidRDefault="004C1A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5.1.      Механизм реализации п</w:t>
      </w:r>
      <w:r w:rsidR="0029066D">
        <w:rPr>
          <w:sz w:val="28"/>
          <w:szCs w:val="28"/>
        </w:rPr>
        <w:t>рограммы и контроль за ходом ее выполнения ….</w:t>
      </w:r>
      <w:r w:rsidR="001E3E74">
        <w:rPr>
          <w:sz w:val="28"/>
          <w:szCs w:val="28"/>
        </w:rPr>
        <w:t>2</w:t>
      </w:r>
      <w:r w:rsidR="00E8546F">
        <w:rPr>
          <w:sz w:val="28"/>
          <w:szCs w:val="28"/>
        </w:rPr>
        <w:t>2</w:t>
      </w:r>
    </w:p>
    <w:p w:rsidR="004C1A0B" w:rsidRDefault="004C1A0B" w:rsidP="00494FC1">
      <w:pPr>
        <w:spacing w:line="360" w:lineRule="auto"/>
        <w:ind w:left="426" w:hanging="284"/>
        <w:rPr>
          <w:sz w:val="28"/>
          <w:szCs w:val="28"/>
        </w:rPr>
      </w:pPr>
      <w:r>
        <w:rPr>
          <w:sz w:val="28"/>
          <w:szCs w:val="28"/>
        </w:rPr>
        <w:t>5.2.     Оценка эффективности реализации программы</w:t>
      </w:r>
      <w:r w:rsidR="001E3E74">
        <w:rPr>
          <w:sz w:val="28"/>
          <w:szCs w:val="28"/>
        </w:rPr>
        <w:t>………………………</w:t>
      </w:r>
      <w:r w:rsidR="0029066D">
        <w:rPr>
          <w:sz w:val="28"/>
          <w:szCs w:val="28"/>
        </w:rPr>
        <w:t>..</w:t>
      </w:r>
      <w:r w:rsidR="001E3E74">
        <w:rPr>
          <w:sz w:val="28"/>
          <w:szCs w:val="28"/>
        </w:rPr>
        <w:t>…….2</w:t>
      </w:r>
      <w:r w:rsidR="00E8546F">
        <w:rPr>
          <w:sz w:val="28"/>
          <w:szCs w:val="28"/>
        </w:rPr>
        <w:t>3</w:t>
      </w:r>
    </w:p>
    <w:p w:rsidR="00494FC1" w:rsidRDefault="00494FC1" w:rsidP="00494FC1">
      <w:pPr>
        <w:spacing w:line="360" w:lineRule="auto"/>
        <w:rPr>
          <w:sz w:val="28"/>
          <w:szCs w:val="28"/>
        </w:rPr>
      </w:pPr>
    </w:p>
    <w:p w:rsidR="0029066D" w:rsidRDefault="0029066D" w:rsidP="00494FC1">
      <w:pPr>
        <w:spacing w:line="360" w:lineRule="auto"/>
        <w:rPr>
          <w:sz w:val="28"/>
          <w:szCs w:val="28"/>
        </w:rPr>
      </w:pPr>
    </w:p>
    <w:p w:rsidR="0029066D" w:rsidRDefault="0029066D" w:rsidP="00494FC1">
      <w:pPr>
        <w:spacing w:line="360" w:lineRule="auto"/>
        <w:rPr>
          <w:sz w:val="28"/>
          <w:szCs w:val="28"/>
        </w:rPr>
      </w:pPr>
    </w:p>
    <w:p w:rsidR="0029066D" w:rsidRDefault="0029066D" w:rsidP="00494FC1">
      <w:pPr>
        <w:spacing w:line="360" w:lineRule="auto"/>
        <w:rPr>
          <w:sz w:val="28"/>
          <w:szCs w:val="28"/>
        </w:rPr>
      </w:pPr>
    </w:p>
    <w:p w:rsidR="0029066D" w:rsidRDefault="0029066D" w:rsidP="00494FC1">
      <w:pPr>
        <w:spacing w:line="360" w:lineRule="auto"/>
        <w:rPr>
          <w:sz w:val="28"/>
          <w:szCs w:val="28"/>
        </w:rPr>
      </w:pPr>
    </w:p>
    <w:p w:rsidR="00506A0A" w:rsidRDefault="00506A0A" w:rsidP="00494FC1">
      <w:pPr>
        <w:spacing w:line="360" w:lineRule="auto"/>
        <w:jc w:val="center"/>
        <w:rPr>
          <w:b/>
          <w:sz w:val="28"/>
          <w:szCs w:val="28"/>
        </w:rPr>
      </w:pPr>
      <w:r w:rsidRPr="00506A0A">
        <w:rPr>
          <w:b/>
          <w:sz w:val="28"/>
          <w:szCs w:val="28"/>
        </w:rPr>
        <w:lastRenderedPageBreak/>
        <w:t>ВВЕДЕНИЕ</w:t>
      </w:r>
    </w:p>
    <w:p w:rsidR="00506A0A" w:rsidRPr="004711B4" w:rsidRDefault="00506A0A" w:rsidP="004058A5">
      <w:pPr>
        <w:ind w:firstLine="426"/>
        <w:jc w:val="both"/>
        <w:rPr>
          <w:szCs w:val="24"/>
        </w:rPr>
      </w:pPr>
      <w:r w:rsidRPr="004711B4">
        <w:rPr>
          <w:szCs w:val="24"/>
        </w:rPr>
        <w:t xml:space="preserve">       Программа комплексного развития систем коммунальной инфраструктуры </w:t>
      </w:r>
      <w:r w:rsidR="006C6017">
        <w:rPr>
          <w:szCs w:val="24"/>
        </w:rPr>
        <w:t xml:space="preserve">муниципального образования </w:t>
      </w:r>
      <w:r w:rsidR="00971EB3">
        <w:rPr>
          <w:szCs w:val="24"/>
        </w:rPr>
        <w:t xml:space="preserve">Абанский сельсовет </w:t>
      </w:r>
      <w:r w:rsidR="006C6017">
        <w:rPr>
          <w:szCs w:val="24"/>
        </w:rPr>
        <w:t xml:space="preserve">п. Абан </w:t>
      </w:r>
      <w:r w:rsidRPr="004711B4">
        <w:rPr>
          <w:szCs w:val="24"/>
        </w:rPr>
        <w:t>Абанского района на 2017-20</w:t>
      </w:r>
      <w:r w:rsidR="001F5E35">
        <w:rPr>
          <w:szCs w:val="24"/>
        </w:rPr>
        <w:t>30</w:t>
      </w:r>
      <w:r w:rsidRPr="004711B4">
        <w:rPr>
          <w:szCs w:val="24"/>
        </w:rPr>
        <w:t xml:space="preserve"> гг. (Программа) разработана в соответствии с прогнозом социально – экономического развития </w:t>
      </w:r>
      <w:r w:rsidR="004779A6" w:rsidRPr="004711B4">
        <w:rPr>
          <w:szCs w:val="24"/>
        </w:rPr>
        <w:t>района</w:t>
      </w:r>
      <w:r w:rsidRPr="004711B4">
        <w:rPr>
          <w:szCs w:val="24"/>
        </w:rPr>
        <w:t>.</w:t>
      </w:r>
    </w:p>
    <w:p w:rsidR="00506A0A" w:rsidRPr="004711B4" w:rsidRDefault="004058A5" w:rsidP="004058A5">
      <w:pPr>
        <w:ind w:firstLine="426"/>
        <w:jc w:val="both"/>
        <w:rPr>
          <w:szCs w:val="24"/>
        </w:rPr>
      </w:pPr>
      <w:r>
        <w:rPr>
          <w:szCs w:val="24"/>
        </w:rPr>
        <w:t xml:space="preserve">  </w:t>
      </w:r>
      <w:r w:rsidR="00506A0A" w:rsidRPr="004711B4">
        <w:rPr>
          <w:szCs w:val="24"/>
        </w:rPr>
        <w:t>Правовой основой для разработки Программы являются следующие нормативные документы:</w:t>
      </w:r>
    </w:p>
    <w:p w:rsidR="00506A0A" w:rsidRPr="004711B4" w:rsidRDefault="0060604C" w:rsidP="004058A5">
      <w:pPr>
        <w:pStyle w:val="a3"/>
        <w:numPr>
          <w:ilvl w:val="0"/>
          <w:numId w:val="1"/>
        </w:numPr>
        <w:ind w:left="0" w:firstLine="426"/>
        <w:jc w:val="both"/>
        <w:rPr>
          <w:szCs w:val="24"/>
        </w:rPr>
      </w:pPr>
      <w:r w:rsidRPr="004711B4">
        <w:rPr>
          <w:szCs w:val="24"/>
        </w:rPr>
        <w:t xml:space="preserve">Градостроительный кодекс РФ от 29.12.2004 № 190-ФЗ (в ред. Федерального закона от </w:t>
      </w:r>
      <w:r w:rsidR="0053413D" w:rsidRPr="004711B4">
        <w:rPr>
          <w:szCs w:val="24"/>
        </w:rPr>
        <w:t>03.07.2016 № 272-ФЗ);</w:t>
      </w:r>
    </w:p>
    <w:p w:rsidR="0053413D" w:rsidRPr="004711B4" w:rsidRDefault="0053413D" w:rsidP="004058A5">
      <w:pPr>
        <w:pStyle w:val="a3"/>
        <w:numPr>
          <w:ilvl w:val="0"/>
          <w:numId w:val="1"/>
        </w:numPr>
        <w:ind w:left="0" w:firstLine="426"/>
        <w:jc w:val="both"/>
        <w:rPr>
          <w:szCs w:val="24"/>
        </w:rPr>
      </w:pPr>
      <w:r w:rsidRPr="004711B4">
        <w:rPr>
          <w:szCs w:val="24"/>
        </w:rPr>
        <w:t>Федеральный закон от 27.11.2009г. № 261-ФЗ</w:t>
      </w:r>
      <w:r w:rsidR="00F27A7A" w:rsidRPr="004711B4">
        <w:rPr>
          <w:szCs w:val="24"/>
        </w:rPr>
        <w:t xml:space="preserve"> «Об энергосбережении и о повышении энергетической эффективности</w:t>
      </w:r>
      <w:r w:rsidR="005745F3" w:rsidRPr="004711B4">
        <w:rPr>
          <w:szCs w:val="24"/>
        </w:rPr>
        <w:t xml:space="preserve"> и о внесении изменений в отдельные законодательные акты Российской Федерации»;</w:t>
      </w:r>
    </w:p>
    <w:p w:rsidR="005745F3" w:rsidRPr="004711B4" w:rsidRDefault="005745F3" w:rsidP="004058A5">
      <w:pPr>
        <w:pStyle w:val="a3"/>
        <w:numPr>
          <w:ilvl w:val="0"/>
          <w:numId w:val="1"/>
        </w:numPr>
        <w:ind w:left="0" w:firstLine="426"/>
        <w:jc w:val="both"/>
        <w:rPr>
          <w:szCs w:val="24"/>
        </w:rPr>
      </w:pPr>
      <w:r w:rsidRPr="004711B4">
        <w:rPr>
          <w:szCs w:val="24"/>
        </w:rPr>
        <w:t>Федеральный закон от 06.10.2003г. № 191-ФЗ «Об общих принципах организации местного самоуправления в Российской Федерации»;</w:t>
      </w:r>
    </w:p>
    <w:p w:rsidR="005745F3" w:rsidRPr="004711B4" w:rsidRDefault="004058A5" w:rsidP="004058A5">
      <w:pPr>
        <w:pStyle w:val="a3"/>
        <w:ind w:left="0" w:firstLine="426"/>
        <w:jc w:val="both"/>
        <w:rPr>
          <w:szCs w:val="24"/>
        </w:rPr>
      </w:pPr>
      <w:r>
        <w:rPr>
          <w:szCs w:val="24"/>
        </w:rPr>
        <w:t xml:space="preserve">   </w:t>
      </w:r>
      <w:r w:rsidR="005745F3" w:rsidRPr="004711B4">
        <w:rPr>
          <w:szCs w:val="24"/>
        </w:rPr>
        <w:t xml:space="preserve">Программа комплексного развития систем коммунальной инфраструктуры на перспективный период является важнейшим инструментом, обеспечивающим развитие коммунальных систем и объектов в соответствии с потребностями жилищного и промышленного строительства, повышающим качество производимых для потребителей коммунальных услуг, а также способствующим улучшению экологической ситуации </w:t>
      </w:r>
      <w:r w:rsidR="00D41DBE" w:rsidRPr="004711B4">
        <w:rPr>
          <w:szCs w:val="24"/>
        </w:rPr>
        <w:t>на территории муниципального образования.</w:t>
      </w:r>
    </w:p>
    <w:p w:rsidR="00D41DBE" w:rsidRPr="004711B4" w:rsidRDefault="004058A5" w:rsidP="004058A5">
      <w:pPr>
        <w:pStyle w:val="a3"/>
        <w:ind w:left="0" w:firstLine="426"/>
        <w:jc w:val="both"/>
        <w:rPr>
          <w:szCs w:val="24"/>
        </w:rPr>
      </w:pPr>
      <w:r>
        <w:rPr>
          <w:szCs w:val="24"/>
        </w:rPr>
        <w:t xml:space="preserve">  </w:t>
      </w:r>
      <w:r w:rsidR="00D41DBE" w:rsidRPr="004711B4">
        <w:rPr>
          <w:szCs w:val="24"/>
        </w:rPr>
        <w:t xml:space="preserve"> </w:t>
      </w:r>
      <w:r>
        <w:rPr>
          <w:szCs w:val="24"/>
        </w:rPr>
        <w:t xml:space="preserve"> </w:t>
      </w:r>
      <w:r w:rsidR="00D41DBE" w:rsidRPr="004711B4">
        <w:rPr>
          <w:szCs w:val="24"/>
        </w:rPr>
        <w:t>В частности, для муниципального образования Программа является:</w:t>
      </w:r>
    </w:p>
    <w:p w:rsidR="00D41DBE" w:rsidRPr="004711B4" w:rsidRDefault="00D41DBE" w:rsidP="004058A5">
      <w:pPr>
        <w:pStyle w:val="a3"/>
        <w:tabs>
          <w:tab w:val="left" w:pos="426"/>
          <w:tab w:val="left" w:pos="567"/>
        </w:tabs>
        <w:ind w:left="0" w:firstLine="426"/>
        <w:jc w:val="both"/>
        <w:rPr>
          <w:szCs w:val="24"/>
        </w:rPr>
      </w:pPr>
      <w:r w:rsidRPr="004711B4">
        <w:rPr>
          <w:szCs w:val="24"/>
        </w:rPr>
        <w:t xml:space="preserve"> - </w:t>
      </w:r>
      <w:r w:rsidR="00521BE9" w:rsidRPr="004711B4">
        <w:rPr>
          <w:szCs w:val="24"/>
        </w:rPr>
        <w:t xml:space="preserve"> </w:t>
      </w:r>
      <w:r w:rsidRPr="004711B4">
        <w:rPr>
          <w:szCs w:val="24"/>
        </w:rPr>
        <w:t xml:space="preserve">инструментом комплексного управления и оптимизации развития системы коммунальной инфраструктуры, т.к. позволяет увязать вместе по целям и темпам развития </w:t>
      </w:r>
      <w:r w:rsidR="00D033C9" w:rsidRPr="004711B4">
        <w:rPr>
          <w:szCs w:val="24"/>
        </w:rPr>
        <w:t xml:space="preserve">коммунальные системы </w:t>
      </w:r>
      <w:r w:rsidR="004779A6" w:rsidRPr="004711B4">
        <w:rPr>
          <w:szCs w:val="24"/>
        </w:rPr>
        <w:t>района</w:t>
      </w:r>
      <w:r w:rsidR="00D033C9" w:rsidRPr="004711B4">
        <w:rPr>
          <w:szCs w:val="24"/>
        </w:rPr>
        <w:t>, выявить проблемные точки и в условиях ограниченности ресурсов оптимизировать их для решения наиболее острых проблем муниципального образования:</w:t>
      </w:r>
    </w:p>
    <w:p w:rsidR="00D033C9" w:rsidRPr="004711B4" w:rsidRDefault="004058A5" w:rsidP="004058A5">
      <w:pPr>
        <w:pStyle w:val="a3"/>
        <w:tabs>
          <w:tab w:val="left" w:pos="426"/>
        </w:tabs>
        <w:ind w:left="0" w:firstLine="426"/>
        <w:jc w:val="both"/>
        <w:rPr>
          <w:szCs w:val="24"/>
        </w:rPr>
      </w:pPr>
      <w:r>
        <w:rPr>
          <w:szCs w:val="24"/>
        </w:rPr>
        <w:t xml:space="preserve"> </w:t>
      </w:r>
      <w:r w:rsidR="00521BE9" w:rsidRPr="004711B4">
        <w:rPr>
          <w:szCs w:val="24"/>
        </w:rPr>
        <w:t xml:space="preserve">- </w:t>
      </w:r>
      <w:r w:rsidR="00D033C9" w:rsidRPr="004711B4">
        <w:rPr>
          <w:szCs w:val="24"/>
        </w:rPr>
        <w:t>инструментом управления (в том числе посредством мониторинга)</w:t>
      </w:r>
      <w:r w:rsidR="00521BE9" w:rsidRPr="004711B4">
        <w:rPr>
          <w:szCs w:val="24"/>
        </w:rPr>
        <w:t xml:space="preserve"> предприятиями всех форм собственности, функционирующими в коммунальной сфере, т.к. позволяет влиять на планы развития и мотивацию этих организаций в интересах муниципального образования, а также с помощью системы мониторинга оценивать и контролировать деятельность данных организаций;</w:t>
      </w:r>
    </w:p>
    <w:p w:rsidR="00521BE9" w:rsidRPr="004711B4" w:rsidRDefault="00971EB3" w:rsidP="004058A5">
      <w:pPr>
        <w:pStyle w:val="a3"/>
        <w:tabs>
          <w:tab w:val="left" w:pos="426"/>
        </w:tabs>
        <w:ind w:left="0" w:firstLine="426"/>
        <w:jc w:val="both"/>
        <w:rPr>
          <w:szCs w:val="24"/>
        </w:rPr>
      </w:pPr>
      <w:r>
        <w:rPr>
          <w:szCs w:val="24"/>
        </w:rPr>
        <w:t xml:space="preserve"> - </w:t>
      </w:r>
      <w:r w:rsidR="00521BE9" w:rsidRPr="004711B4">
        <w:rPr>
          <w:szCs w:val="24"/>
        </w:rPr>
        <w:t xml:space="preserve">необходимой </w:t>
      </w:r>
      <w:r w:rsidR="007D45C4" w:rsidRPr="004711B4">
        <w:rPr>
          <w:szCs w:val="24"/>
        </w:rPr>
        <w:t>базой для разработки производственных и инвестиционных программ организаций коммунального комплекса;</w:t>
      </w:r>
    </w:p>
    <w:p w:rsidR="007D45C4" w:rsidRPr="004711B4" w:rsidRDefault="007D45C4" w:rsidP="004058A5">
      <w:pPr>
        <w:pStyle w:val="a3"/>
        <w:tabs>
          <w:tab w:val="left" w:pos="426"/>
        </w:tabs>
        <w:ind w:left="0" w:firstLine="426"/>
        <w:jc w:val="both"/>
        <w:rPr>
          <w:szCs w:val="24"/>
        </w:rPr>
      </w:pPr>
      <w:r w:rsidRPr="004711B4">
        <w:rPr>
          <w:szCs w:val="24"/>
        </w:rPr>
        <w:t xml:space="preserve"> - механизм эффективного управления муниципальными расходами, т.к. позволяет выявить первоочередные задачи муниципального образования в сфере развития коммунальной инфраструктуры, а также выявить реальные направления расходов предприятий, функционирующих в коммунальной сфере;</w:t>
      </w:r>
    </w:p>
    <w:p w:rsidR="007D45C4" w:rsidRPr="004711B4" w:rsidRDefault="00CB3ADB" w:rsidP="004058A5">
      <w:pPr>
        <w:pStyle w:val="a3"/>
        <w:tabs>
          <w:tab w:val="left" w:pos="426"/>
        </w:tabs>
        <w:ind w:left="0" w:firstLine="426"/>
        <w:jc w:val="both"/>
        <w:rPr>
          <w:szCs w:val="24"/>
        </w:rPr>
      </w:pPr>
      <w:r w:rsidRPr="004711B4">
        <w:rPr>
          <w:szCs w:val="24"/>
        </w:rPr>
        <w:t xml:space="preserve"> - </w:t>
      </w:r>
      <w:r w:rsidR="00971EB3">
        <w:rPr>
          <w:szCs w:val="24"/>
        </w:rPr>
        <w:t xml:space="preserve"> </w:t>
      </w:r>
      <w:r w:rsidRPr="004711B4">
        <w:rPr>
          <w:szCs w:val="24"/>
        </w:rPr>
        <w:t>необходимое условие для получения финансовой поддержки на региональном уровне.</w:t>
      </w:r>
    </w:p>
    <w:p w:rsidR="00CB3ADB" w:rsidRPr="004711B4" w:rsidRDefault="004058A5" w:rsidP="004058A5">
      <w:pPr>
        <w:pStyle w:val="a3"/>
        <w:ind w:left="0" w:firstLine="426"/>
        <w:jc w:val="both"/>
        <w:rPr>
          <w:szCs w:val="24"/>
        </w:rPr>
      </w:pPr>
      <w:r>
        <w:rPr>
          <w:szCs w:val="24"/>
        </w:rPr>
        <w:t xml:space="preserve"> </w:t>
      </w:r>
      <w:r w:rsidR="00CB3ADB" w:rsidRPr="004711B4">
        <w:rPr>
          <w:szCs w:val="24"/>
        </w:rPr>
        <w:t>Программа направлена на осуществление надежного и устойчивого обеспечения потребителей коммунальными услугами надлежащего качества, снижение износа объектов коммунальной инфраструктуры, обеспечение инженерной инфраструктурой земельных участков.</w:t>
      </w:r>
    </w:p>
    <w:p w:rsidR="00CB3ADB" w:rsidRPr="004711B4" w:rsidRDefault="004058A5" w:rsidP="004058A5">
      <w:pPr>
        <w:pStyle w:val="a3"/>
        <w:ind w:left="0" w:firstLine="426"/>
        <w:jc w:val="both"/>
        <w:rPr>
          <w:szCs w:val="24"/>
        </w:rPr>
      </w:pPr>
      <w:r>
        <w:rPr>
          <w:szCs w:val="24"/>
        </w:rPr>
        <w:t xml:space="preserve"> </w:t>
      </w:r>
      <w:r w:rsidR="00CB3ADB" w:rsidRPr="004711B4">
        <w:rPr>
          <w:szCs w:val="24"/>
        </w:rPr>
        <w:t>В основу формирования и реализации Программы комплексного развития систем коммунальной инфраструктуры муниципального образования положены следующие принципы:</w:t>
      </w:r>
    </w:p>
    <w:p w:rsidR="00CB3ADB" w:rsidRPr="004711B4" w:rsidRDefault="005637BB" w:rsidP="004058A5">
      <w:pPr>
        <w:pStyle w:val="a3"/>
        <w:ind w:left="0" w:firstLine="426"/>
        <w:jc w:val="both"/>
        <w:rPr>
          <w:szCs w:val="24"/>
        </w:rPr>
      </w:pPr>
      <w:r w:rsidRPr="004711B4">
        <w:rPr>
          <w:szCs w:val="24"/>
        </w:rPr>
        <w:t>- целеполагания – мероприятия и решения Программы комплексного развития должны обеспечивать достижение поставленных целей;</w:t>
      </w:r>
    </w:p>
    <w:p w:rsidR="00924F90" w:rsidRPr="004711B4" w:rsidRDefault="004058A5" w:rsidP="004058A5">
      <w:pPr>
        <w:pStyle w:val="TableParagraph"/>
        <w:tabs>
          <w:tab w:val="left" w:pos="426"/>
        </w:tabs>
        <w:ind w:firstLine="42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924F90" w:rsidRPr="004711B4">
        <w:rPr>
          <w:sz w:val="24"/>
          <w:szCs w:val="24"/>
          <w:lang w:val="ru-RU"/>
        </w:rPr>
        <w:t>системности – рассмотрение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</w:t>
      </w:r>
      <w:r w:rsidR="00924F90" w:rsidRPr="004711B4">
        <w:rPr>
          <w:spacing w:val="-11"/>
          <w:sz w:val="24"/>
          <w:szCs w:val="24"/>
          <w:lang w:val="ru-RU"/>
        </w:rPr>
        <w:t xml:space="preserve"> </w:t>
      </w:r>
      <w:r w:rsidR="00924F90" w:rsidRPr="004711B4">
        <w:rPr>
          <w:sz w:val="24"/>
          <w:szCs w:val="24"/>
          <w:lang w:val="ru-RU"/>
        </w:rPr>
        <w:t>Программы;</w:t>
      </w:r>
    </w:p>
    <w:p w:rsidR="00924F90" w:rsidRPr="004711B4" w:rsidRDefault="004058A5" w:rsidP="004058A5">
      <w:pPr>
        <w:pStyle w:val="TableParagraph"/>
        <w:tabs>
          <w:tab w:val="left" w:pos="709"/>
        </w:tabs>
        <w:ind w:firstLine="42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924F90" w:rsidRPr="004711B4">
        <w:rPr>
          <w:sz w:val="24"/>
          <w:szCs w:val="24"/>
          <w:lang w:val="ru-RU"/>
        </w:rPr>
        <w:t>комплексности – формирование Программы развития коммунальной инфраструктуры во взаимосвязи с различными целевыми Программами (федеральными, областными, муниципальными), реализуемыми на территории муниципального</w:t>
      </w:r>
      <w:r w:rsidR="00924F90" w:rsidRPr="004711B4">
        <w:rPr>
          <w:spacing w:val="-27"/>
          <w:sz w:val="24"/>
          <w:szCs w:val="24"/>
          <w:lang w:val="ru-RU"/>
        </w:rPr>
        <w:t xml:space="preserve"> </w:t>
      </w:r>
      <w:r w:rsidR="00924F90" w:rsidRPr="004711B4">
        <w:rPr>
          <w:sz w:val="24"/>
          <w:szCs w:val="24"/>
          <w:lang w:val="ru-RU"/>
        </w:rPr>
        <w:t>образования.</w:t>
      </w:r>
    </w:p>
    <w:p w:rsidR="00924F90" w:rsidRPr="004711B4" w:rsidRDefault="00924F90" w:rsidP="004058A5">
      <w:pPr>
        <w:pStyle w:val="TableParagraph"/>
        <w:ind w:firstLine="426"/>
        <w:jc w:val="both"/>
        <w:rPr>
          <w:sz w:val="24"/>
          <w:szCs w:val="24"/>
          <w:lang w:val="ru-RU"/>
        </w:rPr>
      </w:pPr>
      <w:r w:rsidRPr="004711B4">
        <w:rPr>
          <w:sz w:val="24"/>
          <w:szCs w:val="24"/>
          <w:lang w:val="ru-RU"/>
        </w:rPr>
        <w:t>Программа определяет основные направления развития коммунальной инфраструктуры, в части объектов теплоснабжения, водоснабжения, электроснабжения.</w:t>
      </w:r>
    </w:p>
    <w:p w:rsidR="00924F90" w:rsidRPr="004711B4" w:rsidRDefault="00924F90" w:rsidP="004058A5">
      <w:pPr>
        <w:pStyle w:val="TableParagraph"/>
        <w:ind w:firstLine="426"/>
        <w:jc w:val="both"/>
        <w:rPr>
          <w:sz w:val="24"/>
          <w:szCs w:val="24"/>
          <w:lang w:val="ru-RU"/>
        </w:rPr>
      </w:pPr>
      <w:r w:rsidRPr="004711B4">
        <w:rPr>
          <w:sz w:val="24"/>
          <w:szCs w:val="24"/>
          <w:lang w:val="ru-RU"/>
        </w:rPr>
        <w:t>Таким образом, Программа комплексного развития</w:t>
      </w:r>
      <w:r w:rsidR="00045637" w:rsidRPr="004711B4">
        <w:rPr>
          <w:sz w:val="24"/>
          <w:szCs w:val="24"/>
          <w:lang w:val="ru-RU"/>
        </w:rPr>
        <w:t xml:space="preserve"> систем коммунальной инфраструк</w:t>
      </w:r>
      <w:r w:rsidRPr="004711B4">
        <w:rPr>
          <w:sz w:val="24"/>
          <w:szCs w:val="24"/>
          <w:lang w:val="ru-RU"/>
        </w:rPr>
        <w:t xml:space="preserve">туры муниципального образования Абанский </w:t>
      </w:r>
      <w:r w:rsidR="006C6017">
        <w:rPr>
          <w:sz w:val="24"/>
          <w:szCs w:val="24"/>
          <w:lang w:val="ru-RU"/>
        </w:rPr>
        <w:t>сельсовет п. Абан</w:t>
      </w:r>
      <w:r w:rsidRPr="004711B4">
        <w:rPr>
          <w:sz w:val="24"/>
          <w:szCs w:val="24"/>
          <w:lang w:val="ru-RU"/>
        </w:rPr>
        <w:t xml:space="preserve"> </w:t>
      </w:r>
      <w:r w:rsidR="004779A6" w:rsidRPr="004711B4">
        <w:rPr>
          <w:sz w:val="24"/>
          <w:szCs w:val="24"/>
          <w:lang w:val="ru-RU"/>
        </w:rPr>
        <w:t xml:space="preserve">Красноярского края </w:t>
      </w:r>
      <w:r w:rsidRPr="004711B4">
        <w:rPr>
          <w:sz w:val="24"/>
          <w:szCs w:val="24"/>
          <w:lang w:val="ru-RU"/>
        </w:rPr>
        <w:t>представляет собой увязанный по целям, задачам и срокам осуществления перечень мероприятий, направленных на обеспечение функционирования и развития коммунальной инфраструктуры муниципального образования на период 2017</w:t>
      </w:r>
      <w:r w:rsidR="00A6742D">
        <w:rPr>
          <w:sz w:val="24"/>
          <w:szCs w:val="24"/>
          <w:lang w:val="ru-RU"/>
        </w:rPr>
        <w:t xml:space="preserve"> </w:t>
      </w:r>
      <w:r w:rsidRPr="004711B4">
        <w:rPr>
          <w:sz w:val="24"/>
          <w:szCs w:val="24"/>
          <w:lang w:val="ru-RU"/>
        </w:rPr>
        <w:t>– 20</w:t>
      </w:r>
      <w:r w:rsidR="001F5E35">
        <w:rPr>
          <w:sz w:val="24"/>
          <w:szCs w:val="24"/>
          <w:lang w:val="ru-RU"/>
        </w:rPr>
        <w:t>30</w:t>
      </w:r>
      <w:r w:rsidRPr="004711B4">
        <w:rPr>
          <w:sz w:val="24"/>
          <w:szCs w:val="24"/>
          <w:lang w:val="ru-RU"/>
        </w:rPr>
        <w:t xml:space="preserve"> гг., а также содержит перспективные мероприятия, </w:t>
      </w:r>
      <w:r w:rsidR="001F5E35" w:rsidRPr="004711B4">
        <w:rPr>
          <w:sz w:val="24"/>
          <w:szCs w:val="24"/>
          <w:lang w:val="ru-RU"/>
        </w:rPr>
        <w:t>сроки,</w:t>
      </w:r>
      <w:r w:rsidRPr="004711B4">
        <w:rPr>
          <w:sz w:val="24"/>
          <w:szCs w:val="24"/>
          <w:lang w:val="ru-RU"/>
        </w:rPr>
        <w:t xml:space="preserve"> </w:t>
      </w:r>
      <w:r w:rsidRPr="004711B4">
        <w:rPr>
          <w:sz w:val="24"/>
          <w:szCs w:val="24"/>
          <w:lang w:val="ru-RU"/>
        </w:rPr>
        <w:lastRenderedPageBreak/>
        <w:t>реализации которых могут быть изменены в силу объективных обстоятельств. Основополагающим аспектом Программы является система программных мероприятий по различным направлениям развития коммунальной инфраструктуры. Программой определены механизмы реализации основных ее направлений, ожидаемые результаты реализации Программы и потенциальные показатели оценки эффективности мероприятий, включаемых в Программу.</w:t>
      </w:r>
    </w:p>
    <w:p w:rsidR="00924F90" w:rsidRPr="004711B4" w:rsidRDefault="00924F90" w:rsidP="004058A5">
      <w:pPr>
        <w:pStyle w:val="TableParagraph"/>
        <w:ind w:firstLine="426"/>
        <w:jc w:val="both"/>
        <w:rPr>
          <w:sz w:val="24"/>
          <w:szCs w:val="24"/>
          <w:lang w:val="ru-RU"/>
        </w:rPr>
      </w:pPr>
      <w:r w:rsidRPr="004711B4">
        <w:rPr>
          <w:sz w:val="24"/>
          <w:szCs w:val="24"/>
          <w:lang w:val="ru-RU"/>
        </w:rPr>
        <w:t xml:space="preserve">Данная Программа ориентирована на устойчивое развитие, под которым предполагается обеспечение существенного прогресса в развитии основных секторов экономики, повышение уровня жизни и условий проживания населения, долговременная экологическая безопасности </w:t>
      </w:r>
      <w:r w:rsidR="004779A6" w:rsidRPr="004711B4">
        <w:rPr>
          <w:sz w:val="24"/>
          <w:szCs w:val="24"/>
          <w:lang w:val="ru-RU"/>
        </w:rPr>
        <w:t>поселений района</w:t>
      </w:r>
      <w:r w:rsidRPr="004711B4">
        <w:rPr>
          <w:sz w:val="24"/>
          <w:szCs w:val="24"/>
          <w:lang w:val="ru-RU"/>
        </w:rPr>
        <w:t>, рациональное использование всех видов ресурсов, современные    методы организации инженерных систем.</w:t>
      </w:r>
    </w:p>
    <w:p w:rsidR="005637BB" w:rsidRPr="004711B4" w:rsidRDefault="00924F90" w:rsidP="004058A5">
      <w:pPr>
        <w:pStyle w:val="a3"/>
        <w:ind w:left="0" w:firstLine="426"/>
        <w:jc w:val="both"/>
        <w:rPr>
          <w:szCs w:val="24"/>
        </w:rPr>
      </w:pPr>
      <w:r w:rsidRPr="004711B4">
        <w:rPr>
          <w:szCs w:val="24"/>
        </w:rPr>
        <w:t>Программа в полной мере соответствует государственной политике реформирования жилищно-коммунального комплекса Российской Федерации.</w:t>
      </w:r>
    </w:p>
    <w:p w:rsidR="0015488F" w:rsidRDefault="0015488F" w:rsidP="00346656">
      <w:pPr>
        <w:tabs>
          <w:tab w:val="left" w:pos="1701"/>
        </w:tabs>
        <w:spacing w:before="64"/>
        <w:ind w:left="426"/>
        <w:jc w:val="center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z w:val="28"/>
        </w:rPr>
        <w:tab/>
        <w:t>ПАСПОРТ</w:t>
      </w:r>
    </w:p>
    <w:p w:rsidR="0015488F" w:rsidRPr="001F5E35" w:rsidRDefault="0015488F" w:rsidP="004711B4">
      <w:pPr>
        <w:pStyle w:val="a4"/>
        <w:spacing w:before="3"/>
        <w:rPr>
          <w:b/>
          <w:lang w:val="ru-RU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1"/>
        <w:gridCol w:w="6945"/>
      </w:tblGrid>
      <w:tr w:rsidR="007D3C02" w:rsidRPr="00F73972" w:rsidTr="006C6017">
        <w:trPr>
          <w:trHeight w:hRule="exact" w:val="1167"/>
        </w:trPr>
        <w:tc>
          <w:tcPr>
            <w:tcW w:w="3261" w:type="dxa"/>
          </w:tcPr>
          <w:p w:rsidR="007D3C02" w:rsidRPr="001F5E35" w:rsidRDefault="001F5E35" w:rsidP="004058A5">
            <w:pPr>
              <w:autoSpaceDE w:val="0"/>
              <w:autoSpaceDN w:val="0"/>
              <w:adjustRightInd w:val="0"/>
              <w:ind w:left="-141"/>
              <w:jc w:val="center"/>
              <w:rPr>
                <w:szCs w:val="24"/>
                <w:lang w:val="ru-RU"/>
              </w:rPr>
            </w:pPr>
            <w:r w:rsidRPr="001F5E35">
              <w:rPr>
                <w:szCs w:val="24"/>
                <w:lang w:val="ru-RU"/>
              </w:rPr>
              <w:t>Наименование программы</w:t>
            </w:r>
          </w:p>
        </w:tc>
        <w:tc>
          <w:tcPr>
            <w:tcW w:w="6945" w:type="dxa"/>
          </w:tcPr>
          <w:p w:rsidR="007D3C02" w:rsidRPr="001F5E35" w:rsidRDefault="007D3C02" w:rsidP="004058A5">
            <w:pPr>
              <w:autoSpaceDE w:val="0"/>
              <w:autoSpaceDN w:val="0"/>
              <w:adjustRightInd w:val="0"/>
              <w:ind w:left="141" w:right="141"/>
              <w:jc w:val="both"/>
              <w:rPr>
                <w:szCs w:val="24"/>
                <w:lang w:val="ru-RU"/>
              </w:rPr>
            </w:pPr>
            <w:r w:rsidRPr="001F5E35">
              <w:rPr>
                <w:color w:val="000000"/>
                <w:spacing w:val="3"/>
                <w:szCs w:val="24"/>
                <w:lang w:val="ru-RU"/>
              </w:rPr>
              <w:t xml:space="preserve">Программа комплексного развития систем коммунальной инфраструктуры </w:t>
            </w:r>
            <w:r w:rsidR="006C6017">
              <w:rPr>
                <w:color w:val="000000"/>
                <w:spacing w:val="3"/>
                <w:szCs w:val="24"/>
                <w:lang w:val="ru-RU"/>
              </w:rPr>
              <w:t xml:space="preserve">муниципального образования Абанский сельсовет п. Абан </w:t>
            </w:r>
            <w:r w:rsidRPr="001F5E35">
              <w:rPr>
                <w:color w:val="000000"/>
                <w:spacing w:val="-5"/>
                <w:szCs w:val="24"/>
                <w:lang w:val="ru-RU"/>
              </w:rPr>
              <w:t>Абанск</w:t>
            </w:r>
            <w:r w:rsidR="001F5E35">
              <w:rPr>
                <w:color w:val="000000"/>
                <w:spacing w:val="-5"/>
                <w:szCs w:val="24"/>
                <w:lang w:val="ru-RU"/>
              </w:rPr>
              <w:t>ого</w:t>
            </w:r>
            <w:r w:rsidRPr="001F5E35">
              <w:rPr>
                <w:color w:val="000000"/>
                <w:spacing w:val="-5"/>
                <w:szCs w:val="24"/>
                <w:lang w:val="ru-RU"/>
              </w:rPr>
              <w:t xml:space="preserve"> район</w:t>
            </w:r>
            <w:r w:rsidR="001F5E35">
              <w:rPr>
                <w:color w:val="000000"/>
                <w:spacing w:val="-5"/>
                <w:szCs w:val="24"/>
                <w:lang w:val="ru-RU"/>
              </w:rPr>
              <w:t>а</w:t>
            </w:r>
            <w:r w:rsidR="001051CB" w:rsidRPr="001F5E35">
              <w:rPr>
                <w:color w:val="000000"/>
                <w:spacing w:val="-5"/>
                <w:szCs w:val="24"/>
                <w:lang w:val="ru-RU"/>
              </w:rPr>
              <w:t xml:space="preserve"> Красноярского </w:t>
            </w:r>
            <w:r w:rsidR="004058A5" w:rsidRPr="001F5E35">
              <w:rPr>
                <w:color w:val="000000"/>
                <w:spacing w:val="-5"/>
                <w:szCs w:val="24"/>
                <w:lang w:val="ru-RU"/>
              </w:rPr>
              <w:t xml:space="preserve">края </w:t>
            </w:r>
            <w:r w:rsidR="004058A5" w:rsidRPr="001F5E35">
              <w:rPr>
                <w:color w:val="000000"/>
                <w:spacing w:val="1"/>
                <w:szCs w:val="24"/>
                <w:lang w:val="ru-RU"/>
              </w:rPr>
              <w:t>на</w:t>
            </w:r>
            <w:r w:rsidRPr="001F5E35">
              <w:rPr>
                <w:color w:val="000000"/>
                <w:spacing w:val="1"/>
                <w:szCs w:val="24"/>
                <w:lang w:val="ru-RU"/>
              </w:rPr>
              <w:t xml:space="preserve"> 2017-20</w:t>
            </w:r>
            <w:r w:rsidR="001F5E35">
              <w:rPr>
                <w:color w:val="000000"/>
                <w:spacing w:val="1"/>
                <w:szCs w:val="24"/>
                <w:lang w:val="ru-RU"/>
              </w:rPr>
              <w:t>30</w:t>
            </w:r>
            <w:r w:rsidRPr="001F5E35">
              <w:rPr>
                <w:color w:val="000000"/>
                <w:spacing w:val="1"/>
                <w:szCs w:val="24"/>
                <w:lang w:val="ru-RU"/>
              </w:rPr>
              <w:t xml:space="preserve"> годы</w:t>
            </w:r>
          </w:p>
        </w:tc>
      </w:tr>
      <w:tr w:rsidR="007D3C02" w:rsidRPr="00F73972" w:rsidTr="007600BA">
        <w:trPr>
          <w:trHeight w:hRule="exact" w:val="1417"/>
        </w:trPr>
        <w:tc>
          <w:tcPr>
            <w:tcW w:w="3261" w:type="dxa"/>
          </w:tcPr>
          <w:p w:rsidR="007D3C02" w:rsidRPr="006C6017" w:rsidRDefault="001F5E35" w:rsidP="004058A5">
            <w:pPr>
              <w:autoSpaceDE w:val="0"/>
              <w:autoSpaceDN w:val="0"/>
              <w:adjustRightInd w:val="0"/>
              <w:ind w:left="142"/>
              <w:rPr>
                <w:szCs w:val="24"/>
                <w:lang w:val="ru-RU"/>
              </w:rPr>
            </w:pPr>
            <w:r w:rsidRPr="001F5E35">
              <w:rPr>
                <w:szCs w:val="24"/>
                <w:lang w:val="ru-RU"/>
              </w:rPr>
              <w:t>Основание для разработки программы</w:t>
            </w:r>
            <w:r w:rsidR="007D3C02" w:rsidRPr="006C6017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6945" w:type="dxa"/>
          </w:tcPr>
          <w:p w:rsidR="007D3C02" w:rsidRPr="001F5E35" w:rsidRDefault="007D3C02" w:rsidP="004058A5">
            <w:pPr>
              <w:pStyle w:val="TableParagraph"/>
              <w:numPr>
                <w:ilvl w:val="0"/>
                <w:numId w:val="6"/>
              </w:numPr>
              <w:tabs>
                <w:tab w:val="left" w:pos="220"/>
              </w:tabs>
              <w:ind w:left="141" w:right="354" w:firstLine="0"/>
              <w:rPr>
                <w:sz w:val="24"/>
                <w:szCs w:val="24"/>
                <w:lang w:val="ru-RU"/>
              </w:rPr>
            </w:pPr>
            <w:r w:rsidRPr="001F5E35">
              <w:rPr>
                <w:sz w:val="24"/>
                <w:szCs w:val="24"/>
                <w:lang w:val="ru-RU"/>
              </w:rPr>
              <w:t>Федеральная целевая программа «Комплексная программа модернизации и реформирования ЖКХ на 2010-2020</w:t>
            </w:r>
            <w:r w:rsidRPr="001F5E35">
              <w:rPr>
                <w:spacing w:val="-22"/>
                <w:sz w:val="24"/>
                <w:szCs w:val="24"/>
                <w:lang w:val="ru-RU"/>
              </w:rPr>
              <w:t xml:space="preserve"> </w:t>
            </w:r>
            <w:r w:rsidRPr="001F5E35">
              <w:rPr>
                <w:sz w:val="24"/>
                <w:szCs w:val="24"/>
                <w:lang w:val="ru-RU"/>
              </w:rPr>
              <w:t>годы»;</w:t>
            </w:r>
          </w:p>
          <w:p w:rsidR="007D3C02" w:rsidRDefault="007D3C02" w:rsidP="004058A5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ind w:left="141" w:right="100" w:firstLine="0"/>
              <w:jc w:val="both"/>
              <w:rPr>
                <w:sz w:val="24"/>
                <w:szCs w:val="24"/>
                <w:lang w:val="ru-RU"/>
              </w:rPr>
            </w:pPr>
            <w:r w:rsidRPr="001F5E35">
              <w:rPr>
                <w:sz w:val="24"/>
                <w:szCs w:val="24"/>
                <w:lang w:val="ru-RU"/>
              </w:rPr>
              <w:t>Федеральный закон от 6 октября 2003г. № 131-ФЗ «Об общих принципах организации местного самоуправления в Российской</w:t>
            </w:r>
            <w:r w:rsidRPr="001F5E3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F5E35">
              <w:rPr>
                <w:sz w:val="24"/>
                <w:szCs w:val="24"/>
                <w:lang w:val="ru-RU"/>
              </w:rPr>
              <w:t>Федерации»;</w:t>
            </w:r>
          </w:p>
          <w:p w:rsidR="000A09F5" w:rsidRDefault="000A09F5" w:rsidP="004058A5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ind w:left="141" w:right="100" w:firstLine="0"/>
              <w:rPr>
                <w:sz w:val="24"/>
                <w:szCs w:val="24"/>
                <w:lang w:val="ru-RU"/>
              </w:rPr>
            </w:pPr>
          </w:p>
          <w:p w:rsidR="000A09F5" w:rsidRDefault="000A09F5" w:rsidP="004058A5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ind w:left="141" w:right="100" w:firstLine="0"/>
              <w:rPr>
                <w:sz w:val="24"/>
                <w:szCs w:val="24"/>
                <w:lang w:val="ru-RU"/>
              </w:rPr>
            </w:pPr>
          </w:p>
          <w:p w:rsidR="000A09F5" w:rsidRPr="001F5E35" w:rsidRDefault="000A09F5" w:rsidP="004058A5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ind w:left="141" w:right="100" w:firstLine="0"/>
              <w:rPr>
                <w:sz w:val="24"/>
                <w:szCs w:val="24"/>
                <w:lang w:val="ru-RU"/>
              </w:rPr>
            </w:pPr>
          </w:p>
        </w:tc>
      </w:tr>
      <w:tr w:rsidR="007D3C02" w:rsidRPr="00F73972" w:rsidTr="007600BA">
        <w:trPr>
          <w:trHeight w:hRule="exact" w:val="417"/>
        </w:trPr>
        <w:tc>
          <w:tcPr>
            <w:tcW w:w="3261" w:type="dxa"/>
          </w:tcPr>
          <w:p w:rsidR="007D3C02" w:rsidRPr="001F5E35" w:rsidRDefault="001F5E35" w:rsidP="004058A5">
            <w:pPr>
              <w:pStyle w:val="TableParagraph"/>
              <w:ind w:left="142" w:right="9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Заказчик программы</w:t>
            </w:r>
          </w:p>
        </w:tc>
        <w:tc>
          <w:tcPr>
            <w:tcW w:w="6945" w:type="dxa"/>
          </w:tcPr>
          <w:p w:rsidR="007D3C02" w:rsidRPr="001F5E35" w:rsidRDefault="007D3C02" w:rsidP="004058A5">
            <w:pPr>
              <w:pStyle w:val="TableParagraph"/>
              <w:ind w:left="141"/>
              <w:rPr>
                <w:sz w:val="24"/>
                <w:szCs w:val="24"/>
                <w:lang w:val="ru-RU"/>
              </w:rPr>
            </w:pPr>
            <w:r w:rsidRPr="001F5E35">
              <w:rPr>
                <w:sz w:val="24"/>
                <w:szCs w:val="24"/>
                <w:lang w:val="ru-RU"/>
              </w:rPr>
              <w:t>Администрация Абанск</w:t>
            </w:r>
            <w:r w:rsidR="001F5E35">
              <w:rPr>
                <w:sz w:val="24"/>
                <w:szCs w:val="24"/>
                <w:lang w:val="ru-RU"/>
              </w:rPr>
              <w:t xml:space="preserve">ого </w:t>
            </w:r>
            <w:r w:rsidR="006C6017">
              <w:rPr>
                <w:sz w:val="24"/>
                <w:szCs w:val="24"/>
                <w:lang w:val="ru-RU"/>
              </w:rPr>
              <w:t>сельсовета</w:t>
            </w:r>
            <w:r w:rsidRPr="001F5E35">
              <w:rPr>
                <w:sz w:val="24"/>
                <w:szCs w:val="24"/>
                <w:lang w:val="ru-RU"/>
              </w:rPr>
              <w:t xml:space="preserve"> Красноярского края.</w:t>
            </w:r>
          </w:p>
        </w:tc>
      </w:tr>
      <w:tr w:rsidR="007D3C02" w:rsidRPr="00F73972" w:rsidTr="007009F5">
        <w:trPr>
          <w:trHeight w:hRule="exact" w:val="707"/>
        </w:trPr>
        <w:tc>
          <w:tcPr>
            <w:tcW w:w="3261" w:type="dxa"/>
          </w:tcPr>
          <w:p w:rsidR="007D3C02" w:rsidRPr="007600BA" w:rsidRDefault="007600BA" w:rsidP="004058A5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Разработчик программы</w:t>
            </w:r>
          </w:p>
        </w:tc>
        <w:tc>
          <w:tcPr>
            <w:tcW w:w="6945" w:type="dxa"/>
          </w:tcPr>
          <w:p w:rsidR="007D3C02" w:rsidRPr="001F5E35" w:rsidRDefault="001F5E35" w:rsidP="004058A5">
            <w:pPr>
              <w:pStyle w:val="TableParagraph"/>
              <w:ind w:lef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 ЖКХ и АСТ администрации Абанского района Красноярского края</w:t>
            </w:r>
          </w:p>
        </w:tc>
      </w:tr>
      <w:tr w:rsidR="007D3C02" w:rsidRPr="00F73972" w:rsidTr="007009F5">
        <w:trPr>
          <w:trHeight w:hRule="exact" w:val="1398"/>
        </w:trPr>
        <w:tc>
          <w:tcPr>
            <w:tcW w:w="3261" w:type="dxa"/>
          </w:tcPr>
          <w:p w:rsidR="007D3C02" w:rsidRPr="007600BA" w:rsidRDefault="007600BA" w:rsidP="004058A5">
            <w:pPr>
              <w:pStyle w:val="TableParagraph"/>
              <w:ind w:left="142" w:right="9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Цели программы</w:t>
            </w:r>
          </w:p>
        </w:tc>
        <w:tc>
          <w:tcPr>
            <w:tcW w:w="6945" w:type="dxa"/>
          </w:tcPr>
          <w:p w:rsidR="007D3C02" w:rsidRPr="001F5E35" w:rsidRDefault="007D3C02" w:rsidP="004058A5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left="141" w:right="100" w:firstLine="0"/>
              <w:jc w:val="both"/>
              <w:rPr>
                <w:sz w:val="24"/>
                <w:szCs w:val="24"/>
                <w:lang w:val="ru-RU"/>
              </w:rPr>
            </w:pPr>
            <w:r w:rsidRPr="001F5E35">
              <w:rPr>
                <w:sz w:val="24"/>
                <w:szCs w:val="24"/>
                <w:lang w:val="ru-RU"/>
              </w:rPr>
              <w:t>обеспечение надежной и</w:t>
            </w:r>
            <w:r w:rsidR="007600BA">
              <w:rPr>
                <w:sz w:val="24"/>
                <w:szCs w:val="24"/>
                <w:lang w:val="ru-RU"/>
              </w:rPr>
              <w:t xml:space="preserve"> стабильной поставки коммуналь</w:t>
            </w:r>
            <w:r w:rsidRPr="001F5E35">
              <w:rPr>
                <w:sz w:val="24"/>
                <w:szCs w:val="24"/>
                <w:lang w:val="ru-RU"/>
              </w:rPr>
              <w:t>ных ресурсов с использова</w:t>
            </w:r>
            <w:r w:rsidR="007600BA">
              <w:rPr>
                <w:sz w:val="24"/>
                <w:szCs w:val="24"/>
                <w:lang w:val="ru-RU"/>
              </w:rPr>
              <w:t>нием энергоэффективных техноло</w:t>
            </w:r>
            <w:r w:rsidRPr="001F5E35">
              <w:rPr>
                <w:sz w:val="24"/>
                <w:szCs w:val="24"/>
                <w:lang w:val="ru-RU"/>
              </w:rPr>
              <w:t>гий и</w:t>
            </w:r>
            <w:r w:rsidRPr="001F5E3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F5E35">
              <w:rPr>
                <w:sz w:val="24"/>
                <w:szCs w:val="24"/>
                <w:lang w:val="ru-RU"/>
              </w:rPr>
              <w:t>оборудования;</w:t>
            </w:r>
          </w:p>
          <w:p w:rsidR="007D3C02" w:rsidRPr="001F5E35" w:rsidRDefault="007D3C02" w:rsidP="004058A5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ind w:left="141" w:right="141" w:firstLine="0"/>
              <w:jc w:val="both"/>
              <w:rPr>
                <w:sz w:val="24"/>
                <w:szCs w:val="24"/>
                <w:lang w:val="ru-RU"/>
              </w:rPr>
            </w:pPr>
            <w:r w:rsidRPr="001F5E35">
              <w:rPr>
                <w:sz w:val="24"/>
                <w:szCs w:val="24"/>
                <w:lang w:val="ru-RU"/>
              </w:rPr>
              <w:t>обеспечение доступной стоимости жилищно- коммунальных услуг нормативного</w:t>
            </w:r>
            <w:r w:rsidRPr="001F5E35">
              <w:rPr>
                <w:spacing w:val="-28"/>
                <w:sz w:val="24"/>
                <w:szCs w:val="24"/>
                <w:lang w:val="ru-RU"/>
              </w:rPr>
              <w:t xml:space="preserve"> </w:t>
            </w:r>
            <w:r w:rsidRPr="001F5E35">
              <w:rPr>
                <w:sz w:val="24"/>
                <w:szCs w:val="24"/>
                <w:lang w:val="ru-RU"/>
              </w:rPr>
              <w:t>качества;</w:t>
            </w:r>
          </w:p>
        </w:tc>
      </w:tr>
      <w:tr w:rsidR="007D3C02" w:rsidRPr="00F73972" w:rsidTr="00346656">
        <w:trPr>
          <w:trHeight w:hRule="exact" w:val="1748"/>
        </w:trPr>
        <w:tc>
          <w:tcPr>
            <w:tcW w:w="3261" w:type="dxa"/>
          </w:tcPr>
          <w:p w:rsidR="007D3C02" w:rsidRPr="007600BA" w:rsidRDefault="007600BA" w:rsidP="004058A5">
            <w:pPr>
              <w:pStyle w:val="TableParagraph"/>
              <w:ind w:left="142" w:right="9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Задачи программы</w:t>
            </w:r>
          </w:p>
        </w:tc>
        <w:tc>
          <w:tcPr>
            <w:tcW w:w="6945" w:type="dxa"/>
          </w:tcPr>
          <w:p w:rsidR="007D3C02" w:rsidRPr="001F5E35" w:rsidRDefault="007600BA" w:rsidP="004058A5">
            <w:pPr>
              <w:pStyle w:val="TableParagraph"/>
              <w:tabs>
                <w:tab w:val="left" w:pos="141"/>
              </w:tabs>
              <w:ind w:left="141" w:right="14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 </w:t>
            </w:r>
            <w:r w:rsidR="007D3C02" w:rsidRPr="001F5E35">
              <w:rPr>
                <w:sz w:val="24"/>
                <w:szCs w:val="24"/>
                <w:lang w:val="ru-RU"/>
              </w:rPr>
              <w:t>комплексное развитие систем коммунально</w:t>
            </w:r>
            <w:r w:rsidR="004779A6" w:rsidRPr="001F5E35">
              <w:rPr>
                <w:sz w:val="24"/>
                <w:szCs w:val="24"/>
                <w:lang w:val="ru-RU"/>
              </w:rPr>
              <w:t>й инфраструкту</w:t>
            </w:r>
            <w:r w:rsidR="007D3C02" w:rsidRPr="001F5E35">
              <w:rPr>
                <w:sz w:val="24"/>
                <w:szCs w:val="24"/>
                <w:lang w:val="ru-RU"/>
              </w:rPr>
              <w:t>ры, повышение надежности</w:t>
            </w:r>
            <w:r w:rsidR="004779A6" w:rsidRPr="001F5E35">
              <w:rPr>
                <w:sz w:val="24"/>
                <w:szCs w:val="24"/>
                <w:lang w:val="ru-RU"/>
              </w:rPr>
              <w:t xml:space="preserve"> и качества предоставляемых ус</w:t>
            </w:r>
            <w:r w:rsidR="007D3C02" w:rsidRPr="001F5E35">
              <w:rPr>
                <w:sz w:val="24"/>
                <w:szCs w:val="24"/>
                <w:lang w:val="ru-RU"/>
              </w:rPr>
              <w:t>луг;</w:t>
            </w:r>
            <w:r w:rsidR="001F5E35" w:rsidRPr="001F5E35">
              <w:rPr>
                <w:sz w:val="24"/>
                <w:szCs w:val="24"/>
                <w:lang w:val="ru-RU"/>
              </w:rPr>
              <w:t xml:space="preserve"> </w:t>
            </w:r>
            <w:r w:rsidR="007D3C02" w:rsidRPr="001F5E35">
              <w:rPr>
                <w:sz w:val="24"/>
                <w:szCs w:val="24"/>
                <w:lang w:val="ru-RU"/>
              </w:rPr>
              <w:t>повышение операционно</w:t>
            </w:r>
            <w:r w:rsidR="007D3C02" w:rsidRPr="001F5E35">
              <w:rPr>
                <w:spacing w:val="-19"/>
                <w:sz w:val="24"/>
                <w:szCs w:val="24"/>
                <w:lang w:val="ru-RU"/>
              </w:rPr>
              <w:t>й</w:t>
            </w:r>
            <w:r w:rsidR="004779A6" w:rsidRPr="001F5E35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="007D3C02" w:rsidRPr="001F5E35">
              <w:rPr>
                <w:sz w:val="24"/>
                <w:szCs w:val="24"/>
                <w:lang w:val="ru-RU"/>
              </w:rPr>
              <w:t>эффективности коммунальног</w:t>
            </w:r>
            <w:r w:rsidR="007D3C02" w:rsidRPr="001F5E35">
              <w:rPr>
                <w:spacing w:val="-3"/>
                <w:sz w:val="24"/>
                <w:szCs w:val="24"/>
                <w:lang w:val="ru-RU"/>
              </w:rPr>
              <w:t xml:space="preserve">о </w:t>
            </w:r>
            <w:r w:rsidR="007D3C02" w:rsidRPr="001F5E35">
              <w:rPr>
                <w:sz w:val="24"/>
                <w:szCs w:val="24"/>
                <w:lang w:val="ru-RU"/>
              </w:rPr>
              <w:t>комплекса;</w:t>
            </w:r>
          </w:p>
          <w:p w:rsidR="007D3C02" w:rsidRPr="001F5E35" w:rsidRDefault="007D3C02" w:rsidP="004058A5">
            <w:pPr>
              <w:pStyle w:val="TableParagraph"/>
              <w:numPr>
                <w:ilvl w:val="0"/>
                <w:numId w:val="4"/>
              </w:numPr>
              <w:tabs>
                <w:tab w:val="left" w:pos="141"/>
                <w:tab w:val="left" w:pos="243"/>
              </w:tabs>
              <w:ind w:left="141" w:right="141" w:firstLine="0"/>
              <w:jc w:val="both"/>
              <w:rPr>
                <w:sz w:val="24"/>
                <w:szCs w:val="24"/>
                <w:lang w:val="ru-RU"/>
              </w:rPr>
            </w:pPr>
            <w:r w:rsidRPr="001F5E35">
              <w:rPr>
                <w:sz w:val="24"/>
                <w:szCs w:val="24"/>
                <w:lang w:val="ru-RU"/>
              </w:rPr>
              <w:t>программное управление энерго- и ресурсосбережением и повышением</w:t>
            </w:r>
            <w:r w:rsidRPr="001F5E3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F5E35">
              <w:rPr>
                <w:sz w:val="24"/>
                <w:szCs w:val="24"/>
                <w:lang w:val="ru-RU"/>
              </w:rPr>
              <w:t>энергоэффективности;</w:t>
            </w:r>
          </w:p>
        </w:tc>
      </w:tr>
      <w:tr w:rsidR="007D3C02" w:rsidRPr="00F73972" w:rsidTr="00346656">
        <w:trPr>
          <w:trHeight w:hRule="exact" w:val="710"/>
        </w:trPr>
        <w:tc>
          <w:tcPr>
            <w:tcW w:w="3261" w:type="dxa"/>
          </w:tcPr>
          <w:p w:rsidR="007D3C02" w:rsidRPr="001F5E35" w:rsidRDefault="001F5E35" w:rsidP="004058A5">
            <w:pPr>
              <w:pStyle w:val="TableParagraph"/>
              <w:ind w:left="142" w:right="111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Сроки реализации программы</w:t>
            </w:r>
          </w:p>
        </w:tc>
        <w:tc>
          <w:tcPr>
            <w:tcW w:w="6945" w:type="dxa"/>
          </w:tcPr>
          <w:p w:rsidR="007D3C02" w:rsidRPr="001F5E35" w:rsidRDefault="007D3C02" w:rsidP="004058A5">
            <w:pPr>
              <w:pStyle w:val="TableParagraph"/>
              <w:tabs>
                <w:tab w:val="left" w:pos="141"/>
              </w:tabs>
              <w:ind w:left="141" w:right="141"/>
              <w:jc w:val="both"/>
              <w:rPr>
                <w:sz w:val="24"/>
                <w:szCs w:val="24"/>
                <w:lang w:val="ru-RU"/>
              </w:rPr>
            </w:pPr>
            <w:r w:rsidRPr="001F5E35">
              <w:rPr>
                <w:sz w:val="24"/>
                <w:szCs w:val="24"/>
                <w:lang w:val="ru-RU"/>
              </w:rPr>
              <w:t>Реализация программы планируется на 201</w:t>
            </w:r>
            <w:r w:rsidR="007009F5">
              <w:rPr>
                <w:sz w:val="24"/>
                <w:szCs w:val="24"/>
                <w:lang w:val="ru-RU"/>
              </w:rPr>
              <w:t>7</w:t>
            </w:r>
            <w:r w:rsidRPr="001F5E35">
              <w:rPr>
                <w:sz w:val="24"/>
                <w:szCs w:val="24"/>
                <w:lang w:val="ru-RU"/>
              </w:rPr>
              <w:t>- 2030 годы.</w:t>
            </w:r>
          </w:p>
        </w:tc>
      </w:tr>
      <w:tr w:rsidR="007D3C02" w:rsidTr="002B26D2">
        <w:trPr>
          <w:trHeight w:hRule="exact" w:val="1495"/>
        </w:trPr>
        <w:tc>
          <w:tcPr>
            <w:tcW w:w="3261" w:type="dxa"/>
          </w:tcPr>
          <w:p w:rsidR="007D3C02" w:rsidRPr="007009F5" w:rsidRDefault="007009F5" w:rsidP="004058A5">
            <w:pPr>
              <w:pStyle w:val="TableParagraph"/>
              <w:ind w:left="142" w:right="9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Перечень основных мероприятий</w:t>
            </w:r>
          </w:p>
        </w:tc>
        <w:tc>
          <w:tcPr>
            <w:tcW w:w="6945" w:type="dxa"/>
          </w:tcPr>
          <w:p w:rsidR="007D3C02" w:rsidRPr="001F5E35" w:rsidRDefault="002B26D2" w:rsidP="004058A5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left="141" w:right="14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комплексное развитие систем теплоснабжения;</w:t>
            </w:r>
          </w:p>
          <w:p w:rsidR="007D3C02" w:rsidRPr="001F5E35" w:rsidRDefault="002B26D2" w:rsidP="004058A5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left="141" w:right="14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комплексное развитие систем водоснабжения</w:t>
            </w:r>
            <w:r w:rsidR="007D3C02" w:rsidRPr="001F5E35">
              <w:rPr>
                <w:sz w:val="24"/>
                <w:szCs w:val="24"/>
              </w:rPr>
              <w:t>;</w:t>
            </w:r>
          </w:p>
          <w:p w:rsidR="007D3C02" w:rsidRPr="002B26D2" w:rsidRDefault="002B26D2" w:rsidP="004058A5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left="141" w:right="14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комплексное развитие систем электроснабжения</w:t>
            </w:r>
            <w:r w:rsidR="007D3C02" w:rsidRPr="001F5E35">
              <w:rPr>
                <w:sz w:val="24"/>
                <w:szCs w:val="24"/>
              </w:rPr>
              <w:t>.</w:t>
            </w:r>
          </w:p>
          <w:p w:rsidR="002B26D2" w:rsidRPr="002B26D2" w:rsidRDefault="002B26D2" w:rsidP="004058A5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left="141" w:right="141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комплексное решение проблем с твердыми коммунальными и жидкими отходами</w:t>
            </w:r>
          </w:p>
        </w:tc>
      </w:tr>
      <w:tr w:rsidR="007D3C02" w:rsidRPr="00F73972" w:rsidTr="007600BA">
        <w:trPr>
          <w:trHeight w:hRule="exact" w:val="540"/>
        </w:trPr>
        <w:tc>
          <w:tcPr>
            <w:tcW w:w="3261" w:type="dxa"/>
          </w:tcPr>
          <w:p w:rsidR="007D3C02" w:rsidRPr="007009F5" w:rsidRDefault="007009F5" w:rsidP="00A6742D">
            <w:pPr>
              <w:pStyle w:val="TableParagraph"/>
              <w:ind w:left="142" w:right="9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Исполнители программы</w:t>
            </w:r>
          </w:p>
        </w:tc>
        <w:tc>
          <w:tcPr>
            <w:tcW w:w="6945" w:type="dxa"/>
          </w:tcPr>
          <w:p w:rsidR="007D3C02" w:rsidRPr="001F5E35" w:rsidRDefault="007D3C02" w:rsidP="004058A5">
            <w:pPr>
              <w:pStyle w:val="TableParagraph"/>
              <w:ind w:left="141" w:right="141"/>
              <w:jc w:val="both"/>
              <w:rPr>
                <w:sz w:val="24"/>
                <w:szCs w:val="24"/>
                <w:lang w:val="ru-RU"/>
              </w:rPr>
            </w:pPr>
            <w:r w:rsidRPr="001F5E35">
              <w:rPr>
                <w:sz w:val="24"/>
                <w:szCs w:val="24"/>
                <w:lang w:val="ru-RU"/>
              </w:rPr>
              <w:t xml:space="preserve">Администрация </w:t>
            </w:r>
            <w:r w:rsidR="001D59E1" w:rsidRPr="001F5E35">
              <w:rPr>
                <w:sz w:val="24"/>
                <w:szCs w:val="24"/>
                <w:lang w:val="ru-RU"/>
              </w:rPr>
              <w:t>Абанского</w:t>
            </w:r>
            <w:r w:rsidRPr="001F5E35">
              <w:rPr>
                <w:sz w:val="24"/>
                <w:szCs w:val="24"/>
                <w:lang w:val="ru-RU"/>
              </w:rPr>
              <w:t xml:space="preserve"> </w:t>
            </w:r>
            <w:r w:rsidR="006C6017">
              <w:rPr>
                <w:sz w:val="24"/>
                <w:szCs w:val="24"/>
                <w:lang w:val="ru-RU"/>
              </w:rPr>
              <w:t xml:space="preserve">сельсовета Абанского </w:t>
            </w:r>
            <w:r w:rsidR="004058A5">
              <w:rPr>
                <w:sz w:val="24"/>
                <w:szCs w:val="24"/>
                <w:lang w:val="ru-RU"/>
              </w:rPr>
              <w:t xml:space="preserve">района </w:t>
            </w:r>
            <w:r w:rsidR="004058A5" w:rsidRPr="001F5E35">
              <w:rPr>
                <w:sz w:val="24"/>
                <w:szCs w:val="24"/>
                <w:lang w:val="ru-RU"/>
              </w:rPr>
              <w:t>Красноярского</w:t>
            </w:r>
            <w:r w:rsidRPr="001F5E35">
              <w:rPr>
                <w:sz w:val="24"/>
                <w:szCs w:val="24"/>
                <w:lang w:val="ru-RU"/>
              </w:rPr>
              <w:t xml:space="preserve"> края</w:t>
            </w:r>
          </w:p>
        </w:tc>
      </w:tr>
      <w:tr w:rsidR="007D3C02" w:rsidRPr="00F73972" w:rsidTr="007009F5">
        <w:trPr>
          <w:trHeight w:hRule="exact" w:val="737"/>
        </w:trPr>
        <w:tc>
          <w:tcPr>
            <w:tcW w:w="3261" w:type="dxa"/>
          </w:tcPr>
          <w:p w:rsidR="007D3C02" w:rsidRPr="007009F5" w:rsidRDefault="007009F5" w:rsidP="00A6742D">
            <w:pPr>
              <w:pStyle w:val="TableParagraph"/>
              <w:ind w:left="142" w:right="58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Затраты на реализацию программы</w:t>
            </w:r>
          </w:p>
        </w:tc>
        <w:tc>
          <w:tcPr>
            <w:tcW w:w="6945" w:type="dxa"/>
          </w:tcPr>
          <w:p w:rsidR="007D3C02" w:rsidRPr="001F5E35" w:rsidRDefault="007D3C02" w:rsidP="004058A5">
            <w:pPr>
              <w:pStyle w:val="TableParagraph"/>
              <w:ind w:left="141"/>
              <w:rPr>
                <w:sz w:val="24"/>
                <w:szCs w:val="24"/>
                <w:lang w:val="ru-RU"/>
              </w:rPr>
            </w:pPr>
            <w:r w:rsidRPr="0029066D">
              <w:rPr>
                <w:sz w:val="24"/>
                <w:szCs w:val="24"/>
                <w:lang w:val="ru-RU"/>
              </w:rPr>
              <w:t xml:space="preserve">Общая сумма затрат составляет </w:t>
            </w:r>
            <w:r w:rsidR="0029066D" w:rsidRPr="0029066D">
              <w:rPr>
                <w:sz w:val="24"/>
                <w:szCs w:val="24"/>
                <w:lang w:val="ru-RU"/>
              </w:rPr>
              <w:t xml:space="preserve">258782,00 </w:t>
            </w:r>
            <w:r w:rsidRPr="0029066D">
              <w:rPr>
                <w:sz w:val="24"/>
                <w:szCs w:val="24"/>
                <w:lang w:val="ru-RU"/>
              </w:rPr>
              <w:t>тыс. руб.</w:t>
            </w:r>
          </w:p>
        </w:tc>
      </w:tr>
      <w:tr w:rsidR="007D3C02" w:rsidTr="007009F5">
        <w:trPr>
          <w:trHeight w:hRule="exact" w:val="705"/>
        </w:trPr>
        <w:tc>
          <w:tcPr>
            <w:tcW w:w="3261" w:type="dxa"/>
          </w:tcPr>
          <w:p w:rsidR="007D3C02" w:rsidRPr="007009F5" w:rsidRDefault="007009F5" w:rsidP="00A6742D">
            <w:pPr>
              <w:pStyle w:val="TableParagraph"/>
              <w:ind w:left="142" w:right="9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Источники финансирования программы</w:t>
            </w:r>
          </w:p>
        </w:tc>
        <w:tc>
          <w:tcPr>
            <w:tcW w:w="6945" w:type="dxa"/>
          </w:tcPr>
          <w:p w:rsidR="007D3C02" w:rsidRPr="002B26D2" w:rsidRDefault="002B26D2" w:rsidP="004058A5">
            <w:pPr>
              <w:pStyle w:val="TableParagraph"/>
              <w:ind w:lef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Местный, </w:t>
            </w:r>
            <w:r w:rsidR="006C6017">
              <w:rPr>
                <w:sz w:val="24"/>
                <w:szCs w:val="24"/>
                <w:lang w:val="ru-RU"/>
              </w:rPr>
              <w:t>К</w:t>
            </w:r>
            <w:r>
              <w:rPr>
                <w:sz w:val="24"/>
                <w:szCs w:val="24"/>
                <w:lang w:val="ru-RU"/>
              </w:rPr>
              <w:t>раевой, Федеральный бюджеты</w:t>
            </w:r>
          </w:p>
        </w:tc>
      </w:tr>
      <w:tr w:rsidR="007D3C02" w:rsidTr="007009F5">
        <w:trPr>
          <w:trHeight w:hRule="exact" w:val="998"/>
        </w:trPr>
        <w:tc>
          <w:tcPr>
            <w:tcW w:w="3261" w:type="dxa"/>
          </w:tcPr>
          <w:p w:rsidR="007D3C02" w:rsidRPr="001F5E35" w:rsidRDefault="001D59E1" w:rsidP="00A6742D">
            <w:pPr>
              <w:pStyle w:val="TableParagraph"/>
              <w:ind w:left="142" w:right="90"/>
              <w:rPr>
                <w:sz w:val="24"/>
                <w:szCs w:val="24"/>
                <w:lang w:val="ru-RU"/>
              </w:rPr>
            </w:pPr>
            <w:r w:rsidRPr="001F5E35">
              <w:rPr>
                <w:sz w:val="24"/>
                <w:szCs w:val="24"/>
                <w:lang w:val="ru-RU"/>
              </w:rPr>
              <w:lastRenderedPageBreak/>
              <w:t>Система организации кон</w:t>
            </w:r>
            <w:r w:rsidR="007D3C02" w:rsidRPr="001F5E35">
              <w:rPr>
                <w:sz w:val="24"/>
                <w:szCs w:val="24"/>
                <w:lang w:val="ru-RU"/>
              </w:rPr>
              <w:t>троля за</w:t>
            </w:r>
            <w:r w:rsidR="00513F11">
              <w:rPr>
                <w:sz w:val="24"/>
                <w:szCs w:val="24"/>
                <w:lang w:val="ru-RU"/>
              </w:rPr>
              <w:t xml:space="preserve"> </w:t>
            </w:r>
            <w:r w:rsidR="007D3C02" w:rsidRPr="001F5E35">
              <w:rPr>
                <w:sz w:val="24"/>
                <w:szCs w:val="24"/>
                <w:lang w:val="ru-RU"/>
              </w:rPr>
              <w:t>исполнением программы</w:t>
            </w:r>
          </w:p>
        </w:tc>
        <w:tc>
          <w:tcPr>
            <w:tcW w:w="6945" w:type="dxa"/>
          </w:tcPr>
          <w:p w:rsidR="007D3C02" w:rsidRPr="001F5E35" w:rsidRDefault="007D3C02" w:rsidP="004058A5">
            <w:pPr>
              <w:pStyle w:val="TableParagraph"/>
              <w:ind w:left="141" w:right="101"/>
              <w:rPr>
                <w:sz w:val="24"/>
                <w:szCs w:val="24"/>
                <w:lang w:val="ru-RU"/>
              </w:rPr>
            </w:pPr>
            <w:r w:rsidRPr="00513F11">
              <w:rPr>
                <w:sz w:val="24"/>
                <w:szCs w:val="24"/>
                <w:lang w:val="ru-RU"/>
              </w:rPr>
              <w:t xml:space="preserve">Администрация </w:t>
            </w:r>
            <w:r w:rsidR="001D59E1" w:rsidRPr="00513F11">
              <w:rPr>
                <w:sz w:val="24"/>
                <w:szCs w:val="24"/>
                <w:lang w:val="ru-RU"/>
              </w:rPr>
              <w:t>Абанского</w:t>
            </w:r>
            <w:r w:rsidRPr="00513F11">
              <w:rPr>
                <w:sz w:val="24"/>
                <w:szCs w:val="24"/>
                <w:lang w:val="ru-RU"/>
              </w:rPr>
              <w:t xml:space="preserve"> </w:t>
            </w:r>
            <w:r w:rsidR="00653C5C">
              <w:rPr>
                <w:sz w:val="24"/>
                <w:szCs w:val="24"/>
                <w:lang w:val="ru-RU"/>
              </w:rPr>
              <w:t>сельсовета</w:t>
            </w:r>
            <w:r w:rsidRPr="00513F11">
              <w:rPr>
                <w:sz w:val="24"/>
                <w:szCs w:val="24"/>
                <w:lang w:val="ru-RU"/>
              </w:rPr>
              <w:t xml:space="preserve"> Красноярского края. </w:t>
            </w:r>
            <w:r w:rsidR="00513F11" w:rsidRPr="00513F11">
              <w:rPr>
                <w:sz w:val="24"/>
                <w:szCs w:val="24"/>
                <w:lang w:val="ru-RU"/>
              </w:rPr>
              <w:t>Финансовое управление администрации Абанского района</w:t>
            </w:r>
            <w:r w:rsidR="001D59E1" w:rsidRPr="00513F11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15488F" w:rsidRPr="004C5F60" w:rsidRDefault="0015488F" w:rsidP="00506A0A">
      <w:pPr>
        <w:spacing w:line="360" w:lineRule="auto"/>
        <w:ind w:left="284"/>
        <w:jc w:val="center"/>
        <w:rPr>
          <w:b/>
          <w:szCs w:val="24"/>
        </w:rPr>
      </w:pPr>
    </w:p>
    <w:p w:rsidR="001428C4" w:rsidRPr="009E159A" w:rsidRDefault="001428C4" w:rsidP="009E159A">
      <w:pPr>
        <w:pStyle w:val="TableParagraph"/>
        <w:tabs>
          <w:tab w:val="left" w:pos="2127"/>
          <w:tab w:val="left" w:pos="6649"/>
        </w:tabs>
        <w:spacing w:line="276" w:lineRule="auto"/>
        <w:ind w:left="567"/>
        <w:jc w:val="center"/>
        <w:rPr>
          <w:b/>
          <w:sz w:val="28"/>
          <w:szCs w:val="28"/>
          <w:lang w:val="ru-RU"/>
        </w:rPr>
      </w:pPr>
      <w:r w:rsidRPr="004711B4">
        <w:rPr>
          <w:b/>
          <w:sz w:val="28"/>
          <w:szCs w:val="28"/>
          <w:lang w:val="ru-RU"/>
        </w:rPr>
        <w:t>Раздел</w:t>
      </w:r>
      <w:r w:rsidRPr="004711B4">
        <w:rPr>
          <w:b/>
          <w:spacing w:val="-2"/>
          <w:sz w:val="28"/>
          <w:szCs w:val="28"/>
          <w:lang w:val="ru-RU"/>
        </w:rPr>
        <w:t xml:space="preserve"> </w:t>
      </w:r>
      <w:r w:rsidRPr="004711B4">
        <w:rPr>
          <w:b/>
          <w:sz w:val="28"/>
          <w:szCs w:val="28"/>
          <w:lang w:val="ru-RU"/>
        </w:rPr>
        <w:t>2.</w:t>
      </w:r>
      <w:r w:rsidRPr="004711B4">
        <w:rPr>
          <w:b/>
          <w:sz w:val="28"/>
          <w:szCs w:val="28"/>
          <w:lang w:val="ru-RU"/>
        </w:rPr>
        <w:tab/>
        <w:t xml:space="preserve">ХАРАКТЕРИСТИКА МУНИЦИПАЛЬНОГО ОБРАЗОВАНИЯ АБАНСКИЙ </w:t>
      </w:r>
      <w:r w:rsidR="00653C5C">
        <w:rPr>
          <w:b/>
          <w:sz w:val="28"/>
          <w:szCs w:val="28"/>
          <w:lang w:val="ru-RU"/>
        </w:rPr>
        <w:t xml:space="preserve">СЕЛЬСОВЕТ </w:t>
      </w:r>
      <w:r w:rsidR="00971EB3">
        <w:rPr>
          <w:b/>
          <w:sz w:val="28"/>
          <w:szCs w:val="28"/>
          <w:lang w:val="ru-RU"/>
        </w:rPr>
        <w:t xml:space="preserve"> П. АБАН  </w:t>
      </w:r>
      <w:r w:rsidR="00653C5C">
        <w:rPr>
          <w:b/>
          <w:sz w:val="28"/>
          <w:szCs w:val="28"/>
          <w:lang w:val="ru-RU"/>
        </w:rPr>
        <w:t xml:space="preserve">АБАНСКОГО </w:t>
      </w:r>
      <w:r w:rsidRPr="004711B4">
        <w:rPr>
          <w:b/>
          <w:sz w:val="28"/>
          <w:szCs w:val="28"/>
          <w:lang w:val="ru-RU"/>
        </w:rPr>
        <w:t>РАЙОН</w:t>
      </w:r>
      <w:r w:rsidR="00971EB3">
        <w:rPr>
          <w:b/>
          <w:sz w:val="28"/>
          <w:szCs w:val="28"/>
          <w:lang w:val="ru-RU"/>
        </w:rPr>
        <w:t>А</w:t>
      </w:r>
      <w:r w:rsidRPr="004711B4">
        <w:rPr>
          <w:b/>
          <w:sz w:val="28"/>
          <w:szCs w:val="28"/>
          <w:lang w:val="ru-RU"/>
        </w:rPr>
        <w:t xml:space="preserve"> КРАСНОЯРСКОГО КРАЯ</w:t>
      </w:r>
    </w:p>
    <w:p w:rsidR="001C6F9A" w:rsidRPr="009E159A" w:rsidRDefault="001C6F9A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 xml:space="preserve">Абанский район расположен в восточной части Красноярского края и граничит, на востоке - с Иркутской областью, на западе - с Тасеевским, Дзержинским и Канским районами, на юге - с Иланским, Нижнеингашским, на севере и северо–востоке - с Богучанским районом. Протяженность района с севера на юг - 120 км, с запада на восток - 124 км (рисунок 1). </w:t>
      </w:r>
    </w:p>
    <w:p w:rsidR="001C6F9A" w:rsidRPr="009E159A" w:rsidRDefault="001C6F9A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Муниципальное образование Абанский район занимает территорию - 9511,1 кв.км или 0,4% территории Красноярского края.</w:t>
      </w:r>
      <w:r w:rsidR="00F0539C" w:rsidRPr="009E159A">
        <w:rPr>
          <w:szCs w:val="24"/>
        </w:rPr>
        <w:t xml:space="preserve"> </w:t>
      </w:r>
    </w:p>
    <w:p w:rsidR="00057F9B" w:rsidRPr="009E159A" w:rsidRDefault="00057F9B" w:rsidP="009E159A">
      <w:pPr>
        <w:autoSpaceDE w:val="0"/>
        <w:autoSpaceDN w:val="0"/>
        <w:adjustRightInd w:val="0"/>
        <w:ind w:firstLine="425"/>
        <w:jc w:val="both"/>
        <w:rPr>
          <w:rFonts w:eastAsiaTheme="minorHAnsi"/>
          <w:szCs w:val="24"/>
          <w:lang w:eastAsia="en-US"/>
        </w:rPr>
      </w:pPr>
      <w:r w:rsidRPr="009E159A">
        <w:rPr>
          <w:rFonts w:eastAsiaTheme="minorHAnsi"/>
          <w:spacing w:val="-10"/>
          <w:sz w:val="28"/>
          <w:szCs w:val="28"/>
          <w:lang w:eastAsia="en-US"/>
        </w:rPr>
        <w:t xml:space="preserve"> </w:t>
      </w:r>
      <w:r w:rsidRPr="009E159A">
        <w:rPr>
          <w:rFonts w:eastAsiaTheme="minorHAnsi"/>
          <w:szCs w:val="24"/>
          <w:lang w:eastAsia="en-US"/>
        </w:rPr>
        <w:t xml:space="preserve">В состав Абанского </w:t>
      </w:r>
      <w:r w:rsidR="009E159A" w:rsidRPr="009E159A">
        <w:rPr>
          <w:rFonts w:eastAsiaTheme="minorHAnsi"/>
          <w:szCs w:val="24"/>
          <w:lang w:eastAsia="en-US"/>
        </w:rPr>
        <w:t>района входят</w:t>
      </w:r>
      <w:r w:rsidRPr="009E159A">
        <w:rPr>
          <w:rFonts w:eastAsiaTheme="minorHAnsi"/>
          <w:szCs w:val="24"/>
          <w:lang w:eastAsia="en-US"/>
        </w:rPr>
        <w:t xml:space="preserve"> 16 сельских поселений: </w:t>
      </w:r>
      <w:r w:rsidRPr="009E159A">
        <w:rPr>
          <w:rFonts w:eastAsiaTheme="minorHAnsi"/>
          <w:spacing w:val="-10"/>
          <w:szCs w:val="24"/>
          <w:lang w:eastAsia="en-US"/>
        </w:rPr>
        <w:t>Абанский с/с, Апано-Ключинский с/с, Березовский с/с, Вознесенский с/с, Долгомостовский с/с, Заозерновский с/с, Никольский с/с, Ново-Успенский с/с, Петропавловский с/с, Почетский с/с, Покровский с/с, Покатеевский с/с, Самойловский с/с, Туроский с/с, Устьянский с/с, Хандальский с/с,</w:t>
      </w:r>
      <w:r w:rsidRPr="009E159A">
        <w:rPr>
          <w:rFonts w:eastAsiaTheme="minorHAnsi"/>
          <w:szCs w:val="24"/>
          <w:lang w:eastAsia="en-US"/>
        </w:rPr>
        <w:t xml:space="preserve"> 64 - населенных пункта, из них поселков</w:t>
      </w:r>
      <w:r w:rsidR="004327E6" w:rsidRPr="009E159A">
        <w:rPr>
          <w:rFonts w:eastAsiaTheme="minorHAnsi"/>
          <w:szCs w:val="24"/>
          <w:lang w:eastAsia="en-US"/>
        </w:rPr>
        <w:t xml:space="preserve"> </w:t>
      </w:r>
      <w:r w:rsidRPr="009E159A">
        <w:rPr>
          <w:rFonts w:eastAsiaTheme="minorHAnsi"/>
          <w:szCs w:val="24"/>
          <w:lang w:eastAsia="en-US"/>
        </w:rPr>
        <w:t xml:space="preserve">- </w:t>
      </w:r>
      <w:r w:rsidR="009E159A" w:rsidRPr="009E159A">
        <w:rPr>
          <w:rFonts w:eastAsiaTheme="minorHAnsi"/>
          <w:szCs w:val="24"/>
          <w:lang w:eastAsia="en-US"/>
        </w:rPr>
        <w:t>13, сел</w:t>
      </w:r>
      <w:r w:rsidR="004327E6" w:rsidRPr="009E159A">
        <w:rPr>
          <w:rFonts w:eastAsiaTheme="minorHAnsi"/>
          <w:szCs w:val="24"/>
          <w:lang w:eastAsia="en-US"/>
        </w:rPr>
        <w:t xml:space="preserve"> </w:t>
      </w:r>
      <w:r w:rsidRPr="009E159A">
        <w:rPr>
          <w:rFonts w:eastAsiaTheme="minorHAnsi"/>
          <w:szCs w:val="24"/>
          <w:lang w:eastAsia="en-US"/>
        </w:rPr>
        <w:t>- 16, деревень- 35.</w:t>
      </w:r>
    </w:p>
    <w:p w:rsidR="001C6F9A" w:rsidRPr="009E159A" w:rsidRDefault="001C6F9A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Население Абанского района на 01.01.20</w:t>
      </w:r>
      <w:r w:rsidR="00F0539C" w:rsidRPr="009E159A">
        <w:rPr>
          <w:szCs w:val="24"/>
        </w:rPr>
        <w:t>16</w:t>
      </w:r>
      <w:r w:rsidRPr="009E159A">
        <w:rPr>
          <w:szCs w:val="24"/>
        </w:rPr>
        <w:t xml:space="preserve"> г. </w:t>
      </w:r>
      <w:r w:rsidR="00F0539C" w:rsidRPr="009E159A">
        <w:rPr>
          <w:bCs/>
          <w:szCs w:val="24"/>
        </w:rPr>
        <w:t>20,371</w:t>
      </w:r>
      <w:r w:rsidRPr="009E159A">
        <w:rPr>
          <w:szCs w:val="24"/>
        </w:rPr>
        <w:t xml:space="preserve"> тыс.чел. Плотность населения 2,</w:t>
      </w:r>
      <w:r w:rsidR="00F0539C" w:rsidRPr="009E159A">
        <w:rPr>
          <w:szCs w:val="24"/>
        </w:rPr>
        <w:t>1</w:t>
      </w:r>
      <w:r w:rsidRPr="009E159A">
        <w:rPr>
          <w:szCs w:val="24"/>
        </w:rPr>
        <w:t xml:space="preserve"> человека на кв.км.  Большого роста населения в динамике не ожидается, естественный прирост за последние годы имеет отрицательные показатели, и миграционный прирост имеет показатели неустойчивого характера.</w:t>
      </w:r>
    </w:p>
    <w:p w:rsidR="00653C5C" w:rsidRPr="009E159A" w:rsidRDefault="00653C5C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Административным центром района является п. Абан.</w:t>
      </w:r>
    </w:p>
    <w:p w:rsidR="00653C5C" w:rsidRPr="009E159A" w:rsidRDefault="00653C5C" w:rsidP="009E159A">
      <w:pPr>
        <w:ind w:firstLine="425"/>
        <w:jc w:val="both"/>
        <w:rPr>
          <w:szCs w:val="24"/>
        </w:rPr>
      </w:pPr>
      <w:r w:rsidRPr="009E159A">
        <w:rPr>
          <w:color w:val="000000"/>
          <w:szCs w:val="24"/>
        </w:rPr>
        <w:t xml:space="preserve">Поселок расположен на реке </w:t>
      </w:r>
      <w:hyperlink r:id="rId8" w:tooltip="Абан (река) (страница отсутствует)" w:history="1">
        <w:r w:rsidRPr="009E159A">
          <w:rPr>
            <w:rStyle w:val="a6"/>
            <w:color w:val="000000"/>
            <w:szCs w:val="24"/>
          </w:rPr>
          <w:t>Абан</w:t>
        </w:r>
      </w:hyperlink>
      <w:r w:rsidRPr="009E159A">
        <w:rPr>
          <w:color w:val="000000"/>
          <w:szCs w:val="24"/>
        </w:rPr>
        <w:t xml:space="preserve"> (приток реки </w:t>
      </w:r>
      <w:hyperlink r:id="rId9" w:tooltip="Усолка (река)" w:history="1">
        <w:r w:rsidRPr="009E159A">
          <w:rPr>
            <w:rStyle w:val="a6"/>
            <w:color w:val="000000"/>
            <w:szCs w:val="24"/>
          </w:rPr>
          <w:t>Усолка</w:t>
        </w:r>
      </w:hyperlink>
      <w:r w:rsidRPr="009E159A">
        <w:rPr>
          <w:color w:val="000000"/>
          <w:szCs w:val="24"/>
        </w:rPr>
        <w:t xml:space="preserve">, бассейн </w:t>
      </w:r>
      <w:hyperlink r:id="rId10" w:tooltip="Енисей (река)" w:history="1">
        <w:r w:rsidRPr="009E159A">
          <w:rPr>
            <w:rStyle w:val="a6"/>
            <w:color w:val="000000"/>
            <w:szCs w:val="24"/>
          </w:rPr>
          <w:t>Енисея</w:t>
        </w:r>
      </w:hyperlink>
      <w:r w:rsidRPr="009E159A">
        <w:rPr>
          <w:color w:val="000000"/>
          <w:szCs w:val="24"/>
        </w:rPr>
        <w:t xml:space="preserve">), в 62км к северо-востоку от </w:t>
      </w:r>
      <w:hyperlink r:id="rId11" w:tooltip="Железнодорожная станция" w:history="1">
        <w:r w:rsidRPr="009E159A">
          <w:rPr>
            <w:rStyle w:val="a6"/>
            <w:color w:val="000000"/>
            <w:szCs w:val="24"/>
          </w:rPr>
          <w:t>железнодорожной станции</w:t>
        </w:r>
      </w:hyperlink>
      <w:r w:rsidRPr="009E159A">
        <w:rPr>
          <w:color w:val="000000"/>
          <w:szCs w:val="24"/>
        </w:rPr>
        <w:t xml:space="preserve"> Канск-Енисейский (на линии </w:t>
      </w:r>
      <w:hyperlink r:id="rId12" w:tooltip="Красноярск" w:history="1">
        <w:r w:rsidRPr="009E159A">
          <w:rPr>
            <w:rStyle w:val="a6"/>
            <w:color w:val="000000"/>
            <w:szCs w:val="24"/>
          </w:rPr>
          <w:t>Красноярск</w:t>
        </w:r>
      </w:hyperlink>
      <w:r w:rsidRPr="009E159A">
        <w:rPr>
          <w:color w:val="000000"/>
          <w:szCs w:val="24"/>
        </w:rPr>
        <w:t xml:space="preserve"> — </w:t>
      </w:r>
      <w:hyperlink r:id="rId13" w:tooltip="Иркутск" w:history="1">
        <w:r w:rsidRPr="009E159A">
          <w:rPr>
            <w:rStyle w:val="a6"/>
            <w:color w:val="000000"/>
            <w:szCs w:val="24"/>
          </w:rPr>
          <w:t>Иркутск</w:t>
        </w:r>
      </w:hyperlink>
      <w:r w:rsidRPr="009E159A">
        <w:rPr>
          <w:color w:val="000000"/>
          <w:szCs w:val="24"/>
        </w:rPr>
        <w:t>).</w:t>
      </w:r>
    </w:p>
    <w:p w:rsidR="00653C5C" w:rsidRPr="009E159A" w:rsidRDefault="00653C5C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 xml:space="preserve">Население поселка составляет </w:t>
      </w:r>
      <w:r w:rsidRPr="009E159A">
        <w:rPr>
          <w:bCs/>
          <w:szCs w:val="24"/>
        </w:rPr>
        <w:t>8663</w:t>
      </w:r>
      <w:r w:rsidRPr="009E159A">
        <w:rPr>
          <w:szCs w:val="24"/>
        </w:rPr>
        <w:t xml:space="preserve"> чел. (по состоянию на 2016 г.). </w:t>
      </w:r>
    </w:p>
    <w:p w:rsidR="00653C5C" w:rsidRPr="009E159A" w:rsidRDefault="00653C5C" w:rsidP="009E159A">
      <w:pPr>
        <w:pStyle w:val="a7"/>
        <w:spacing w:before="0" w:beforeAutospacing="0" w:after="0" w:afterAutospacing="0"/>
        <w:ind w:firstLine="425"/>
        <w:jc w:val="both"/>
      </w:pPr>
      <w:r w:rsidRPr="009E159A">
        <w:t>Застройка поселка Абан делится р. Абан и искусственным прудом на северную и южную часть. Прямоугольная сетка улиц разделяет его на кварталы, размер которых колеблется от 1 до 12 га. Застройка в основном одноэтажная деревянная с приусадебными участками, которые имеют размеры 0,05-0,2 га.</w:t>
      </w:r>
    </w:p>
    <w:p w:rsidR="001C6F9A" w:rsidRPr="009E159A" w:rsidRDefault="001C6F9A" w:rsidP="009E159A">
      <w:pPr>
        <w:tabs>
          <w:tab w:val="left" w:pos="709"/>
        </w:tabs>
        <w:autoSpaceDE w:val="0"/>
        <w:autoSpaceDN w:val="0"/>
        <w:adjustRightInd w:val="0"/>
        <w:ind w:firstLine="425"/>
        <w:jc w:val="both"/>
        <w:rPr>
          <w:szCs w:val="24"/>
        </w:rPr>
      </w:pPr>
      <w:r w:rsidRPr="009E159A">
        <w:rPr>
          <w:szCs w:val="24"/>
        </w:rPr>
        <w:t xml:space="preserve">Генеральным планом </w:t>
      </w:r>
      <w:r w:rsidR="000A09F5" w:rsidRPr="009E159A">
        <w:rPr>
          <w:szCs w:val="24"/>
        </w:rPr>
        <w:t xml:space="preserve">поселка Абан, шифр 170-07, разработанный ОАО "ТГИ "Красноярскгражданпроект" </w:t>
      </w:r>
      <w:r w:rsidRPr="009E159A">
        <w:rPr>
          <w:szCs w:val="24"/>
        </w:rPr>
        <w:t xml:space="preserve">на перспективу планируется увеличение занятости населения в градообразующих отраслях за счет: создания условия развития отраслей специализации в деревообрабатывающей промышленности, </w:t>
      </w:r>
      <w:r w:rsidR="008C3757" w:rsidRPr="009E159A">
        <w:rPr>
          <w:szCs w:val="24"/>
        </w:rPr>
        <w:t xml:space="preserve">сельском хозяйстве, </w:t>
      </w:r>
      <w:r w:rsidRPr="009E159A">
        <w:rPr>
          <w:szCs w:val="24"/>
        </w:rPr>
        <w:t>производстве строительных материалов, малого и среднего бизнеса в промышленном секторе экономике и отраслей сферы обслуживания населения. Все население района сельское.</w:t>
      </w:r>
    </w:p>
    <w:p w:rsidR="0083703D" w:rsidRPr="009E159A" w:rsidRDefault="0083703D" w:rsidP="009E159A">
      <w:pPr>
        <w:pStyle w:val="a7"/>
        <w:spacing w:before="0" w:beforeAutospacing="0" w:after="0" w:afterAutospacing="0"/>
        <w:ind w:firstLine="425"/>
        <w:jc w:val="both"/>
      </w:pPr>
      <w:r w:rsidRPr="009E159A">
        <w:t>Общественные здания сосредоточены в центральной части поселка и представлены учреждениями культурно-бытового и административно-хозяйственного назначения. Четко выраженного общественного центра поселок не имеет. Большинство общественных и административных учреждений сконцентрированы в центральной части по ул. Советской и Пионерской.</w:t>
      </w:r>
    </w:p>
    <w:p w:rsidR="0083703D" w:rsidRPr="009E159A" w:rsidRDefault="0083703D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Двухэтажная застройка без приусадебных участков размещена по улицам Мира и Просвещения.</w:t>
      </w:r>
    </w:p>
    <w:p w:rsidR="0083703D" w:rsidRPr="009E159A" w:rsidRDefault="0083703D" w:rsidP="009E159A">
      <w:pPr>
        <w:tabs>
          <w:tab w:val="left" w:pos="4111"/>
        </w:tabs>
        <w:ind w:firstLine="425"/>
        <w:jc w:val="both"/>
        <w:rPr>
          <w:szCs w:val="24"/>
        </w:rPr>
      </w:pPr>
      <w:r w:rsidRPr="009E159A">
        <w:rPr>
          <w:szCs w:val="24"/>
        </w:rPr>
        <w:t xml:space="preserve">Вся территория п. Абан Проектом условно разделена на жилые образования. Основной принцип деления – транспортная сеть поселка. Границами жилых образований, как правило, являются магистральные улицы. </w:t>
      </w:r>
    </w:p>
    <w:p w:rsidR="00E86B80" w:rsidRPr="009E159A" w:rsidRDefault="00E86B80" w:rsidP="009E159A">
      <w:pPr>
        <w:pStyle w:val="a4"/>
        <w:ind w:firstLine="425"/>
        <w:jc w:val="both"/>
        <w:rPr>
          <w:sz w:val="24"/>
          <w:szCs w:val="24"/>
          <w:lang w:val="ru-RU"/>
        </w:rPr>
      </w:pPr>
      <w:r w:rsidRPr="009E159A">
        <w:rPr>
          <w:sz w:val="24"/>
          <w:szCs w:val="24"/>
          <w:lang w:val="ru-RU"/>
        </w:rPr>
        <w:t>На основании материалов технической инвентаризации и по результатам проводимых обследований жилищный фонд поселка на начало 2016 г. насчитывает 3018 строений общей площадью 189,2 тыс.м</w:t>
      </w:r>
      <w:r w:rsidRPr="009E159A">
        <w:rPr>
          <w:sz w:val="24"/>
          <w:szCs w:val="24"/>
          <w:vertAlign w:val="superscript"/>
          <w:lang w:val="ru-RU"/>
        </w:rPr>
        <w:t>2</w:t>
      </w:r>
      <w:r w:rsidRPr="009E159A">
        <w:rPr>
          <w:sz w:val="24"/>
          <w:szCs w:val="24"/>
          <w:lang w:val="ru-RU"/>
        </w:rPr>
        <w:t>. Средняя обеспеченность жилищным фондом 20,1 м</w:t>
      </w:r>
      <w:r w:rsidRPr="009E159A">
        <w:rPr>
          <w:sz w:val="24"/>
          <w:szCs w:val="24"/>
          <w:vertAlign w:val="superscript"/>
          <w:lang w:val="ru-RU"/>
        </w:rPr>
        <w:t>2</w:t>
      </w:r>
      <w:r w:rsidRPr="009E159A">
        <w:rPr>
          <w:sz w:val="24"/>
          <w:szCs w:val="24"/>
          <w:lang w:val="ru-RU"/>
        </w:rPr>
        <w:t>/чел.</w:t>
      </w:r>
    </w:p>
    <w:p w:rsidR="00E86B80" w:rsidRPr="009E159A" w:rsidRDefault="00E86B80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Большая часть жилищного фонда поселка (96,1%) находится в частной собственности граждан. Муниципальный жилищный фонд составляет 3,9% общей площади жилищного фонда (7,4 тыс. м</w:t>
      </w:r>
      <w:r w:rsidRPr="009E159A">
        <w:rPr>
          <w:szCs w:val="24"/>
          <w:vertAlign w:val="superscript"/>
        </w:rPr>
        <w:t>2</w:t>
      </w:r>
      <w:r w:rsidRPr="009E159A">
        <w:rPr>
          <w:szCs w:val="24"/>
        </w:rPr>
        <w:t>).</w:t>
      </w:r>
    </w:p>
    <w:p w:rsidR="00E86B80" w:rsidRPr="009E159A" w:rsidRDefault="00E86B80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Жилищный фонд поселка в основном состоит из одноэтажных домов усадебного типа, при этом такие дома составляют 94,7% всего жилищного фонда п. Абан (2999 строений).</w:t>
      </w:r>
    </w:p>
    <w:p w:rsidR="00E86B80" w:rsidRPr="009E159A" w:rsidRDefault="00E86B80" w:rsidP="009E159A">
      <w:pPr>
        <w:pStyle w:val="a4"/>
        <w:ind w:firstLine="425"/>
        <w:jc w:val="both"/>
        <w:rPr>
          <w:sz w:val="24"/>
          <w:szCs w:val="24"/>
          <w:lang w:val="ru-RU"/>
        </w:rPr>
      </w:pPr>
      <w:r w:rsidRPr="009E159A">
        <w:rPr>
          <w:sz w:val="24"/>
          <w:szCs w:val="24"/>
          <w:lang w:val="ru-RU"/>
        </w:rPr>
        <w:lastRenderedPageBreak/>
        <w:t>Малоэтажный жилищный фонд (двухэтажные дома без участков) составляет 9,1 тыс.м</w:t>
      </w:r>
      <w:r w:rsidRPr="009E159A">
        <w:rPr>
          <w:sz w:val="24"/>
          <w:szCs w:val="24"/>
          <w:vertAlign w:val="superscript"/>
          <w:lang w:val="ru-RU"/>
        </w:rPr>
        <w:t>2</w:t>
      </w:r>
      <w:r w:rsidRPr="009E159A">
        <w:rPr>
          <w:sz w:val="24"/>
          <w:szCs w:val="24"/>
          <w:lang w:val="ru-RU"/>
        </w:rPr>
        <w:t xml:space="preserve"> или 4,8 % от общей площади квартир.</w:t>
      </w:r>
    </w:p>
    <w:p w:rsidR="00E86B80" w:rsidRPr="009E159A" w:rsidRDefault="00E86B80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По материалу стен в жилищном фонде поселка Абан преобладают деревянные дома, которые составляют 95,1 % от общей площади квартир.</w:t>
      </w:r>
    </w:p>
    <w:p w:rsidR="00E86B80" w:rsidRPr="009E159A" w:rsidRDefault="00E86B80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По техническому состоянию 48,4% жилищного фонда находится в хорошем и удовлетворительном состоянии (износ до 65%), 51,6% жилищного фонда находится в неудовлетворительном состоянии. 5,8 тыс.м</w:t>
      </w:r>
      <w:r w:rsidRPr="009E159A">
        <w:rPr>
          <w:szCs w:val="24"/>
          <w:vertAlign w:val="superscript"/>
        </w:rPr>
        <w:t>2</w:t>
      </w:r>
      <w:r w:rsidRPr="009E159A">
        <w:rPr>
          <w:szCs w:val="24"/>
        </w:rPr>
        <w:t xml:space="preserve"> жилищного фонда находится в ветхом состоянии, в том числе 1,77 тыс.м</w:t>
      </w:r>
      <w:r w:rsidRPr="009E159A">
        <w:rPr>
          <w:szCs w:val="24"/>
          <w:vertAlign w:val="superscript"/>
        </w:rPr>
        <w:t>2</w:t>
      </w:r>
      <w:r w:rsidRPr="009E159A">
        <w:rPr>
          <w:szCs w:val="24"/>
        </w:rPr>
        <w:t xml:space="preserve"> муниципальных жилых помещений признанных ветхими официально.</w:t>
      </w:r>
    </w:p>
    <w:p w:rsidR="00E86B80" w:rsidRPr="009E159A" w:rsidRDefault="00E86B80" w:rsidP="009E159A">
      <w:pPr>
        <w:ind w:firstLine="425"/>
        <w:jc w:val="both"/>
        <w:rPr>
          <w:sz w:val="28"/>
          <w:szCs w:val="28"/>
        </w:rPr>
      </w:pPr>
      <w:r w:rsidRPr="009E159A">
        <w:rPr>
          <w:szCs w:val="24"/>
        </w:rPr>
        <w:t>Основное преимущество в жилищном строительстве в настоящее время отдается строительству на свободных территориях индивидуальных жилых домов (улица Партизанская). В существующей застройке постепенно производится замена ветхого и аварийного усадебного жилищного фонда на новые индивидуальные дома.</w:t>
      </w:r>
    </w:p>
    <w:p w:rsidR="002B33C8" w:rsidRPr="009E159A" w:rsidRDefault="002B33C8" w:rsidP="009E159A">
      <w:pPr>
        <w:autoSpaceDE w:val="0"/>
        <w:autoSpaceDN w:val="0"/>
        <w:adjustRightInd w:val="0"/>
        <w:ind w:firstLine="425"/>
        <w:jc w:val="both"/>
        <w:rPr>
          <w:szCs w:val="24"/>
        </w:rPr>
      </w:pPr>
      <w:r w:rsidRPr="009E159A">
        <w:rPr>
          <w:szCs w:val="24"/>
        </w:rPr>
        <w:t>В поселке Абан Абанского района находится 17 жилых многоквартирных домов, в которых осуществляет управление и содержание общего имущества управляющая организация ООО «</w:t>
      </w:r>
      <w:r w:rsidR="00513F11" w:rsidRPr="009E159A">
        <w:rPr>
          <w:szCs w:val="24"/>
        </w:rPr>
        <w:t>Жилсервис-плюс</w:t>
      </w:r>
      <w:r w:rsidRPr="009E159A">
        <w:rPr>
          <w:szCs w:val="24"/>
        </w:rPr>
        <w:t>». Общая площадь помещений данных жилых домов составляет 12,5 тыс.м2, количество граждан проживающих 382 человека, 15 домов по материалу стен кирпичные с количеством этажей 2 и 2 многоквартирных дома по материалу стен деревянные с количеством этажей 1 и 2. Тепловая нагрузка каждого многоквартирного дома менее 0,2Гкал.</w:t>
      </w:r>
    </w:p>
    <w:p w:rsidR="0083703D" w:rsidRPr="009E159A" w:rsidRDefault="0083703D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Основными направлениями дальнейшего развития жилищного хозяйства поселка по генеральному плану  будут являться:</w:t>
      </w:r>
    </w:p>
    <w:p w:rsidR="0083703D" w:rsidRPr="009E159A" w:rsidRDefault="0083703D" w:rsidP="009E159A">
      <w:pPr>
        <w:tabs>
          <w:tab w:val="left" w:pos="4111"/>
        </w:tabs>
        <w:ind w:firstLine="425"/>
        <w:jc w:val="both"/>
        <w:rPr>
          <w:szCs w:val="24"/>
        </w:rPr>
      </w:pPr>
      <w:r w:rsidRPr="009E159A">
        <w:rPr>
          <w:szCs w:val="24"/>
        </w:rPr>
        <w:t>- рост жилищного фонда в целях увеличения обеспеченности жильем на одного жителя поселка, переселение из ветхого и аварийного жилья;</w:t>
      </w:r>
    </w:p>
    <w:p w:rsidR="0083703D" w:rsidRPr="009E159A" w:rsidRDefault="0083703D" w:rsidP="009E159A">
      <w:pPr>
        <w:tabs>
          <w:tab w:val="left" w:pos="4111"/>
        </w:tabs>
        <w:ind w:firstLine="425"/>
        <w:jc w:val="both"/>
        <w:rPr>
          <w:szCs w:val="24"/>
        </w:rPr>
      </w:pPr>
      <w:r w:rsidRPr="009E159A">
        <w:rPr>
          <w:szCs w:val="24"/>
        </w:rPr>
        <w:t>- увеличение уровня обеспечения жилищ современными видами инженерного оборудования, замена изношенного оборудования;</w:t>
      </w:r>
    </w:p>
    <w:p w:rsidR="0083703D" w:rsidRPr="009E159A" w:rsidRDefault="0083703D" w:rsidP="009E159A">
      <w:pPr>
        <w:tabs>
          <w:tab w:val="left" w:pos="4111"/>
        </w:tabs>
        <w:ind w:firstLine="425"/>
        <w:jc w:val="both"/>
        <w:rPr>
          <w:szCs w:val="24"/>
        </w:rPr>
      </w:pPr>
      <w:r w:rsidRPr="009E159A">
        <w:rPr>
          <w:szCs w:val="24"/>
        </w:rPr>
        <w:t>- благоустройство и организация сформированной застроенной части населенного пункта;</w:t>
      </w:r>
    </w:p>
    <w:p w:rsidR="0083703D" w:rsidRPr="009E159A" w:rsidRDefault="0083703D" w:rsidP="009E159A">
      <w:pPr>
        <w:tabs>
          <w:tab w:val="left" w:pos="4111"/>
        </w:tabs>
        <w:ind w:firstLine="425"/>
        <w:jc w:val="both"/>
        <w:rPr>
          <w:szCs w:val="24"/>
        </w:rPr>
      </w:pPr>
      <w:r w:rsidRPr="009E159A">
        <w:rPr>
          <w:szCs w:val="24"/>
        </w:rPr>
        <w:t>- строительство новых дорог, дорожных развязок.</w:t>
      </w:r>
    </w:p>
    <w:p w:rsidR="0083703D" w:rsidRPr="009E159A" w:rsidRDefault="0083703D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Перспективная градостроительная политика в части жилищного строительства, по-видимому, будет определяться двумя основными направлениями:</w:t>
      </w:r>
    </w:p>
    <w:p w:rsidR="0083703D" w:rsidRPr="009E159A" w:rsidRDefault="0083703D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 xml:space="preserve">- строительство социального жилья, прежде всего для решения жилищных проблем очередников и других малообеспеченных слоев населения. Кроме того, строительство муниципального жилья потребуется для расселения из ветхого и аварийного муниципального жилья, подлежащего сносу. </w:t>
      </w:r>
    </w:p>
    <w:p w:rsidR="0083703D" w:rsidRPr="009E159A" w:rsidRDefault="0083703D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 xml:space="preserve">- строительство рыночного жилья для той части населения, которая пожелает и будет иметь возможность улучшить свои жилищные условия. </w:t>
      </w:r>
    </w:p>
    <w:p w:rsidR="0083703D" w:rsidRPr="009E159A" w:rsidRDefault="0083703D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Выводы:</w:t>
      </w:r>
    </w:p>
    <w:p w:rsidR="0083703D" w:rsidRPr="009E159A" w:rsidRDefault="0083703D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Развитие поселка предусматривается за счет освоения существующих территориальных резервов и расширения существующей границы, за счет присоединения части земель муниципальных образований Петропавловского, Устьянского и Никольского сельских советов.</w:t>
      </w:r>
    </w:p>
    <w:p w:rsidR="0083703D" w:rsidRPr="009E159A" w:rsidRDefault="0083703D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>Рост экономической базы поселка Абан планируется путем увеличения доли градообразующих, обслуживающих групп и снижения несамодеятельной группы (за счет вовлечения в трудовую деятельность незанятого населения трудоспособного возраста).</w:t>
      </w:r>
    </w:p>
    <w:p w:rsidR="0083703D" w:rsidRPr="009E159A" w:rsidRDefault="0083703D" w:rsidP="009E159A">
      <w:pPr>
        <w:ind w:firstLine="425"/>
        <w:jc w:val="both"/>
        <w:rPr>
          <w:szCs w:val="24"/>
        </w:rPr>
      </w:pPr>
      <w:r w:rsidRPr="009E159A">
        <w:rPr>
          <w:szCs w:val="24"/>
        </w:rPr>
        <w:t xml:space="preserve">По социально-экономическому развитию все сферы жизнедеятельности по генеральному плану заложены с удовлетворением потребностей, как существующего населения, так и возрастающего в соответствии со всеми нормативными параметрами и направлены на наиболее благоприятное, комфортное проживание. </w:t>
      </w:r>
    </w:p>
    <w:p w:rsidR="00980713" w:rsidRPr="009E159A" w:rsidRDefault="00B2246A" w:rsidP="009E159A">
      <w:pPr>
        <w:autoSpaceDE w:val="0"/>
        <w:autoSpaceDN w:val="0"/>
        <w:adjustRightInd w:val="0"/>
        <w:ind w:firstLine="425"/>
        <w:jc w:val="both"/>
        <w:rPr>
          <w:rFonts w:eastAsiaTheme="minorHAnsi"/>
          <w:szCs w:val="24"/>
          <w:highlight w:val="green"/>
          <w:lang w:eastAsia="en-US"/>
        </w:rPr>
      </w:pPr>
      <w:r w:rsidRPr="009E159A">
        <w:rPr>
          <w:szCs w:val="24"/>
        </w:rPr>
        <w:t xml:space="preserve"> На территории п. Абан</w:t>
      </w:r>
      <w:r w:rsidR="004C4152" w:rsidRPr="009E159A">
        <w:rPr>
          <w:szCs w:val="24"/>
        </w:rPr>
        <w:t xml:space="preserve"> </w:t>
      </w:r>
      <w:r w:rsidRPr="009E159A">
        <w:rPr>
          <w:szCs w:val="24"/>
        </w:rPr>
        <w:t>находятся</w:t>
      </w:r>
      <w:r w:rsidR="004C4152" w:rsidRPr="009E159A">
        <w:rPr>
          <w:szCs w:val="24"/>
        </w:rPr>
        <w:t xml:space="preserve"> две организации коммунального комплекса осуществляющих предоставление коммунальных услуг населению, бюджетным и прочим потребителям, это ООО «ЖКХ Абанского района» (основной вид деятельности производс</w:t>
      </w:r>
      <w:r w:rsidR="00653C5C" w:rsidRPr="009E159A">
        <w:rPr>
          <w:szCs w:val="24"/>
        </w:rPr>
        <w:t>тво и передача тепловой энергии</w:t>
      </w:r>
      <w:r w:rsidR="004C4152" w:rsidRPr="009E159A">
        <w:rPr>
          <w:szCs w:val="24"/>
        </w:rPr>
        <w:t>), ООО «Промбытжилсервис» (основной вид деятельности водоснабжение,</w:t>
      </w:r>
      <w:r w:rsidR="00A0173C" w:rsidRPr="009E159A">
        <w:rPr>
          <w:szCs w:val="24"/>
        </w:rPr>
        <w:t xml:space="preserve"> вывоз жидких и твердых отходов</w:t>
      </w:r>
      <w:r w:rsidR="004C4152" w:rsidRPr="009E159A">
        <w:rPr>
          <w:szCs w:val="24"/>
        </w:rPr>
        <w:t>)</w:t>
      </w:r>
      <w:r w:rsidR="00A0173C" w:rsidRPr="009E159A">
        <w:rPr>
          <w:szCs w:val="24"/>
        </w:rPr>
        <w:t>.</w:t>
      </w:r>
      <w:r w:rsidR="00980713" w:rsidRPr="009E159A">
        <w:rPr>
          <w:rFonts w:eastAsiaTheme="minorHAnsi"/>
          <w:szCs w:val="24"/>
          <w:highlight w:val="green"/>
          <w:lang w:eastAsia="en-US"/>
        </w:rPr>
        <w:t xml:space="preserve"> </w:t>
      </w:r>
    </w:p>
    <w:p w:rsidR="001428C4" w:rsidRPr="009E159A" w:rsidRDefault="001428C4" w:rsidP="009E159A">
      <w:pPr>
        <w:pStyle w:val="TableParagraph"/>
        <w:ind w:firstLine="425"/>
        <w:jc w:val="both"/>
        <w:rPr>
          <w:sz w:val="24"/>
          <w:szCs w:val="24"/>
          <w:lang w:val="ru-RU"/>
        </w:rPr>
      </w:pPr>
      <w:r w:rsidRPr="009E159A">
        <w:rPr>
          <w:sz w:val="24"/>
          <w:szCs w:val="24"/>
          <w:lang w:val="ru-RU"/>
        </w:rPr>
        <w:t xml:space="preserve">На территории п. </w:t>
      </w:r>
      <w:r w:rsidR="008C3757" w:rsidRPr="009E159A">
        <w:rPr>
          <w:sz w:val="24"/>
          <w:szCs w:val="24"/>
          <w:lang w:val="ru-RU"/>
        </w:rPr>
        <w:t xml:space="preserve">Абан </w:t>
      </w:r>
      <w:r w:rsidRPr="009E159A">
        <w:rPr>
          <w:sz w:val="24"/>
          <w:szCs w:val="24"/>
          <w:lang w:val="ru-RU"/>
        </w:rPr>
        <w:t xml:space="preserve"> котельные и тепловые сети эксплуатирует одна </w:t>
      </w:r>
      <w:r w:rsidR="008C3757" w:rsidRPr="009E159A">
        <w:rPr>
          <w:sz w:val="24"/>
          <w:szCs w:val="24"/>
          <w:lang w:val="ru-RU"/>
        </w:rPr>
        <w:t>ресурсоснабжающая</w:t>
      </w:r>
      <w:r w:rsidRPr="009E159A">
        <w:rPr>
          <w:sz w:val="24"/>
          <w:szCs w:val="24"/>
          <w:lang w:val="ru-RU"/>
        </w:rPr>
        <w:t xml:space="preserve"> организация ООО «</w:t>
      </w:r>
      <w:r w:rsidR="008C3757" w:rsidRPr="009E159A">
        <w:rPr>
          <w:sz w:val="24"/>
          <w:szCs w:val="24"/>
          <w:lang w:val="ru-RU"/>
        </w:rPr>
        <w:t>ЖКХ Абанского района</w:t>
      </w:r>
      <w:r w:rsidR="00AA3D74" w:rsidRPr="009E159A">
        <w:rPr>
          <w:sz w:val="24"/>
          <w:szCs w:val="24"/>
          <w:lang w:val="ru-RU"/>
        </w:rPr>
        <w:t>»</w:t>
      </w:r>
      <w:r w:rsidR="008C3757" w:rsidRPr="009E159A">
        <w:rPr>
          <w:sz w:val="24"/>
          <w:szCs w:val="24"/>
          <w:lang w:val="ru-RU"/>
        </w:rPr>
        <w:t>.</w:t>
      </w:r>
    </w:p>
    <w:p w:rsidR="007D54E8" w:rsidRPr="006F1A99" w:rsidRDefault="007D54E8" w:rsidP="005F54F9">
      <w:pPr>
        <w:pStyle w:val="TableParagraph"/>
        <w:spacing w:line="276" w:lineRule="auto"/>
        <w:ind w:left="-142" w:right="-1" w:firstLine="709"/>
        <w:jc w:val="both"/>
        <w:rPr>
          <w:sz w:val="24"/>
          <w:szCs w:val="24"/>
          <w:lang w:val="ru-RU"/>
        </w:rPr>
      </w:pPr>
    </w:p>
    <w:p w:rsidR="004C4B4F" w:rsidRPr="004C4B4F" w:rsidRDefault="004C4B4F" w:rsidP="0006462A">
      <w:pPr>
        <w:autoSpaceDE w:val="0"/>
        <w:autoSpaceDN w:val="0"/>
        <w:adjustRightInd w:val="0"/>
        <w:spacing w:line="276" w:lineRule="auto"/>
        <w:jc w:val="center"/>
        <w:rPr>
          <w:b/>
          <w:sz w:val="28"/>
        </w:rPr>
      </w:pPr>
      <w:r w:rsidRPr="004C4B4F">
        <w:rPr>
          <w:b/>
          <w:sz w:val="28"/>
        </w:rPr>
        <w:t>Раздел</w:t>
      </w:r>
      <w:r w:rsidRPr="004C4B4F">
        <w:rPr>
          <w:b/>
          <w:spacing w:val="-2"/>
          <w:sz w:val="28"/>
        </w:rPr>
        <w:t xml:space="preserve"> </w:t>
      </w:r>
      <w:r w:rsidRPr="004C4B4F">
        <w:rPr>
          <w:b/>
          <w:sz w:val="28"/>
        </w:rPr>
        <w:t>3.</w:t>
      </w:r>
      <w:r w:rsidRPr="004C4B4F">
        <w:rPr>
          <w:b/>
          <w:sz w:val="28"/>
        </w:rPr>
        <w:tab/>
        <w:t>ДЕМОГРАФИЧЕСКАЯ</w:t>
      </w:r>
      <w:r>
        <w:rPr>
          <w:b/>
          <w:sz w:val="28"/>
        </w:rPr>
        <w:t xml:space="preserve"> </w:t>
      </w:r>
      <w:r w:rsidRPr="004C4B4F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4C4B4F">
        <w:rPr>
          <w:b/>
          <w:sz w:val="28"/>
        </w:rPr>
        <w:t>ЭКОНОМИЧЕСКАЯ СИТУАЦИИ</w:t>
      </w:r>
    </w:p>
    <w:p w:rsidR="004C4B4F" w:rsidRPr="004C5F60" w:rsidRDefault="004C4B4F" w:rsidP="004C4B4F">
      <w:pPr>
        <w:pStyle w:val="TableParagraph"/>
        <w:spacing w:before="3"/>
        <w:rPr>
          <w:sz w:val="24"/>
          <w:szCs w:val="24"/>
          <w:lang w:val="ru-RU"/>
        </w:rPr>
      </w:pPr>
    </w:p>
    <w:p w:rsidR="004C4B4F" w:rsidRPr="004C4B4F" w:rsidRDefault="002F0F51" w:rsidP="0006462A">
      <w:pPr>
        <w:pStyle w:val="TableParagraph"/>
        <w:numPr>
          <w:ilvl w:val="1"/>
          <w:numId w:val="8"/>
        </w:numPr>
        <w:tabs>
          <w:tab w:val="left" w:pos="105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Прогноз динамики численности</w:t>
      </w:r>
      <w:r w:rsidR="00376D70">
        <w:rPr>
          <w:b/>
          <w:sz w:val="28"/>
          <w:szCs w:val="28"/>
          <w:lang w:val="ru-RU"/>
        </w:rPr>
        <w:t xml:space="preserve"> населения</w:t>
      </w:r>
    </w:p>
    <w:p w:rsidR="004C4B4F" w:rsidRPr="004C5F60" w:rsidRDefault="004C4B4F" w:rsidP="004C4B4F">
      <w:pPr>
        <w:pStyle w:val="TableParagraph"/>
        <w:spacing w:before="7"/>
        <w:rPr>
          <w:sz w:val="24"/>
          <w:szCs w:val="24"/>
        </w:rPr>
      </w:pPr>
    </w:p>
    <w:p w:rsidR="00A4313F" w:rsidRDefault="00E6691D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Pr="00376D70">
        <w:rPr>
          <w:rFonts w:ascii="Times New Roman CYR" w:eastAsiaTheme="minorHAnsi" w:hAnsi="Times New Roman CYR" w:cs="Times New Roman CYR"/>
          <w:szCs w:val="24"/>
          <w:lang w:eastAsia="en-US"/>
        </w:rPr>
        <w:t xml:space="preserve">В 2015году среднегодовая численность населения </w:t>
      </w:r>
      <w:r w:rsidR="00DC480F">
        <w:rPr>
          <w:rFonts w:ascii="Times New Roman CYR" w:eastAsiaTheme="minorHAnsi" w:hAnsi="Times New Roman CYR" w:cs="Times New Roman CYR"/>
          <w:szCs w:val="24"/>
          <w:lang w:eastAsia="en-US"/>
        </w:rPr>
        <w:t>Абанского сельсовета</w:t>
      </w:r>
      <w:r w:rsidRPr="00376D70">
        <w:rPr>
          <w:rFonts w:ascii="Times New Roman CYR" w:eastAsiaTheme="minorHAnsi" w:hAnsi="Times New Roman CYR" w:cs="Times New Roman CYR"/>
          <w:szCs w:val="24"/>
          <w:lang w:eastAsia="en-US"/>
        </w:rPr>
        <w:t xml:space="preserve"> </w:t>
      </w:r>
      <w:r w:rsidR="00DC480F">
        <w:rPr>
          <w:rFonts w:ascii="Times New Roman CYR" w:eastAsiaTheme="minorHAnsi" w:hAnsi="Times New Roman CYR" w:cs="Times New Roman CYR"/>
          <w:szCs w:val="24"/>
          <w:lang w:eastAsia="en-US"/>
        </w:rPr>
        <w:t xml:space="preserve">п. Абан </w:t>
      </w:r>
      <w:r w:rsidRPr="00376D70">
        <w:rPr>
          <w:rFonts w:ascii="Times New Roman CYR" w:eastAsiaTheme="minorHAnsi" w:hAnsi="Times New Roman CYR" w:cs="Times New Roman CYR"/>
          <w:szCs w:val="24"/>
          <w:lang w:eastAsia="en-US"/>
        </w:rPr>
        <w:t xml:space="preserve">составила </w:t>
      </w:r>
      <w:r w:rsidR="00DC480F">
        <w:rPr>
          <w:rFonts w:ascii="Times New Roman CYR" w:eastAsiaTheme="minorHAnsi" w:hAnsi="Times New Roman CYR" w:cs="Times New Roman CYR"/>
          <w:szCs w:val="24"/>
          <w:lang w:eastAsia="en-US"/>
        </w:rPr>
        <w:t xml:space="preserve">8663 </w:t>
      </w:r>
      <w:r w:rsidRPr="00376D70">
        <w:rPr>
          <w:rFonts w:ascii="Times New Roman CYR" w:eastAsiaTheme="minorHAnsi" w:hAnsi="Times New Roman CYR" w:cs="Times New Roman CYR"/>
          <w:szCs w:val="24"/>
          <w:lang w:eastAsia="en-US"/>
        </w:rPr>
        <w:t xml:space="preserve">человек. Ожидаемая численность населения на 01.01.2017г. составляет </w:t>
      </w:r>
      <w:r w:rsidR="00DC480F">
        <w:rPr>
          <w:rFonts w:ascii="Times New Roman CYR" w:eastAsiaTheme="minorHAnsi" w:hAnsi="Times New Roman CYR" w:cs="Times New Roman CYR"/>
          <w:szCs w:val="24"/>
          <w:lang w:eastAsia="en-US"/>
        </w:rPr>
        <w:t>8533</w:t>
      </w:r>
      <w:r w:rsidRPr="00376D70">
        <w:rPr>
          <w:rFonts w:ascii="Times New Roman CYR" w:eastAsiaTheme="minorHAnsi" w:hAnsi="Times New Roman CYR" w:cs="Times New Roman CYR"/>
          <w:szCs w:val="24"/>
          <w:lang w:eastAsia="en-US"/>
        </w:rPr>
        <w:t xml:space="preserve"> человек, т.е.  98,5% к прошлому году, по прогнозу до 2019 года </w:t>
      </w:r>
      <w:r w:rsidR="00A4313F" w:rsidRPr="00376D70">
        <w:rPr>
          <w:rFonts w:ascii="Times New Roman CYR" w:eastAsiaTheme="minorHAnsi" w:hAnsi="Times New Roman CYR" w:cs="Times New Roman CYR"/>
          <w:szCs w:val="24"/>
          <w:lang w:eastAsia="en-US"/>
        </w:rPr>
        <w:t>ожидается снижение</w:t>
      </w:r>
      <w:r w:rsidRPr="00376D70">
        <w:rPr>
          <w:rFonts w:ascii="Times New Roman CYR" w:eastAsiaTheme="minorHAnsi" w:hAnsi="Times New Roman CYR" w:cs="Times New Roman CYR"/>
          <w:szCs w:val="24"/>
          <w:lang w:eastAsia="en-US"/>
        </w:rPr>
        <w:t xml:space="preserve"> среднегодовой численности </w:t>
      </w:r>
      <w:r w:rsidR="00A4313F" w:rsidRPr="00376D70">
        <w:rPr>
          <w:rFonts w:ascii="Times New Roman CYR" w:eastAsiaTheme="minorHAnsi" w:hAnsi="Times New Roman CYR" w:cs="Times New Roman CYR"/>
          <w:szCs w:val="24"/>
          <w:lang w:eastAsia="en-US"/>
        </w:rPr>
        <w:t>до 8332</w:t>
      </w:r>
      <w:r w:rsidRPr="00376D70">
        <w:rPr>
          <w:rFonts w:ascii="Times New Roman CYR" w:eastAsiaTheme="minorHAnsi" w:hAnsi="Times New Roman CYR" w:cs="Times New Roman CYR"/>
          <w:szCs w:val="24"/>
          <w:lang w:eastAsia="en-US"/>
        </w:rPr>
        <w:t xml:space="preserve"> человека. </w:t>
      </w:r>
      <w:r w:rsidR="00A4313F">
        <w:rPr>
          <w:rFonts w:ascii="Times New Roman CYR" w:eastAsiaTheme="minorHAnsi" w:hAnsi="Times New Roman CYR" w:cs="Times New Roman CYR"/>
          <w:szCs w:val="24"/>
          <w:lang w:eastAsia="en-US"/>
        </w:rPr>
        <w:t>В то же время программа разрабатывается с учетом небольшого увеличения численности населения.</w:t>
      </w:r>
    </w:p>
    <w:p w:rsidR="007A5178" w:rsidRPr="00A4313F" w:rsidRDefault="007A5178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</w:p>
    <w:p w:rsidR="00376D70" w:rsidRPr="00492D1B" w:rsidRDefault="00376D70" w:rsidP="00492D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492D1B">
        <w:rPr>
          <w:rFonts w:ascii="Times New Roman" w:hAnsi="Times New Roman" w:cs="Times New Roman"/>
          <w:sz w:val="28"/>
          <w:szCs w:val="28"/>
        </w:rPr>
        <w:t xml:space="preserve">Население </w:t>
      </w:r>
      <w:r w:rsidR="00DC480F" w:rsidRPr="00492D1B">
        <w:rPr>
          <w:rFonts w:ascii="Times New Roman" w:hAnsi="Times New Roman" w:cs="Times New Roman"/>
          <w:sz w:val="28"/>
          <w:szCs w:val="28"/>
        </w:rPr>
        <w:t xml:space="preserve">Абанского сельсовета п. Абан </w:t>
      </w:r>
      <w:r w:rsidRPr="00492D1B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492D1B" w:rsidRDefault="00492D1B" w:rsidP="00492D1B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="00B724D5">
        <w:rPr>
          <w:rFonts w:ascii="Times New Roman" w:hAnsi="Times New Roman" w:cs="Times New Roman"/>
        </w:rPr>
        <w:t xml:space="preserve">      </w:t>
      </w:r>
      <w:r w:rsidRPr="00492D1B">
        <w:rPr>
          <w:rFonts w:ascii="Times New Roman" w:hAnsi="Times New Roman" w:cs="Times New Roman"/>
        </w:rPr>
        <w:t xml:space="preserve">Таблица </w:t>
      </w:r>
      <w:r w:rsidR="00B724D5">
        <w:rPr>
          <w:rFonts w:ascii="Times New Roman" w:hAnsi="Times New Roman" w:cs="Times New Roman"/>
        </w:rPr>
        <w:t>3.1.1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127"/>
        <w:gridCol w:w="1134"/>
        <w:gridCol w:w="1134"/>
        <w:gridCol w:w="1134"/>
        <w:gridCol w:w="1134"/>
        <w:gridCol w:w="1134"/>
        <w:gridCol w:w="1559"/>
      </w:tblGrid>
      <w:tr w:rsidR="002413E3" w:rsidRPr="001927E1" w:rsidTr="00B724D5">
        <w:tc>
          <w:tcPr>
            <w:tcW w:w="567" w:type="dxa"/>
          </w:tcPr>
          <w:p w:rsidR="002413E3" w:rsidRPr="001927E1" w:rsidRDefault="002413E3" w:rsidP="0083703D">
            <w:pPr>
              <w:jc w:val="center"/>
              <w:rPr>
                <w:sz w:val="20"/>
              </w:rPr>
            </w:pPr>
            <w:r w:rsidRPr="001927E1">
              <w:rPr>
                <w:sz w:val="20"/>
              </w:rPr>
              <w:t>№ п/п</w:t>
            </w:r>
          </w:p>
        </w:tc>
        <w:tc>
          <w:tcPr>
            <w:tcW w:w="2127" w:type="dxa"/>
          </w:tcPr>
          <w:p w:rsidR="002413E3" w:rsidRDefault="002413E3" w:rsidP="0083703D">
            <w:pPr>
              <w:jc w:val="center"/>
              <w:rPr>
                <w:sz w:val="20"/>
              </w:rPr>
            </w:pPr>
            <w:r w:rsidRPr="001927E1">
              <w:rPr>
                <w:sz w:val="20"/>
              </w:rPr>
              <w:t>Сельсоветы</w:t>
            </w:r>
          </w:p>
          <w:p w:rsidR="002413E3" w:rsidRPr="001927E1" w:rsidRDefault="002413E3" w:rsidP="008370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Населенные пункты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ind w:left="-108"/>
              <w:jc w:val="center"/>
              <w:rPr>
                <w:sz w:val="20"/>
              </w:rPr>
            </w:pPr>
            <w:r w:rsidRPr="001927E1">
              <w:rPr>
                <w:sz w:val="20"/>
              </w:rPr>
              <w:t>01.01.2012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ind w:left="-108"/>
              <w:jc w:val="center"/>
              <w:rPr>
                <w:sz w:val="20"/>
              </w:rPr>
            </w:pPr>
            <w:r w:rsidRPr="001927E1">
              <w:rPr>
                <w:sz w:val="20"/>
              </w:rPr>
              <w:t>01.01.2013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ind w:left="-108"/>
              <w:jc w:val="center"/>
              <w:rPr>
                <w:sz w:val="20"/>
              </w:rPr>
            </w:pPr>
            <w:r w:rsidRPr="001927E1">
              <w:rPr>
                <w:sz w:val="20"/>
              </w:rPr>
              <w:t>01.01.2014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ind w:left="-108"/>
              <w:jc w:val="center"/>
              <w:rPr>
                <w:sz w:val="20"/>
              </w:rPr>
            </w:pPr>
            <w:r w:rsidRPr="001927E1">
              <w:rPr>
                <w:sz w:val="20"/>
              </w:rPr>
              <w:t>01.01.2015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ind w:left="-108"/>
              <w:jc w:val="center"/>
              <w:rPr>
                <w:sz w:val="20"/>
              </w:rPr>
            </w:pPr>
            <w:r w:rsidRPr="001927E1">
              <w:rPr>
                <w:sz w:val="20"/>
              </w:rPr>
              <w:t>01.01.2016</w:t>
            </w:r>
          </w:p>
        </w:tc>
        <w:tc>
          <w:tcPr>
            <w:tcW w:w="1559" w:type="dxa"/>
          </w:tcPr>
          <w:p w:rsidR="002413E3" w:rsidRPr="001927E1" w:rsidRDefault="002413E3" w:rsidP="002413E3">
            <w:pPr>
              <w:ind w:left="-108"/>
              <w:jc w:val="center"/>
              <w:rPr>
                <w:sz w:val="20"/>
              </w:rPr>
            </w:pPr>
            <w:r w:rsidRPr="00A4313F">
              <w:rPr>
                <w:sz w:val="20"/>
              </w:rPr>
              <w:t>01.01.2030</w:t>
            </w:r>
          </w:p>
        </w:tc>
      </w:tr>
      <w:tr w:rsidR="002413E3" w:rsidRPr="001927E1" w:rsidTr="00B724D5">
        <w:tc>
          <w:tcPr>
            <w:tcW w:w="567" w:type="dxa"/>
          </w:tcPr>
          <w:p w:rsidR="002413E3" w:rsidRPr="001927E1" w:rsidRDefault="002413E3" w:rsidP="0083703D">
            <w:pPr>
              <w:jc w:val="center"/>
              <w:rPr>
                <w:b/>
                <w:bCs/>
                <w:sz w:val="20"/>
              </w:rPr>
            </w:pPr>
            <w:r w:rsidRPr="001927E1">
              <w:rPr>
                <w:b/>
                <w:bCs/>
                <w:sz w:val="20"/>
              </w:rPr>
              <w:t>1</w:t>
            </w:r>
          </w:p>
        </w:tc>
        <w:tc>
          <w:tcPr>
            <w:tcW w:w="2127" w:type="dxa"/>
          </w:tcPr>
          <w:p w:rsidR="002413E3" w:rsidRPr="001927E1" w:rsidRDefault="002413E3" w:rsidP="0083703D">
            <w:pPr>
              <w:rPr>
                <w:b/>
                <w:bCs/>
                <w:sz w:val="20"/>
              </w:rPr>
            </w:pPr>
            <w:r w:rsidRPr="001927E1">
              <w:rPr>
                <w:b/>
                <w:bCs/>
                <w:sz w:val="20"/>
              </w:rPr>
              <w:t>Абанский с/с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b/>
                <w:bCs/>
                <w:sz w:val="20"/>
              </w:rPr>
            </w:pPr>
            <w:r w:rsidRPr="001927E1">
              <w:rPr>
                <w:b/>
                <w:bCs/>
                <w:sz w:val="20"/>
              </w:rPr>
              <w:t>9011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b/>
                <w:bCs/>
                <w:sz w:val="20"/>
              </w:rPr>
            </w:pPr>
            <w:r w:rsidRPr="001927E1">
              <w:rPr>
                <w:b/>
                <w:bCs/>
                <w:sz w:val="20"/>
              </w:rPr>
              <w:t>8967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b/>
                <w:bCs/>
                <w:sz w:val="20"/>
              </w:rPr>
            </w:pPr>
            <w:r w:rsidRPr="001927E1">
              <w:rPr>
                <w:b/>
                <w:bCs/>
                <w:sz w:val="20"/>
              </w:rPr>
              <w:t>8828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b/>
                <w:bCs/>
                <w:sz w:val="20"/>
              </w:rPr>
            </w:pPr>
            <w:r w:rsidRPr="001927E1">
              <w:rPr>
                <w:b/>
                <w:bCs/>
                <w:sz w:val="20"/>
              </w:rPr>
              <w:t>8683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b/>
                <w:bCs/>
                <w:sz w:val="20"/>
              </w:rPr>
            </w:pPr>
            <w:r w:rsidRPr="001927E1">
              <w:rPr>
                <w:b/>
                <w:bCs/>
                <w:sz w:val="20"/>
              </w:rPr>
              <w:t>8663</w:t>
            </w:r>
          </w:p>
        </w:tc>
        <w:tc>
          <w:tcPr>
            <w:tcW w:w="1559" w:type="dxa"/>
          </w:tcPr>
          <w:p w:rsidR="002413E3" w:rsidRPr="001927E1" w:rsidRDefault="00A4313F" w:rsidP="008370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8990</w:t>
            </w:r>
          </w:p>
        </w:tc>
      </w:tr>
      <w:tr w:rsidR="002413E3" w:rsidRPr="001927E1" w:rsidTr="00B724D5">
        <w:tc>
          <w:tcPr>
            <w:tcW w:w="567" w:type="dxa"/>
          </w:tcPr>
          <w:p w:rsidR="002413E3" w:rsidRPr="001927E1" w:rsidRDefault="002413E3" w:rsidP="0083703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127" w:type="dxa"/>
          </w:tcPr>
          <w:p w:rsidR="002413E3" w:rsidRPr="001927E1" w:rsidRDefault="002413E3" w:rsidP="0083703D">
            <w:pPr>
              <w:rPr>
                <w:sz w:val="20"/>
              </w:rPr>
            </w:pPr>
            <w:r w:rsidRPr="001927E1">
              <w:rPr>
                <w:sz w:val="20"/>
              </w:rPr>
              <w:t>п. Абан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sz w:val="20"/>
              </w:rPr>
            </w:pPr>
            <w:r w:rsidRPr="001927E1">
              <w:rPr>
                <w:sz w:val="20"/>
              </w:rPr>
              <w:t>9011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sz w:val="20"/>
              </w:rPr>
            </w:pPr>
            <w:r w:rsidRPr="001927E1">
              <w:rPr>
                <w:sz w:val="20"/>
              </w:rPr>
              <w:t>8967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sz w:val="20"/>
              </w:rPr>
            </w:pPr>
            <w:r w:rsidRPr="001927E1">
              <w:rPr>
                <w:sz w:val="20"/>
              </w:rPr>
              <w:t>8828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sz w:val="20"/>
              </w:rPr>
            </w:pPr>
            <w:r w:rsidRPr="001927E1">
              <w:rPr>
                <w:sz w:val="20"/>
              </w:rPr>
              <w:t>8683</w:t>
            </w:r>
          </w:p>
        </w:tc>
        <w:tc>
          <w:tcPr>
            <w:tcW w:w="1134" w:type="dxa"/>
          </w:tcPr>
          <w:p w:rsidR="002413E3" w:rsidRPr="001927E1" w:rsidRDefault="002413E3" w:rsidP="0002567A">
            <w:pPr>
              <w:jc w:val="center"/>
              <w:rPr>
                <w:sz w:val="20"/>
              </w:rPr>
            </w:pPr>
            <w:r w:rsidRPr="001927E1">
              <w:rPr>
                <w:sz w:val="20"/>
              </w:rPr>
              <w:t>8663</w:t>
            </w:r>
          </w:p>
        </w:tc>
        <w:tc>
          <w:tcPr>
            <w:tcW w:w="1559" w:type="dxa"/>
          </w:tcPr>
          <w:p w:rsidR="002413E3" w:rsidRPr="001927E1" w:rsidRDefault="00A4313F" w:rsidP="008370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8990</w:t>
            </w:r>
          </w:p>
        </w:tc>
      </w:tr>
    </w:tbl>
    <w:p w:rsidR="004C4B4F" w:rsidRDefault="004C4B4F" w:rsidP="004C4B4F">
      <w:pPr>
        <w:pStyle w:val="TableParagraph"/>
        <w:ind w:right="-1"/>
        <w:rPr>
          <w:sz w:val="28"/>
          <w:szCs w:val="28"/>
          <w:lang w:val="ru-RU"/>
        </w:rPr>
      </w:pPr>
    </w:p>
    <w:p w:rsidR="004C4B4F" w:rsidRPr="004C5F60" w:rsidRDefault="00E6691D" w:rsidP="00E6691D">
      <w:pPr>
        <w:pStyle w:val="TableParagraph"/>
        <w:spacing w:before="5"/>
        <w:ind w:right="-1"/>
        <w:jc w:val="both"/>
        <w:rPr>
          <w:rFonts w:ascii="Times New Roman CYR" w:eastAsiaTheme="minorHAnsi" w:hAnsi="Times New Roman CYR" w:cs="Times New Roman CYR"/>
          <w:sz w:val="24"/>
          <w:szCs w:val="24"/>
          <w:lang w:val="ru-RU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val="ru-RU"/>
        </w:rPr>
        <w:t xml:space="preserve">     </w:t>
      </w:r>
    </w:p>
    <w:p w:rsidR="004C4B4F" w:rsidRPr="00AA3D74" w:rsidRDefault="00494CE2" w:rsidP="00346656">
      <w:pPr>
        <w:pStyle w:val="TableParagraph"/>
        <w:numPr>
          <w:ilvl w:val="1"/>
          <w:numId w:val="8"/>
        </w:numPr>
        <w:tabs>
          <w:tab w:val="left" w:pos="1052"/>
        </w:tabs>
        <w:spacing w:before="1"/>
        <w:ind w:right="-1"/>
        <w:jc w:val="center"/>
        <w:rPr>
          <w:b/>
          <w:sz w:val="28"/>
          <w:szCs w:val="28"/>
        </w:rPr>
      </w:pPr>
      <w:r w:rsidRPr="00AA3D74">
        <w:rPr>
          <w:b/>
          <w:sz w:val="28"/>
          <w:szCs w:val="28"/>
          <w:lang w:val="ru-RU"/>
        </w:rPr>
        <w:t>Рынок труда</w:t>
      </w:r>
      <w:r w:rsidR="002868FE">
        <w:rPr>
          <w:b/>
          <w:sz w:val="28"/>
          <w:szCs w:val="28"/>
          <w:lang w:val="ru-RU"/>
        </w:rPr>
        <w:t xml:space="preserve"> (данные района)</w:t>
      </w:r>
    </w:p>
    <w:p w:rsidR="004C4B4F" w:rsidRPr="004C5F60" w:rsidRDefault="004C4B4F" w:rsidP="004C4B4F">
      <w:pPr>
        <w:pStyle w:val="TableParagraph"/>
        <w:spacing w:before="7"/>
        <w:ind w:right="-1"/>
        <w:rPr>
          <w:sz w:val="24"/>
          <w:szCs w:val="24"/>
          <w:highlight w:val="yellow"/>
        </w:rPr>
      </w:pPr>
    </w:p>
    <w:p w:rsidR="00057F9B" w:rsidRPr="00057F9B" w:rsidRDefault="00057F9B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Количество юридических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лиц, прошедших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государственную регистрацию составляет в 2015 году 212, в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том числе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>:</w:t>
      </w:r>
    </w:p>
    <w:p w:rsidR="00057F9B" w:rsidRPr="00057F9B" w:rsidRDefault="00057F9B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>-  количество организаций муниципальной формы собственности 87 (41,0% от общего числа), в том числе муниципальных бюджетных учреждений 16, казенных учреждений 28, автономных 1.</w:t>
      </w:r>
    </w:p>
    <w:p w:rsidR="00057F9B" w:rsidRPr="00057F9B" w:rsidRDefault="00057F9B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Численность трудовых ресурсов в 2015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году составила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11,561 тыс. чел., по оценке 2016 года – 11,064 тыс. чел. Из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них занятых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в экономике в 2015 году 9,66 тыс. чел. (83,5% в численности трудовых ресурсов),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в 2016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году 9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>,414 тыс. чел. (85,1%). К 2019 году численность трудовых ресурсов снизится и составит  10,035 тыс. чел.</w:t>
      </w:r>
    </w:p>
    <w:p w:rsidR="00057F9B" w:rsidRPr="00057F9B" w:rsidRDefault="00057F9B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>Численность занятых в организациях муниципальной формы собственности составила в 2015 году 1,629 тыс. чел.</w:t>
      </w:r>
      <w:r w:rsidRPr="00057F9B">
        <w:rPr>
          <w:rFonts w:ascii="Times New Roman CYR" w:eastAsiaTheme="minorHAnsi" w:hAnsi="Times New Roman CYR" w:cs="Times New Roman CYR"/>
          <w:color w:val="FF0000"/>
          <w:szCs w:val="24"/>
          <w:lang w:eastAsia="en-US"/>
        </w:rPr>
        <w:t xml:space="preserve"> 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>До 2019 года  численность в данной сфере деятельности практически не изменится.</w:t>
      </w:r>
    </w:p>
    <w:p w:rsidR="00057F9B" w:rsidRPr="00057F9B" w:rsidRDefault="00057F9B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Численность населения, занятого в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частном секторе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составляет 6,855 тыс. чел. (98,5% к прошлому году) или 70,9% от всех занятых в экономике. Из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них -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 в крестьянско-фермерских хозяйствах 0,15 тыс. чел., на частных предприятиях 2,06 тыс. чел., лица, занятые индивидуальным трудом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и по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найму у отдельных граждан 4,78 тыс. человек, из них численность индивидуальных предпринимателей 0,423 тыс. человек, занято в домашнем хозяйстве 3,665 тыс. чел.</w:t>
      </w:r>
      <w:r w:rsidRPr="00057F9B">
        <w:rPr>
          <w:rFonts w:ascii="Times New Roman CYR" w:eastAsiaTheme="minorHAnsi" w:hAnsi="Times New Roman CYR" w:cs="Times New Roman CYR"/>
          <w:color w:val="FF0000"/>
          <w:szCs w:val="24"/>
          <w:lang w:eastAsia="en-US"/>
        </w:rPr>
        <w:t xml:space="preserve">  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По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оценке 2016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года  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будет занято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в частном секторе 6,644 тыс. чел, (96,2% к 2015 году), численность, занятых в домашнем хозяйстве снизится до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3, 474т.чел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, в крестьянско-фермерских хозяйствах до 0,160 тыс. чел., занято на частных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предприятиях будет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2,036 тыс. чел (98,8%). До 2019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года численность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в экономике частного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сектора снизится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12,3% %.</w:t>
      </w:r>
    </w:p>
    <w:p w:rsidR="00057F9B" w:rsidRPr="00057F9B" w:rsidRDefault="00057F9B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Доля занятых в организациях муниципальной формы собственности в общей численности занятых в экономике составляет 17,3%. </w:t>
      </w:r>
      <w:r w:rsidR="00BA6BFE">
        <w:rPr>
          <w:rFonts w:ascii="Times New Roman CYR" w:eastAsiaTheme="minorHAnsi" w:hAnsi="Times New Roman CYR" w:cs="Times New Roman CYR"/>
          <w:szCs w:val="24"/>
          <w:lang w:eastAsia="en-US"/>
        </w:rPr>
        <w:t xml:space="preserve"> 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На 2016-2019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годы доля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занятых в муниципальном секторе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экономики увеличится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до 18,8%.</w:t>
      </w:r>
    </w:p>
    <w:p w:rsidR="00057F9B" w:rsidRPr="00057F9B" w:rsidRDefault="00057F9B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В среднесписочной численности работников организаций основную долю составляют работники сельского и </w:t>
      </w:r>
      <w:r w:rsidR="00A4313F" w:rsidRPr="00057F9B">
        <w:rPr>
          <w:rFonts w:ascii="Times New Roman CYR" w:eastAsiaTheme="minorHAnsi" w:hAnsi="Times New Roman CYR" w:cs="Times New Roman CYR"/>
          <w:szCs w:val="24"/>
          <w:lang w:eastAsia="en-US"/>
        </w:rPr>
        <w:t>лесного хозяйства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 12,3%, работники образования 24,4%, здравоохранение и предоставление социальных услуг 12,8%.</w:t>
      </w:r>
    </w:p>
    <w:p w:rsidR="00057F9B" w:rsidRPr="00057F9B" w:rsidRDefault="00057F9B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 xml:space="preserve">Численность безработных в 2015 году составила 377 чел. Уровень безработицы составляет 3,5%. </w:t>
      </w:r>
      <w:r w:rsidRPr="00057F9B">
        <w:rPr>
          <w:rFonts w:ascii="Times New Roman CYR" w:eastAsiaTheme="minorHAnsi" w:hAnsi="Times New Roman CYR" w:cs="Times New Roman CYR"/>
          <w:color w:val="FF0000"/>
          <w:szCs w:val="24"/>
          <w:lang w:eastAsia="en-US"/>
        </w:rPr>
        <w:t xml:space="preserve"> </w:t>
      </w:r>
      <w:r w:rsidRPr="00057F9B">
        <w:rPr>
          <w:rFonts w:ascii="Times New Roman CYR" w:eastAsiaTheme="minorHAnsi" w:hAnsi="Times New Roman CYR" w:cs="Times New Roman CYR"/>
          <w:szCs w:val="24"/>
          <w:lang w:eastAsia="en-US"/>
        </w:rPr>
        <w:t>В 2016 г. уровень безработицы составит 3,6%., к 2019 году составит 3,6%.</w:t>
      </w:r>
    </w:p>
    <w:p w:rsidR="004C4B4F" w:rsidRPr="004C5F60" w:rsidRDefault="004C4B4F" w:rsidP="006133B3">
      <w:pPr>
        <w:pStyle w:val="TableParagraph"/>
        <w:spacing w:before="5"/>
        <w:ind w:right="-1" w:firstLine="967"/>
        <w:rPr>
          <w:sz w:val="24"/>
          <w:szCs w:val="24"/>
          <w:lang w:val="ru-RU"/>
        </w:rPr>
      </w:pPr>
    </w:p>
    <w:p w:rsidR="004C4B4F" w:rsidRPr="004C4B4F" w:rsidRDefault="006133B3" w:rsidP="00346656">
      <w:pPr>
        <w:pStyle w:val="TableParagraph"/>
        <w:numPr>
          <w:ilvl w:val="1"/>
          <w:numId w:val="8"/>
        </w:numPr>
        <w:tabs>
          <w:tab w:val="left" w:pos="1052"/>
        </w:tabs>
        <w:spacing w:before="1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Развитие основных отраслей экономики</w:t>
      </w:r>
    </w:p>
    <w:p w:rsidR="004C4B4F" w:rsidRPr="004C5F60" w:rsidRDefault="004C4B4F" w:rsidP="004C4B4F">
      <w:pPr>
        <w:pStyle w:val="TableParagraph"/>
        <w:spacing w:before="7"/>
        <w:ind w:right="-1"/>
        <w:rPr>
          <w:sz w:val="24"/>
          <w:szCs w:val="24"/>
        </w:rPr>
      </w:pPr>
    </w:p>
    <w:p w:rsidR="004C4B4F" w:rsidRPr="00095496" w:rsidRDefault="004C4B4F" w:rsidP="00A4313F">
      <w:pPr>
        <w:pStyle w:val="TableParagraph"/>
        <w:spacing w:line="276" w:lineRule="auto"/>
        <w:ind w:right="-1" w:firstLine="426"/>
        <w:jc w:val="both"/>
        <w:rPr>
          <w:sz w:val="24"/>
          <w:szCs w:val="24"/>
          <w:lang w:val="ru-RU"/>
        </w:rPr>
      </w:pPr>
      <w:r w:rsidRPr="00095496">
        <w:rPr>
          <w:sz w:val="24"/>
          <w:szCs w:val="24"/>
          <w:lang w:val="ru-RU"/>
        </w:rPr>
        <w:t xml:space="preserve">На территории муниципального образования </w:t>
      </w:r>
      <w:r w:rsidR="00BE6FE5">
        <w:rPr>
          <w:sz w:val="24"/>
          <w:szCs w:val="24"/>
          <w:lang w:val="ru-RU"/>
        </w:rPr>
        <w:t xml:space="preserve">Абанский сельсовет п. Абан </w:t>
      </w:r>
      <w:r w:rsidRPr="00095496">
        <w:rPr>
          <w:sz w:val="24"/>
          <w:szCs w:val="24"/>
          <w:lang w:val="ru-RU"/>
        </w:rPr>
        <w:t>сосредоточены все сферы социального и административного значения, а именно:</w:t>
      </w:r>
    </w:p>
    <w:p w:rsidR="004C4B4F" w:rsidRPr="00095496" w:rsidRDefault="00DC480F" w:rsidP="00A4313F">
      <w:pPr>
        <w:pStyle w:val="TableParagraph"/>
        <w:numPr>
          <w:ilvl w:val="2"/>
          <w:numId w:val="8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095496">
        <w:rPr>
          <w:sz w:val="24"/>
          <w:szCs w:val="24"/>
          <w:lang w:val="ru-RU"/>
        </w:rPr>
        <w:t>4</w:t>
      </w:r>
      <w:r w:rsidR="004C4B4F" w:rsidRPr="00095496">
        <w:rPr>
          <w:sz w:val="24"/>
          <w:szCs w:val="24"/>
          <w:lang w:val="ru-RU"/>
        </w:rPr>
        <w:t xml:space="preserve"> общеобразовательны</w:t>
      </w:r>
      <w:r w:rsidR="009D2D7A" w:rsidRPr="00095496">
        <w:rPr>
          <w:sz w:val="24"/>
          <w:szCs w:val="24"/>
          <w:lang w:val="ru-RU"/>
        </w:rPr>
        <w:t>х</w:t>
      </w:r>
      <w:r w:rsidR="004C4B4F" w:rsidRPr="00095496">
        <w:rPr>
          <w:spacing w:val="-19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школ;</w:t>
      </w:r>
    </w:p>
    <w:p w:rsidR="00DC480F" w:rsidRDefault="00DC480F" w:rsidP="00A4313F">
      <w:pPr>
        <w:pStyle w:val="TableParagraph"/>
        <w:numPr>
          <w:ilvl w:val="2"/>
          <w:numId w:val="8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DC480F">
        <w:rPr>
          <w:sz w:val="24"/>
          <w:szCs w:val="24"/>
          <w:lang w:val="ru-RU"/>
        </w:rPr>
        <w:lastRenderedPageBreak/>
        <w:t>4</w:t>
      </w:r>
      <w:r w:rsidR="004C4B4F" w:rsidRPr="00DC480F">
        <w:rPr>
          <w:sz w:val="24"/>
          <w:szCs w:val="24"/>
          <w:lang w:val="ru-RU"/>
        </w:rPr>
        <w:t xml:space="preserve"> дошкольных</w:t>
      </w:r>
      <w:r w:rsidR="004C4B4F" w:rsidRPr="00DC480F">
        <w:rPr>
          <w:spacing w:val="-16"/>
          <w:sz w:val="24"/>
          <w:szCs w:val="24"/>
          <w:lang w:val="ru-RU"/>
        </w:rPr>
        <w:t xml:space="preserve"> </w:t>
      </w:r>
      <w:r w:rsidR="004C4B4F" w:rsidRPr="00DC480F">
        <w:rPr>
          <w:sz w:val="24"/>
          <w:szCs w:val="24"/>
          <w:lang w:val="ru-RU"/>
        </w:rPr>
        <w:t>учреждени</w:t>
      </w:r>
      <w:r w:rsidR="009D2D7A" w:rsidRPr="00DC480F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>;</w:t>
      </w:r>
    </w:p>
    <w:p w:rsidR="00BE6FE5" w:rsidRDefault="00875A95" w:rsidP="00A4313F">
      <w:pPr>
        <w:pStyle w:val="TableParagraph"/>
        <w:numPr>
          <w:ilvl w:val="2"/>
          <w:numId w:val="8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BE6FE5">
        <w:rPr>
          <w:sz w:val="24"/>
          <w:szCs w:val="24"/>
          <w:lang w:val="ru-RU"/>
        </w:rPr>
        <w:t>учреждение дополнительного образования</w:t>
      </w:r>
      <w:r w:rsidR="00BA6BFE" w:rsidRPr="00BE6FE5">
        <w:rPr>
          <w:sz w:val="24"/>
          <w:szCs w:val="24"/>
          <w:lang w:val="ru-RU"/>
        </w:rPr>
        <w:t xml:space="preserve"> (ЦДТ)</w:t>
      </w:r>
      <w:r w:rsidR="00BE6FE5">
        <w:rPr>
          <w:sz w:val="24"/>
          <w:szCs w:val="24"/>
          <w:lang w:val="ru-RU"/>
        </w:rPr>
        <w:t>;</w:t>
      </w:r>
    </w:p>
    <w:p w:rsidR="004C4B4F" w:rsidRPr="00BE6FE5" w:rsidRDefault="00875A95" w:rsidP="00A4313F">
      <w:pPr>
        <w:pStyle w:val="TableParagraph"/>
        <w:numPr>
          <w:ilvl w:val="2"/>
          <w:numId w:val="8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BE6FE5">
        <w:rPr>
          <w:sz w:val="24"/>
          <w:szCs w:val="24"/>
          <w:lang w:val="ru-RU"/>
        </w:rPr>
        <w:t>межшкольный</w:t>
      </w:r>
      <w:r w:rsidR="004C4B4F" w:rsidRPr="00BE6FE5">
        <w:rPr>
          <w:sz w:val="24"/>
          <w:szCs w:val="24"/>
          <w:lang w:val="ru-RU"/>
        </w:rPr>
        <w:t xml:space="preserve"> </w:t>
      </w:r>
      <w:r w:rsidRPr="00BE6FE5">
        <w:rPr>
          <w:sz w:val="24"/>
          <w:szCs w:val="24"/>
          <w:lang w:val="ru-RU"/>
        </w:rPr>
        <w:t>учебный комбинат</w:t>
      </w:r>
      <w:r w:rsidR="00BE6FE5">
        <w:rPr>
          <w:sz w:val="24"/>
          <w:szCs w:val="24"/>
          <w:lang w:val="ru-RU"/>
        </w:rPr>
        <w:t>;</w:t>
      </w:r>
    </w:p>
    <w:p w:rsidR="004C4B4F" w:rsidRPr="00095496" w:rsidRDefault="00C14C94" w:rsidP="00A4313F">
      <w:pPr>
        <w:pStyle w:val="TableParagraph"/>
        <w:numPr>
          <w:ilvl w:val="2"/>
          <w:numId w:val="8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КГП</w:t>
      </w:r>
      <w:r w:rsidR="006B544B" w:rsidRPr="00095496">
        <w:rPr>
          <w:sz w:val="24"/>
          <w:szCs w:val="24"/>
          <w:lang w:val="ru-RU"/>
        </w:rPr>
        <w:t>ОУ «Канский техникум ОТ</w:t>
      </w:r>
      <w:r w:rsidR="00095496">
        <w:rPr>
          <w:sz w:val="24"/>
          <w:szCs w:val="24"/>
          <w:lang w:val="ru-RU"/>
        </w:rPr>
        <w:t xml:space="preserve"> </w:t>
      </w:r>
      <w:r w:rsidR="006B544B" w:rsidRPr="00095496">
        <w:rPr>
          <w:sz w:val="24"/>
          <w:szCs w:val="24"/>
          <w:lang w:val="ru-RU"/>
        </w:rPr>
        <w:t>и СХ» Абанский филиал</w:t>
      </w:r>
      <w:r w:rsidR="00BE6FE5">
        <w:rPr>
          <w:sz w:val="24"/>
          <w:szCs w:val="24"/>
          <w:lang w:val="ru-RU"/>
        </w:rPr>
        <w:t>;</w:t>
      </w:r>
    </w:p>
    <w:p w:rsidR="004C4B4F" w:rsidRDefault="00875A95" w:rsidP="00A4313F">
      <w:pPr>
        <w:pStyle w:val="TableParagraph"/>
        <w:numPr>
          <w:ilvl w:val="2"/>
          <w:numId w:val="8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095496">
        <w:rPr>
          <w:sz w:val="24"/>
          <w:szCs w:val="24"/>
          <w:lang w:val="ru-RU"/>
        </w:rPr>
        <w:t>ц</w:t>
      </w:r>
      <w:r w:rsidR="004C4B4F" w:rsidRPr="00095496">
        <w:rPr>
          <w:sz w:val="24"/>
          <w:szCs w:val="24"/>
          <w:lang w:val="ru-RU"/>
        </w:rPr>
        <w:t>ентральная районная</w:t>
      </w:r>
      <w:r w:rsidR="004C4B4F" w:rsidRPr="00095496">
        <w:rPr>
          <w:spacing w:val="-11"/>
          <w:sz w:val="24"/>
          <w:szCs w:val="24"/>
          <w:lang w:val="ru-RU"/>
        </w:rPr>
        <w:t xml:space="preserve"> </w:t>
      </w:r>
      <w:r w:rsidR="004C4B4F" w:rsidRPr="00095496">
        <w:rPr>
          <w:sz w:val="24"/>
          <w:szCs w:val="24"/>
          <w:lang w:val="ru-RU"/>
        </w:rPr>
        <w:t>больница</w:t>
      </w:r>
      <w:r w:rsidR="00BE6FE5">
        <w:rPr>
          <w:sz w:val="24"/>
          <w:szCs w:val="24"/>
          <w:lang w:val="ru-RU"/>
        </w:rPr>
        <w:t>;</w:t>
      </w:r>
    </w:p>
    <w:p w:rsidR="00BE6FE5" w:rsidRPr="00BE6FE5" w:rsidRDefault="00BE6FE5" w:rsidP="00A4313F">
      <w:pPr>
        <w:pStyle w:val="TableParagraph"/>
        <w:numPr>
          <w:ilvl w:val="2"/>
          <w:numId w:val="8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C14C94">
        <w:rPr>
          <w:rFonts w:ascii="Times New Roman CYR" w:eastAsiaTheme="minorHAnsi" w:hAnsi="Times New Roman CYR" w:cs="Times New Roman CYR"/>
          <w:szCs w:val="24"/>
          <w:lang w:val="ru-RU"/>
        </w:rPr>
        <w:t>«</w:t>
      </w:r>
      <w:r>
        <w:rPr>
          <w:rFonts w:ascii="Times New Roman CYR" w:eastAsiaTheme="minorHAnsi" w:hAnsi="Times New Roman CYR" w:cs="Times New Roman CYR"/>
          <w:szCs w:val="24"/>
          <w:lang w:val="ru-RU"/>
        </w:rPr>
        <w:t>Абанское районное библиотечное объединение</w:t>
      </w:r>
      <w:r w:rsidRPr="00C14C94">
        <w:rPr>
          <w:rFonts w:ascii="Times New Roman CYR" w:eastAsiaTheme="minorHAnsi" w:hAnsi="Times New Roman CYR" w:cs="Times New Roman CYR"/>
          <w:szCs w:val="24"/>
          <w:lang w:val="ru-RU"/>
        </w:rPr>
        <w:t>»</w:t>
      </w:r>
      <w:r w:rsidR="00C14C94">
        <w:rPr>
          <w:rFonts w:ascii="Times New Roman CYR" w:eastAsiaTheme="minorHAnsi" w:hAnsi="Times New Roman CYR" w:cs="Times New Roman CYR"/>
          <w:szCs w:val="24"/>
          <w:lang w:val="ru-RU"/>
        </w:rPr>
        <w:t>: центральная районная библиотека, детская библиотека;</w:t>
      </w:r>
    </w:p>
    <w:p w:rsidR="00BE6FE5" w:rsidRPr="00095496" w:rsidRDefault="00C14C94" w:rsidP="00A4313F">
      <w:pPr>
        <w:pStyle w:val="TableParagraph"/>
        <w:numPr>
          <w:ilvl w:val="2"/>
          <w:numId w:val="8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Абанский районный дом культуры;</w:t>
      </w:r>
    </w:p>
    <w:p w:rsidR="00BE6FE5" w:rsidRDefault="00BE6FE5" w:rsidP="00A4313F">
      <w:pPr>
        <w:tabs>
          <w:tab w:val="left" w:pos="851"/>
        </w:tabs>
        <w:autoSpaceDE w:val="0"/>
        <w:autoSpaceDN w:val="0"/>
        <w:adjustRightInd w:val="0"/>
        <w:spacing w:line="276" w:lineRule="auto"/>
        <w:ind w:right="-1"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Cs w:val="24"/>
          <w:lang w:eastAsia="en-US"/>
        </w:rPr>
        <w:t xml:space="preserve">- </w:t>
      </w:r>
      <w:r w:rsidR="00A4313F">
        <w:rPr>
          <w:rFonts w:ascii="Times New Roman CYR" w:eastAsiaTheme="minorHAnsi" w:hAnsi="Times New Roman CYR" w:cs="Times New Roman CYR"/>
          <w:szCs w:val="24"/>
          <w:lang w:eastAsia="en-US"/>
        </w:rPr>
        <w:t xml:space="preserve">  </w:t>
      </w:r>
      <w:r w:rsidR="00FC603D" w:rsidRPr="00FC603D">
        <w:rPr>
          <w:rFonts w:ascii="Times New Roman CYR" w:eastAsiaTheme="minorHAnsi" w:hAnsi="Times New Roman CYR" w:cs="Times New Roman CYR"/>
          <w:szCs w:val="24"/>
          <w:lang w:eastAsia="en-US"/>
        </w:rPr>
        <w:t>МБУК «Абанский РКМ им. М.В. Фомичева»</w:t>
      </w:r>
      <w:r w:rsidR="009D2D7A">
        <w:rPr>
          <w:rFonts w:ascii="Times New Roman CYR" w:eastAsiaTheme="minorHAnsi" w:hAnsi="Times New Roman CYR" w:cs="Times New Roman CYR"/>
          <w:szCs w:val="24"/>
          <w:lang w:eastAsia="en-US"/>
        </w:rPr>
        <w:t xml:space="preserve"> -  музей</w:t>
      </w:r>
      <w:r w:rsidR="00FC603D" w:rsidRPr="00FC603D">
        <w:rPr>
          <w:rFonts w:ascii="Times New Roman CYR" w:eastAsiaTheme="minorHAnsi" w:hAnsi="Times New Roman CYR" w:cs="Times New Roman CYR"/>
          <w:szCs w:val="24"/>
          <w:lang w:eastAsia="en-US"/>
        </w:rPr>
        <w:t>;</w:t>
      </w:r>
    </w:p>
    <w:p w:rsidR="00FC603D" w:rsidRPr="00FC603D" w:rsidRDefault="00BE6FE5" w:rsidP="00A4313F">
      <w:pPr>
        <w:autoSpaceDE w:val="0"/>
        <w:autoSpaceDN w:val="0"/>
        <w:adjustRightInd w:val="0"/>
        <w:spacing w:line="276" w:lineRule="auto"/>
        <w:ind w:right="-1"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szCs w:val="24"/>
          <w:lang w:eastAsia="en-US"/>
        </w:rPr>
        <w:t xml:space="preserve">-  </w:t>
      </w:r>
      <w:r w:rsidR="00A4313F">
        <w:rPr>
          <w:rFonts w:ascii="Times New Roman CYR" w:eastAsiaTheme="minorHAnsi" w:hAnsi="Times New Roman CYR" w:cs="Times New Roman CYR"/>
          <w:szCs w:val="24"/>
          <w:lang w:eastAsia="en-US"/>
        </w:rPr>
        <w:t xml:space="preserve"> </w:t>
      </w:r>
      <w:r w:rsidR="00FC603D" w:rsidRPr="00FC603D">
        <w:rPr>
          <w:rFonts w:ascii="Times New Roman CYR" w:eastAsiaTheme="minorHAnsi" w:hAnsi="Times New Roman CYR" w:cs="Times New Roman CYR"/>
          <w:szCs w:val="24"/>
          <w:lang w:eastAsia="en-US"/>
        </w:rPr>
        <w:t>кинокультурный центр «Авангард»;</w:t>
      </w:r>
    </w:p>
    <w:p w:rsidR="00D33BAB" w:rsidRPr="00095496" w:rsidRDefault="00C14C94" w:rsidP="00A4313F">
      <w:pPr>
        <w:spacing w:line="276" w:lineRule="auto"/>
        <w:ind w:right="-1" w:firstLine="426"/>
        <w:jc w:val="both"/>
        <w:rPr>
          <w:szCs w:val="24"/>
        </w:rPr>
      </w:pPr>
      <w:r>
        <w:rPr>
          <w:rFonts w:ascii="Times New Roman CYR" w:eastAsiaTheme="minorHAnsi" w:hAnsi="Times New Roman CYR" w:cs="Times New Roman CYR"/>
          <w:szCs w:val="24"/>
          <w:lang w:eastAsia="en-US"/>
        </w:rPr>
        <w:t xml:space="preserve">- </w:t>
      </w:r>
      <w:r w:rsidR="00D33BAB" w:rsidRPr="00095496">
        <w:rPr>
          <w:szCs w:val="24"/>
        </w:rPr>
        <w:t xml:space="preserve"> </w:t>
      </w:r>
      <w:r w:rsidR="00A4313F">
        <w:rPr>
          <w:szCs w:val="24"/>
        </w:rPr>
        <w:t xml:space="preserve"> </w:t>
      </w:r>
      <w:r w:rsidR="00D33BAB" w:rsidRPr="00095496">
        <w:rPr>
          <w:szCs w:val="24"/>
        </w:rPr>
        <w:t>детско-юношеская спортивная</w:t>
      </w:r>
      <w:r w:rsidR="00D33BAB" w:rsidRPr="00095496">
        <w:rPr>
          <w:spacing w:val="-12"/>
          <w:szCs w:val="24"/>
        </w:rPr>
        <w:t xml:space="preserve"> </w:t>
      </w:r>
      <w:r w:rsidR="00D33BAB" w:rsidRPr="00095496">
        <w:rPr>
          <w:szCs w:val="24"/>
        </w:rPr>
        <w:t>школа</w:t>
      </w:r>
      <w:r w:rsidR="00D33BAB">
        <w:rPr>
          <w:szCs w:val="24"/>
        </w:rPr>
        <w:t xml:space="preserve"> </w:t>
      </w:r>
      <w:r w:rsidR="00D33BAB" w:rsidRPr="00D33BAB">
        <w:rPr>
          <w:szCs w:val="24"/>
        </w:rPr>
        <w:t>«Лидер»,</w:t>
      </w:r>
      <w:r w:rsidR="00D33BAB" w:rsidRPr="00095496">
        <w:rPr>
          <w:szCs w:val="24"/>
        </w:rPr>
        <w:t xml:space="preserve"> п. Абан</w:t>
      </w:r>
    </w:p>
    <w:p w:rsidR="0027306A" w:rsidRDefault="002868FE" w:rsidP="00A4313F">
      <w:pPr>
        <w:pStyle w:val="a3"/>
        <w:autoSpaceDE w:val="0"/>
        <w:autoSpaceDN w:val="0"/>
        <w:adjustRightInd w:val="0"/>
        <w:spacing w:line="276" w:lineRule="auto"/>
        <w:ind w:left="0" w:right="-1" w:firstLine="426"/>
        <w:jc w:val="both"/>
        <w:rPr>
          <w:szCs w:val="24"/>
        </w:rPr>
      </w:pPr>
      <w:r>
        <w:rPr>
          <w:rFonts w:eastAsiaTheme="minorHAnsi"/>
          <w:szCs w:val="24"/>
          <w:lang w:eastAsia="en-US"/>
        </w:rPr>
        <w:t>-</w:t>
      </w:r>
      <w:r w:rsidR="00A4313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 </w:t>
      </w:r>
      <w:r w:rsidR="00A4313F">
        <w:rPr>
          <w:rFonts w:eastAsiaTheme="minorHAnsi"/>
          <w:szCs w:val="24"/>
          <w:lang w:eastAsia="en-US"/>
        </w:rPr>
        <w:t>н</w:t>
      </w:r>
      <w:r w:rsidR="00103909" w:rsidRPr="00D33BAB">
        <w:rPr>
          <w:rFonts w:eastAsiaTheme="minorHAnsi"/>
          <w:szCs w:val="24"/>
          <w:lang w:eastAsia="en-US"/>
        </w:rPr>
        <w:t xml:space="preserve">а территории </w:t>
      </w:r>
      <w:r>
        <w:rPr>
          <w:rFonts w:eastAsiaTheme="minorHAnsi"/>
          <w:szCs w:val="24"/>
          <w:lang w:eastAsia="en-US"/>
        </w:rPr>
        <w:t>поселка</w:t>
      </w:r>
      <w:r w:rsidR="00103909" w:rsidRPr="00D33BAB">
        <w:rPr>
          <w:rFonts w:eastAsiaTheme="minorHAnsi"/>
          <w:szCs w:val="24"/>
          <w:lang w:eastAsia="en-US"/>
        </w:rPr>
        <w:t xml:space="preserve"> создана и функционирует система социальной защиты населения, направленная на социальную поддержку, социальное обслуживание, повышение качества жизни населения.</w:t>
      </w:r>
    </w:p>
    <w:p w:rsidR="00103909" w:rsidRPr="00D33BAB" w:rsidRDefault="0027306A" w:rsidP="00A4313F">
      <w:pPr>
        <w:pStyle w:val="a3"/>
        <w:autoSpaceDE w:val="0"/>
        <w:autoSpaceDN w:val="0"/>
        <w:adjustRightInd w:val="0"/>
        <w:spacing w:line="276" w:lineRule="auto"/>
        <w:ind w:left="0" w:right="-1" w:firstLine="426"/>
        <w:jc w:val="both"/>
        <w:rPr>
          <w:rFonts w:eastAsiaTheme="minorHAnsi"/>
          <w:szCs w:val="24"/>
          <w:lang w:eastAsia="en-US"/>
        </w:rPr>
      </w:pPr>
      <w:r>
        <w:rPr>
          <w:szCs w:val="24"/>
        </w:rPr>
        <w:t xml:space="preserve">- </w:t>
      </w:r>
      <w:r w:rsidR="00A4313F">
        <w:rPr>
          <w:szCs w:val="24"/>
        </w:rPr>
        <w:t xml:space="preserve">  </w:t>
      </w:r>
      <w:r w:rsidR="004D664B" w:rsidRPr="00D33BAB">
        <w:rPr>
          <w:szCs w:val="24"/>
        </w:rPr>
        <w:t xml:space="preserve">Управление </w:t>
      </w:r>
      <w:r w:rsidR="00A4313F" w:rsidRPr="00D33BAB">
        <w:rPr>
          <w:szCs w:val="24"/>
        </w:rPr>
        <w:t>социальной защиты</w:t>
      </w:r>
      <w:r w:rsidR="004D664B" w:rsidRPr="00D33BAB">
        <w:rPr>
          <w:szCs w:val="24"/>
        </w:rPr>
        <w:t xml:space="preserve"> населения (УСЗН)</w:t>
      </w:r>
      <w:r w:rsidR="000A210B">
        <w:rPr>
          <w:szCs w:val="24"/>
        </w:rPr>
        <w:t>:</w:t>
      </w:r>
    </w:p>
    <w:p w:rsidR="006133B3" w:rsidRPr="00D33BAB" w:rsidRDefault="0027306A" w:rsidP="00A4313F">
      <w:pPr>
        <w:pStyle w:val="TableParagraph"/>
        <w:tabs>
          <w:tab w:val="left" w:pos="709"/>
        </w:tabs>
        <w:spacing w:line="276" w:lineRule="auto"/>
        <w:ind w:right="-1" w:firstLine="426"/>
        <w:jc w:val="both"/>
        <w:rPr>
          <w:sz w:val="24"/>
          <w:szCs w:val="24"/>
          <w:highlight w:val="green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A4313F">
        <w:rPr>
          <w:sz w:val="24"/>
          <w:szCs w:val="24"/>
          <w:lang w:val="ru-RU"/>
        </w:rPr>
        <w:t xml:space="preserve">  </w:t>
      </w:r>
      <w:r w:rsidR="006133B3" w:rsidRPr="0027306A">
        <w:rPr>
          <w:sz w:val="24"/>
          <w:szCs w:val="24"/>
          <w:lang w:val="ru-RU"/>
        </w:rPr>
        <w:t>2</w:t>
      </w:r>
      <w:r w:rsidR="006133B3" w:rsidRPr="004D664B">
        <w:rPr>
          <w:sz w:val="24"/>
          <w:szCs w:val="24"/>
          <w:lang w:val="ru-RU"/>
        </w:rPr>
        <w:t xml:space="preserve"> краевых</w:t>
      </w:r>
      <w:r w:rsidR="006133B3" w:rsidRPr="00D33BAB">
        <w:rPr>
          <w:sz w:val="24"/>
          <w:szCs w:val="24"/>
          <w:lang w:val="ru-RU"/>
        </w:rPr>
        <w:t xml:space="preserve"> учреждения</w:t>
      </w:r>
      <w:r>
        <w:rPr>
          <w:sz w:val="24"/>
          <w:szCs w:val="24"/>
          <w:lang w:val="ru-RU"/>
        </w:rPr>
        <w:t>:</w:t>
      </w:r>
      <w:r w:rsidR="006133B3" w:rsidRPr="00D33BAB">
        <w:rPr>
          <w:sz w:val="24"/>
          <w:szCs w:val="24"/>
          <w:lang w:val="ru-RU"/>
        </w:rPr>
        <w:t xml:space="preserve"> </w:t>
      </w:r>
      <w:r w:rsidR="004D664B">
        <w:rPr>
          <w:sz w:val="24"/>
          <w:szCs w:val="24"/>
          <w:lang w:val="ru-RU"/>
        </w:rPr>
        <w:t xml:space="preserve">КГБУ «Социальное обслуживание </w:t>
      </w:r>
      <w:r w:rsidR="00A4313F">
        <w:rPr>
          <w:sz w:val="24"/>
          <w:szCs w:val="24"/>
          <w:lang w:val="ru-RU"/>
        </w:rPr>
        <w:t xml:space="preserve">детей, </w:t>
      </w:r>
      <w:r w:rsidR="00A4313F" w:rsidRPr="00D33BAB">
        <w:rPr>
          <w:sz w:val="24"/>
          <w:szCs w:val="24"/>
          <w:lang w:val="ru-RU"/>
        </w:rPr>
        <w:t>социальная</w:t>
      </w:r>
      <w:r w:rsidR="004D664B">
        <w:rPr>
          <w:sz w:val="24"/>
          <w:szCs w:val="24"/>
          <w:lang w:val="ru-RU"/>
        </w:rPr>
        <w:t xml:space="preserve"> помощь семье и детям</w:t>
      </w:r>
      <w:r w:rsidR="006133B3" w:rsidRPr="00D33BAB">
        <w:rPr>
          <w:sz w:val="24"/>
          <w:szCs w:val="24"/>
          <w:lang w:val="ru-RU"/>
        </w:rPr>
        <w:t xml:space="preserve"> «</w:t>
      </w:r>
      <w:r w:rsidR="00103909" w:rsidRPr="00D33BAB">
        <w:rPr>
          <w:sz w:val="24"/>
          <w:szCs w:val="24"/>
          <w:lang w:val="ru-RU"/>
        </w:rPr>
        <w:t>Абанский</w:t>
      </w:r>
      <w:r w:rsidR="00D33BAB" w:rsidRPr="00D33BAB">
        <w:rPr>
          <w:sz w:val="24"/>
          <w:szCs w:val="24"/>
          <w:lang w:val="ru-RU"/>
        </w:rPr>
        <w:t xml:space="preserve">», </w:t>
      </w:r>
      <w:r w:rsidR="004D664B">
        <w:rPr>
          <w:sz w:val="24"/>
          <w:szCs w:val="24"/>
          <w:lang w:val="ru-RU"/>
        </w:rPr>
        <w:t>МБУ СО «КЦСОН «Абанский»</w:t>
      </w:r>
    </w:p>
    <w:p w:rsidR="006133B3" w:rsidRPr="0027306A" w:rsidRDefault="00875A95" w:rsidP="00A4313F">
      <w:pPr>
        <w:pStyle w:val="TableParagraph"/>
        <w:numPr>
          <w:ilvl w:val="0"/>
          <w:numId w:val="10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</w:rPr>
      </w:pPr>
      <w:r w:rsidRPr="0027306A">
        <w:rPr>
          <w:sz w:val="24"/>
          <w:szCs w:val="24"/>
          <w:lang w:val="ru-RU"/>
        </w:rPr>
        <w:t>Абанский</w:t>
      </w:r>
      <w:r w:rsidR="006133B3" w:rsidRPr="0027306A">
        <w:rPr>
          <w:sz w:val="24"/>
          <w:szCs w:val="24"/>
          <w:lang w:val="ru-RU"/>
        </w:rPr>
        <w:t xml:space="preserve"> </w:t>
      </w:r>
      <w:r w:rsidRPr="0027306A">
        <w:rPr>
          <w:sz w:val="24"/>
          <w:szCs w:val="24"/>
          <w:lang w:val="ru-RU"/>
        </w:rPr>
        <w:t>узел связи</w:t>
      </w:r>
    </w:p>
    <w:p w:rsidR="00A4313F" w:rsidRPr="00A4313F" w:rsidRDefault="00103909" w:rsidP="00A4313F">
      <w:pPr>
        <w:pStyle w:val="TableParagraph"/>
        <w:numPr>
          <w:ilvl w:val="0"/>
          <w:numId w:val="10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0A210B">
        <w:rPr>
          <w:rFonts w:eastAsiaTheme="minorHAnsi"/>
          <w:sz w:val="24"/>
          <w:szCs w:val="24"/>
          <w:lang w:val="ru-RU"/>
        </w:rPr>
        <w:t>Услуги почтовой связи оказывает Абанский узел по</w:t>
      </w:r>
      <w:r w:rsidR="00A4313F">
        <w:rPr>
          <w:rFonts w:eastAsiaTheme="minorHAnsi"/>
          <w:sz w:val="24"/>
          <w:szCs w:val="24"/>
          <w:lang w:val="ru-RU"/>
        </w:rPr>
        <w:t>чтовой связи Канского почтамта.</w:t>
      </w:r>
    </w:p>
    <w:p w:rsidR="002868FE" w:rsidRDefault="000A210B" w:rsidP="00A4313F">
      <w:pPr>
        <w:pStyle w:val="TableParagraph"/>
        <w:numPr>
          <w:ilvl w:val="0"/>
          <w:numId w:val="10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0A210B">
        <w:rPr>
          <w:sz w:val="24"/>
          <w:szCs w:val="24"/>
          <w:lang w:val="ru-RU"/>
        </w:rPr>
        <w:t>О</w:t>
      </w:r>
      <w:r w:rsidR="006133B3" w:rsidRPr="000A210B">
        <w:rPr>
          <w:sz w:val="24"/>
          <w:szCs w:val="24"/>
          <w:lang w:val="ru-RU"/>
        </w:rPr>
        <w:t>ператоры сотовой связи «</w:t>
      </w:r>
      <w:r w:rsidR="009D2D7A" w:rsidRPr="000A210B">
        <w:rPr>
          <w:sz w:val="24"/>
          <w:szCs w:val="24"/>
          <w:lang w:val="ru-RU"/>
        </w:rPr>
        <w:t>Теле 2</w:t>
      </w:r>
      <w:r w:rsidR="006133B3" w:rsidRPr="000A210B">
        <w:rPr>
          <w:sz w:val="24"/>
          <w:szCs w:val="24"/>
          <w:lang w:val="ru-RU"/>
        </w:rPr>
        <w:t>», «МТС»,</w:t>
      </w:r>
      <w:r w:rsidR="006133B3" w:rsidRPr="000A210B">
        <w:rPr>
          <w:spacing w:val="-11"/>
          <w:sz w:val="24"/>
          <w:szCs w:val="24"/>
          <w:lang w:val="ru-RU"/>
        </w:rPr>
        <w:t xml:space="preserve"> </w:t>
      </w:r>
      <w:r w:rsidR="006133B3" w:rsidRPr="000A210B">
        <w:rPr>
          <w:sz w:val="24"/>
          <w:szCs w:val="24"/>
          <w:lang w:val="ru-RU"/>
        </w:rPr>
        <w:t>«Билайн»</w:t>
      </w:r>
      <w:r w:rsidR="009D2D7A" w:rsidRPr="000A210B">
        <w:rPr>
          <w:sz w:val="24"/>
          <w:szCs w:val="24"/>
          <w:lang w:val="ru-RU"/>
        </w:rPr>
        <w:t>, «Мегафон»</w:t>
      </w:r>
      <w:r w:rsidR="00EA67AB" w:rsidRPr="000A210B">
        <w:rPr>
          <w:sz w:val="24"/>
          <w:szCs w:val="24"/>
          <w:lang w:val="ru-RU"/>
        </w:rPr>
        <w:t>, «YOTA»</w:t>
      </w:r>
      <w:r w:rsidR="002868FE">
        <w:rPr>
          <w:sz w:val="24"/>
          <w:szCs w:val="24"/>
          <w:lang w:val="ru-RU"/>
        </w:rPr>
        <w:t>.</w:t>
      </w:r>
    </w:p>
    <w:p w:rsidR="00D15716" w:rsidRPr="000A210B" w:rsidRDefault="00D15716" w:rsidP="00A4313F">
      <w:pPr>
        <w:pStyle w:val="TableParagraph"/>
        <w:tabs>
          <w:tab w:val="left" w:pos="881"/>
        </w:tabs>
        <w:spacing w:line="276" w:lineRule="auto"/>
        <w:ind w:right="-1" w:firstLine="426"/>
        <w:jc w:val="both"/>
        <w:rPr>
          <w:sz w:val="24"/>
          <w:szCs w:val="24"/>
          <w:lang w:val="ru-RU"/>
        </w:rPr>
      </w:pPr>
      <w:r w:rsidRPr="000A210B">
        <w:rPr>
          <w:rFonts w:eastAsiaTheme="minorHAnsi"/>
          <w:sz w:val="24"/>
          <w:szCs w:val="24"/>
          <w:lang w:val="ru-RU"/>
        </w:rPr>
        <w:t xml:space="preserve">В районе </w:t>
      </w:r>
      <w:r w:rsidRPr="000A210B">
        <w:rPr>
          <w:sz w:val="24"/>
          <w:szCs w:val="24"/>
          <w:lang w:val="ru-RU"/>
        </w:rPr>
        <w:t xml:space="preserve">имеются </w:t>
      </w:r>
      <w:r w:rsidRPr="000A210B">
        <w:rPr>
          <w:rFonts w:eastAsiaTheme="minorHAnsi"/>
          <w:sz w:val="24"/>
          <w:szCs w:val="24"/>
          <w:lang w:val="ru-RU"/>
        </w:rPr>
        <w:t xml:space="preserve">228 </w:t>
      </w:r>
      <w:r w:rsidR="00A4313F" w:rsidRPr="000A210B">
        <w:rPr>
          <w:rFonts w:eastAsiaTheme="minorHAnsi"/>
          <w:sz w:val="24"/>
          <w:szCs w:val="24"/>
          <w:lang w:val="ru-RU"/>
        </w:rPr>
        <w:t>магазинов,</w:t>
      </w:r>
      <w:r w:rsidR="00A4313F" w:rsidRPr="000A210B">
        <w:rPr>
          <w:sz w:val="24"/>
          <w:szCs w:val="24"/>
          <w:lang w:val="ru-RU"/>
        </w:rPr>
        <w:t xml:space="preserve"> </w:t>
      </w:r>
      <w:r w:rsidR="00A4313F" w:rsidRPr="000A210B">
        <w:rPr>
          <w:rFonts w:eastAsiaTheme="minorHAnsi"/>
          <w:sz w:val="24"/>
          <w:szCs w:val="24"/>
          <w:lang w:val="ru-RU"/>
        </w:rPr>
        <w:t>16</w:t>
      </w:r>
      <w:r w:rsidR="00BA6BFE" w:rsidRPr="000A210B">
        <w:rPr>
          <w:rFonts w:eastAsiaTheme="minorHAnsi"/>
          <w:sz w:val="24"/>
          <w:szCs w:val="24"/>
          <w:lang w:val="ru-RU"/>
        </w:rPr>
        <w:t xml:space="preserve"> </w:t>
      </w:r>
      <w:r w:rsidRPr="000A210B">
        <w:rPr>
          <w:rFonts w:eastAsiaTheme="minorHAnsi"/>
          <w:sz w:val="24"/>
          <w:szCs w:val="24"/>
          <w:lang w:val="ru-RU"/>
        </w:rPr>
        <w:t xml:space="preserve">единиц общественного питания на </w:t>
      </w:r>
      <w:r w:rsidR="00BA6BFE" w:rsidRPr="000A210B">
        <w:rPr>
          <w:rFonts w:eastAsiaTheme="minorHAnsi"/>
          <w:sz w:val="24"/>
          <w:szCs w:val="24"/>
          <w:lang w:val="ru-RU"/>
        </w:rPr>
        <w:t>4</w:t>
      </w:r>
      <w:r w:rsidRPr="000A210B">
        <w:rPr>
          <w:rFonts w:eastAsiaTheme="minorHAnsi"/>
          <w:sz w:val="24"/>
          <w:szCs w:val="24"/>
          <w:lang w:val="ru-RU"/>
        </w:rPr>
        <w:t xml:space="preserve">87 посадочных мест. Площадь залов обслуживания посетителей в кафе, барах, закусочных </w:t>
      </w:r>
      <w:r w:rsidR="00BA6BFE" w:rsidRPr="000A210B">
        <w:rPr>
          <w:rFonts w:eastAsiaTheme="minorHAnsi"/>
          <w:sz w:val="24"/>
          <w:szCs w:val="24"/>
          <w:lang w:val="ru-RU"/>
        </w:rPr>
        <w:t>748</w:t>
      </w:r>
      <w:r w:rsidRPr="000A210B">
        <w:rPr>
          <w:rFonts w:eastAsiaTheme="minorHAnsi"/>
          <w:sz w:val="24"/>
          <w:szCs w:val="24"/>
          <w:lang w:val="ru-RU"/>
        </w:rPr>
        <w:t>,</w:t>
      </w:r>
      <w:r w:rsidR="00BA6BFE" w:rsidRPr="000A210B">
        <w:rPr>
          <w:rFonts w:eastAsiaTheme="minorHAnsi"/>
          <w:sz w:val="24"/>
          <w:szCs w:val="24"/>
          <w:lang w:val="ru-RU"/>
        </w:rPr>
        <w:t>8</w:t>
      </w:r>
      <w:r w:rsidRPr="000A210B">
        <w:rPr>
          <w:rFonts w:eastAsiaTheme="minorHAnsi"/>
          <w:sz w:val="24"/>
          <w:szCs w:val="24"/>
          <w:lang w:val="ru-RU"/>
        </w:rPr>
        <w:t xml:space="preserve"> м</w:t>
      </w:r>
      <w:r w:rsidRPr="000A210B">
        <w:rPr>
          <w:rFonts w:eastAsiaTheme="minorHAnsi"/>
          <w:sz w:val="24"/>
          <w:szCs w:val="24"/>
          <w:vertAlign w:val="superscript"/>
          <w:lang w:val="ru-RU"/>
        </w:rPr>
        <w:t>2</w:t>
      </w:r>
      <w:r w:rsidRPr="000A210B">
        <w:rPr>
          <w:rFonts w:eastAsiaTheme="minorHAnsi"/>
          <w:sz w:val="24"/>
          <w:szCs w:val="24"/>
          <w:lang w:val="ru-RU"/>
        </w:rPr>
        <w:t>. Все магазины и предприятия общественного питания относятся к сфере малого предпринимательства.</w:t>
      </w:r>
    </w:p>
    <w:p w:rsidR="006133B3" w:rsidRPr="0027306A" w:rsidRDefault="00D15716" w:rsidP="00A4313F">
      <w:pPr>
        <w:pStyle w:val="TableParagraph"/>
        <w:ind w:right="-1" w:firstLine="426"/>
        <w:jc w:val="both"/>
        <w:rPr>
          <w:sz w:val="24"/>
          <w:szCs w:val="24"/>
          <w:lang w:val="ru-RU"/>
        </w:rPr>
      </w:pPr>
      <w:r w:rsidRPr="0027306A">
        <w:rPr>
          <w:rFonts w:eastAsiaTheme="minorHAnsi"/>
          <w:sz w:val="24"/>
          <w:szCs w:val="24"/>
          <w:lang w:val="ru-RU"/>
        </w:rPr>
        <w:t xml:space="preserve">Организаций бытового обслуживания </w:t>
      </w:r>
      <w:r w:rsidR="0027306A" w:rsidRPr="0027306A">
        <w:rPr>
          <w:rFonts w:eastAsiaTheme="minorHAnsi"/>
          <w:sz w:val="24"/>
          <w:szCs w:val="24"/>
          <w:lang w:val="ru-RU"/>
        </w:rPr>
        <w:t>–</w:t>
      </w:r>
      <w:r w:rsidRPr="0027306A">
        <w:rPr>
          <w:rFonts w:eastAsiaTheme="minorHAnsi"/>
          <w:sz w:val="24"/>
          <w:szCs w:val="24"/>
          <w:lang w:val="ru-RU"/>
        </w:rPr>
        <w:t xml:space="preserve"> </w:t>
      </w:r>
      <w:r w:rsidR="00A4313F" w:rsidRPr="0027306A">
        <w:rPr>
          <w:rFonts w:eastAsiaTheme="minorHAnsi"/>
          <w:sz w:val="24"/>
          <w:szCs w:val="24"/>
          <w:lang w:val="ru-RU"/>
        </w:rPr>
        <w:t>5, 4</w:t>
      </w:r>
      <w:r w:rsidR="00494CE2" w:rsidRPr="0027306A">
        <w:rPr>
          <w:sz w:val="24"/>
          <w:szCs w:val="24"/>
          <w:lang w:val="ru-RU"/>
        </w:rPr>
        <w:t xml:space="preserve"> аптеки, </w:t>
      </w:r>
      <w:r w:rsidR="000A210B">
        <w:rPr>
          <w:sz w:val="24"/>
          <w:szCs w:val="24"/>
          <w:lang w:val="ru-RU"/>
        </w:rPr>
        <w:t>3</w:t>
      </w:r>
      <w:r w:rsidR="00494CE2" w:rsidRPr="0027306A">
        <w:rPr>
          <w:sz w:val="24"/>
          <w:szCs w:val="24"/>
          <w:lang w:val="ru-RU"/>
        </w:rPr>
        <w:t xml:space="preserve"> автоза</w:t>
      </w:r>
      <w:r w:rsidR="006133B3" w:rsidRPr="0027306A">
        <w:rPr>
          <w:sz w:val="24"/>
          <w:szCs w:val="24"/>
          <w:lang w:val="ru-RU"/>
        </w:rPr>
        <w:t>правочные станции, 1 вещевой рынок.</w:t>
      </w:r>
    </w:p>
    <w:p w:rsidR="006133B3" w:rsidRPr="00EA67AB" w:rsidRDefault="006133B3" w:rsidP="00A4313F">
      <w:pPr>
        <w:pStyle w:val="TableParagraph"/>
        <w:ind w:right="-1" w:firstLine="426"/>
        <w:jc w:val="both"/>
        <w:rPr>
          <w:sz w:val="24"/>
          <w:szCs w:val="24"/>
          <w:lang w:val="ru-RU"/>
        </w:rPr>
      </w:pPr>
      <w:r w:rsidRPr="00EA67AB">
        <w:rPr>
          <w:sz w:val="24"/>
          <w:szCs w:val="24"/>
          <w:lang w:val="ru-RU"/>
        </w:rPr>
        <w:t xml:space="preserve">На территории поселка </w:t>
      </w:r>
      <w:r w:rsidR="00EA67AB" w:rsidRPr="00EA67AB">
        <w:rPr>
          <w:sz w:val="24"/>
          <w:szCs w:val="24"/>
          <w:lang w:val="ru-RU"/>
        </w:rPr>
        <w:t>Абан</w:t>
      </w:r>
      <w:r w:rsidRPr="00EA67AB">
        <w:rPr>
          <w:sz w:val="24"/>
          <w:szCs w:val="24"/>
          <w:lang w:val="ru-RU"/>
        </w:rPr>
        <w:t xml:space="preserve"> осуществляют деятельность отделение Сберегательного банка России</w:t>
      </w:r>
      <w:r w:rsidR="00EA67AB" w:rsidRPr="00EA67AB">
        <w:rPr>
          <w:sz w:val="24"/>
          <w:szCs w:val="24"/>
          <w:lang w:val="ru-RU"/>
        </w:rPr>
        <w:t>.</w:t>
      </w:r>
      <w:r w:rsidRPr="00EA67AB">
        <w:rPr>
          <w:sz w:val="24"/>
          <w:szCs w:val="24"/>
          <w:lang w:val="ru-RU"/>
        </w:rPr>
        <w:t xml:space="preserve"> В 2006 году начал функционировать дополнительный офис Красноярского </w:t>
      </w:r>
      <w:r w:rsidR="00494CE2" w:rsidRPr="00EA67AB">
        <w:rPr>
          <w:sz w:val="24"/>
          <w:szCs w:val="24"/>
          <w:lang w:val="ru-RU"/>
        </w:rPr>
        <w:t>регионального филиала ОАО «Рос</w:t>
      </w:r>
      <w:r w:rsidRPr="00EA67AB">
        <w:rPr>
          <w:sz w:val="24"/>
          <w:szCs w:val="24"/>
          <w:lang w:val="ru-RU"/>
        </w:rPr>
        <w:t>сельхозбанк».</w:t>
      </w:r>
    </w:p>
    <w:p w:rsidR="006133B3" w:rsidRPr="00D33BAB" w:rsidRDefault="006133B3" w:rsidP="00A4313F">
      <w:pPr>
        <w:pStyle w:val="TableParagraph"/>
        <w:spacing w:line="276" w:lineRule="auto"/>
        <w:ind w:right="-1" w:firstLine="426"/>
        <w:jc w:val="both"/>
        <w:rPr>
          <w:sz w:val="24"/>
          <w:szCs w:val="24"/>
          <w:lang w:val="ru-RU"/>
        </w:rPr>
      </w:pPr>
      <w:r w:rsidRPr="00D33BAB">
        <w:rPr>
          <w:sz w:val="24"/>
          <w:szCs w:val="24"/>
          <w:lang w:val="ru-RU"/>
        </w:rPr>
        <w:t>Административные учреждения представлены районной администрацией, админи</w:t>
      </w:r>
      <w:r w:rsidR="00494CE2" w:rsidRPr="00D33BAB">
        <w:rPr>
          <w:sz w:val="24"/>
          <w:szCs w:val="24"/>
          <w:lang w:val="ru-RU"/>
        </w:rPr>
        <w:t>стра</w:t>
      </w:r>
      <w:r w:rsidRPr="00D33BAB">
        <w:rPr>
          <w:sz w:val="24"/>
          <w:szCs w:val="24"/>
          <w:lang w:val="ru-RU"/>
        </w:rPr>
        <w:t xml:space="preserve">цией </w:t>
      </w:r>
      <w:r w:rsidR="00EA67AB" w:rsidRPr="00D33BAB">
        <w:rPr>
          <w:sz w:val="24"/>
          <w:szCs w:val="24"/>
          <w:lang w:val="ru-RU"/>
        </w:rPr>
        <w:t xml:space="preserve">Абанского сельсовета </w:t>
      </w:r>
      <w:r w:rsidRPr="00D33BAB">
        <w:rPr>
          <w:sz w:val="24"/>
          <w:szCs w:val="24"/>
          <w:lang w:val="ru-RU"/>
        </w:rPr>
        <w:t xml:space="preserve">п. </w:t>
      </w:r>
      <w:r w:rsidR="00EA67AB" w:rsidRPr="00D33BAB">
        <w:rPr>
          <w:sz w:val="24"/>
          <w:szCs w:val="24"/>
          <w:lang w:val="ru-RU"/>
        </w:rPr>
        <w:t>Абан</w:t>
      </w:r>
      <w:r w:rsidRPr="00D33BAB">
        <w:rPr>
          <w:sz w:val="24"/>
          <w:szCs w:val="24"/>
          <w:lang w:val="ru-RU"/>
        </w:rPr>
        <w:t xml:space="preserve">, административными зданиями пенсионного фонда, суда, </w:t>
      </w:r>
      <w:r w:rsidR="00EA67AB" w:rsidRPr="00D33BAB">
        <w:rPr>
          <w:sz w:val="24"/>
          <w:szCs w:val="24"/>
          <w:lang w:val="ru-RU"/>
        </w:rPr>
        <w:t xml:space="preserve">Федерального </w:t>
      </w:r>
      <w:r w:rsidRPr="00D33BAB">
        <w:rPr>
          <w:sz w:val="24"/>
          <w:szCs w:val="24"/>
          <w:lang w:val="ru-RU"/>
        </w:rPr>
        <w:t>казначейства, РОВД, прокуратуры, военкомата, налоговой инспекции, Центра занятости, Энерг</w:t>
      </w:r>
      <w:r w:rsidR="0027306A">
        <w:rPr>
          <w:sz w:val="24"/>
          <w:szCs w:val="24"/>
          <w:lang w:val="ru-RU"/>
        </w:rPr>
        <w:t>о</w:t>
      </w:r>
      <w:r w:rsidR="00103909" w:rsidRPr="00D33BAB">
        <w:rPr>
          <w:sz w:val="24"/>
          <w:szCs w:val="24"/>
          <w:lang w:val="ru-RU"/>
        </w:rPr>
        <w:t>сбыта</w:t>
      </w:r>
      <w:r w:rsidRPr="00D33BAB">
        <w:rPr>
          <w:sz w:val="24"/>
          <w:szCs w:val="24"/>
          <w:lang w:val="ru-RU"/>
        </w:rPr>
        <w:t>, ГИБДД, Госстраха и многими другими учреждениями, раз</w:t>
      </w:r>
      <w:r w:rsidR="00875A95" w:rsidRPr="00D33BAB">
        <w:rPr>
          <w:sz w:val="24"/>
          <w:szCs w:val="24"/>
          <w:lang w:val="ru-RU"/>
        </w:rPr>
        <w:t>мещенными по одному или группа</w:t>
      </w:r>
      <w:r w:rsidRPr="00D33BAB">
        <w:rPr>
          <w:sz w:val="24"/>
          <w:szCs w:val="24"/>
          <w:lang w:val="ru-RU"/>
        </w:rPr>
        <w:t>ми в отдельно стоящих зданиях.</w:t>
      </w:r>
    </w:p>
    <w:p w:rsidR="006133B3" w:rsidRPr="0090137C" w:rsidRDefault="006133B3" w:rsidP="00A4313F">
      <w:pPr>
        <w:ind w:right="-1" w:firstLine="426"/>
        <w:jc w:val="both"/>
        <w:rPr>
          <w:szCs w:val="24"/>
        </w:rPr>
      </w:pPr>
      <w:r w:rsidRPr="0090137C">
        <w:rPr>
          <w:szCs w:val="24"/>
        </w:rPr>
        <w:t xml:space="preserve">На территории </w:t>
      </w:r>
      <w:r w:rsidR="0027306A" w:rsidRPr="0090137C">
        <w:rPr>
          <w:szCs w:val="24"/>
        </w:rPr>
        <w:t xml:space="preserve">Абанского </w:t>
      </w:r>
      <w:r w:rsidR="000A210B">
        <w:rPr>
          <w:szCs w:val="24"/>
        </w:rPr>
        <w:t>сельсовета п. Абан</w:t>
      </w:r>
      <w:r w:rsidRPr="0090137C">
        <w:rPr>
          <w:szCs w:val="24"/>
        </w:rPr>
        <w:t xml:space="preserve"> предоставлением услуг в сфере жилищно-коммунального хозяйства занимаются </w:t>
      </w:r>
      <w:r w:rsidR="0027306A" w:rsidRPr="0090137C">
        <w:rPr>
          <w:szCs w:val="24"/>
        </w:rPr>
        <w:t>эксплуатирующие</w:t>
      </w:r>
      <w:r w:rsidR="00494CE2" w:rsidRPr="0090137C">
        <w:rPr>
          <w:szCs w:val="24"/>
        </w:rPr>
        <w:t xml:space="preserve"> организации: в сфере теп</w:t>
      </w:r>
      <w:r w:rsidRPr="0090137C">
        <w:rPr>
          <w:szCs w:val="24"/>
        </w:rPr>
        <w:t>лоснабжения</w:t>
      </w:r>
      <w:r w:rsidR="0027306A" w:rsidRPr="0090137C">
        <w:rPr>
          <w:szCs w:val="24"/>
        </w:rPr>
        <w:t>, водоснабжения, во</w:t>
      </w:r>
      <w:r w:rsidR="002C1C47" w:rsidRPr="0090137C">
        <w:rPr>
          <w:szCs w:val="24"/>
        </w:rPr>
        <w:t>доотведения</w:t>
      </w:r>
      <w:r w:rsidRPr="0090137C">
        <w:rPr>
          <w:szCs w:val="24"/>
        </w:rPr>
        <w:t xml:space="preserve"> организация ООО «</w:t>
      </w:r>
      <w:r w:rsidR="0027306A" w:rsidRPr="0090137C">
        <w:rPr>
          <w:szCs w:val="24"/>
        </w:rPr>
        <w:t>ЖКХ Абанского района</w:t>
      </w:r>
      <w:r w:rsidRPr="0090137C">
        <w:rPr>
          <w:szCs w:val="24"/>
        </w:rPr>
        <w:t>», в сфере электроснабже</w:t>
      </w:r>
      <w:r w:rsidR="00875A95" w:rsidRPr="0090137C">
        <w:rPr>
          <w:szCs w:val="24"/>
        </w:rPr>
        <w:t xml:space="preserve">ния </w:t>
      </w:r>
      <w:r w:rsidR="0090137C" w:rsidRPr="0090137C">
        <w:rPr>
          <w:szCs w:val="24"/>
        </w:rPr>
        <w:t>АО «КРАСЭКО» В</w:t>
      </w:r>
      <w:r w:rsidR="000A210B">
        <w:rPr>
          <w:szCs w:val="24"/>
        </w:rPr>
        <w:t>осточный</w:t>
      </w:r>
      <w:r w:rsidR="0090137C" w:rsidRPr="0090137C">
        <w:rPr>
          <w:szCs w:val="24"/>
        </w:rPr>
        <w:t xml:space="preserve"> Ф</w:t>
      </w:r>
      <w:r w:rsidR="000A210B">
        <w:rPr>
          <w:szCs w:val="24"/>
        </w:rPr>
        <w:t>илиал</w:t>
      </w:r>
      <w:r w:rsidR="0090137C" w:rsidRPr="0090137C">
        <w:rPr>
          <w:szCs w:val="24"/>
        </w:rPr>
        <w:t>,</w:t>
      </w:r>
      <w:r w:rsidR="0090137C">
        <w:rPr>
          <w:szCs w:val="24"/>
        </w:rPr>
        <w:t xml:space="preserve"> </w:t>
      </w:r>
      <w:r w:rsidR="00875A95" w:rsidRPr="0090137C">
        <w:rPr>
          <w:szCs w:val="24"/>
        </w:rPr>
        <w:t>филиал «ОАО МРСК Сиби</w:t>
      </w:r>
      <w:r w:rsidRPr="0090137C">
        <w:rPr>
          <w:szCs w:val="24"/>
        </w:rPr>
        <w:t>ри Красноярскэнерго».</w:t>
      </w:r>
    </w:p>
    <w:p w:rsidR="006133B3" w:rsidRPr="0090137C" w:rsidRDefault="006133B3" w:rsidP="00A4313F">
      <w:pPr>
        <w:pStyle w:val="TableParagraph"/>
        <w:ind w:right="-1" w:firstLine="426"/>
        <w:jc w:val="both"/>
        <w:rPr>
          <w:sz w:val="24"/>
          <w:szCs w:val="24"/>
          <w:lang w:val="ru-RU"/>
        </w:rPr>
      </w:pPr>
      <w:r w:rsidRPr="0090137C">
        <w:rPr>
          <w:sz w:val="24"/>
          <w:szCs w:val="24"/>
          <w:lang w:val="ru-RU"/>
        </w:rPr>
        <w:t>В настоящее время деятельность коммунального комплекса сельского посел</w:t>
      </w:r>
      <w:r w:rsidR="00494CE2" w:rsidRPr="0090137C">
        <w:rPr>
          <w:sz w:val="24"/>
          <w:szCs w:val="24"/>
          <w:lang w:val="ru-RU"/>
        </w:rPr>
        <w:t>ения харак</w:t>
      </w:r>
      <w:r w:rsidRPr="0090137C">
        <w:rPr>
          <w:sz w:val="24"/>
          <w:szCs w:val="24"/>
          <w:lang w:val="ru-RU"/>
        </w:rPr>
        <w:t>теризуется неравномерным развитием систем коммунальной</w:t>
      </w:r>
      <w:r w:rsidR="00494CE2" w:rsidRPr="0090137C">
        <w:rPr>
          <w:sz w:val="24"/>
          <w:szCs w:val="24"/>
          <w:lang w:val="ru-RU"/>
        </w:rPr>
        <w:t xml:space="preserve"> инфраструктуры поселения, низ</w:t>
      </w:r>
      <w:r w:rsidRPr="0090137C">
        <w:rPr>
          <w:sz w:val="24"/>
          <w:szCs w:val="24"/>
          <w:lang w:val="ru-RU"/>
        </w:rPr>
        <w:t>ким качеством предоставления коммунальных услуг, неэфф</w:t>
      </w:r>
      <w:r w:rsidR="00494CE2" w:rsidRPr="0090137C">
        <w:rPr>
          <w:sz w:val="24"/>
          <w:szCs w:val="24"/>
          <w:lang w:val="ru-RU"/>
        </w:rPr>
        <w:t>ективным использованием природ</w:t>
      </w:r>
      <w:r w:rsidRPr="0090137C">
        <w:rPr>
          <w:sz w:val="24"/>
          <w:szCs w:val="24"/>
          <w:lang w:val="ru-RU"/>
        </w:rPr>
        <w:t>ных ресурсов.</w:t>
      </w:r>
    </w:p>
    <w:p w:rsidR="006133B3" w:rsidRPr="0090137C" w:rsidRDefault="0090137C" w:rsidP="00A4313F">
      <w:pPr>
        <w:pStyle w:val="TableParagraph"/>
        <w:spacing w:line="276" w:lineRule="auto"/>
        <w:ind w:right="-1" w:firstLine="426"/>
        <w:jc w:val="both"/>
        <w:rPr>
          <w:sz w:val="24"/>
          <w:szCs w:val="24"/>
        </w:rPr>
      </w:pPr>
      <w:r w:rsidRPr="0090137C">
        <w:rPr>
          <w:sz w:val="24"/>
          <w:szCs w:val="24"/>
          <w:lang w:val="ru-RU"/>
        </w:rPr>
        <w:t>Причины возникновения проблем является</w:t>
      </w:r>
      <w:r w:rsidR="006133B3" w:rsidRPr="0090137C">
        <w:rPr>
          <w:sz w:val="24"/>
          <w:szCs w:val="24"/>
        </w:rPr>
        <w:t>:</w:t>
      </w:r>
    </w:p>
    <w:p w:rsidR="006133B3" w:rsidRPr="0090137C" w:rsidRDefault="006133B3" w:rsidP="00A4313F">
      <w:pPr>
        <w:pStyle w:val="TableParagraph"/>
        <w:numPr>
          <w:ilvl w:val="0"/>
          <w:numId w:val="9"/>
        </w:numPr>
        <w:tabs>
          <w:tab w:val="left" w:pos="341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90137C">
        <w:rPr>
          <w:sz w:val="24"/>
          <w:szCs w:val="24"/>
          <w:lang w:val="ru-RU"/>
        </w:rPr>
        <w:t>высокий процент изношенности коммунальной</w:t>
      </w:r>
      <w:r w:rsidRPr="0090137C">
        <w:rPr>
          <w:spacing w:val="-18"/>
          <w:sz w:val="24"/>
          <w:szCs w:val="24"/>
          <w:lang w:val="ru-RU"/>
        </w:rPr>
        <w:t xml:space="preserve"> </w:t>
      </w:r>
      <w:r w:rsidRPr="0090137C">
        <w:rPr>
          <w:sz w:val="24"/>
          <w:szCs w:val="24"/>
          <w:lang w:val="ru-RU"/>
        </w:rPr>
        <w:t>инфраструктуры,</w:t>
      </w:r>
    </w:p>
    <w:p w:rsidR="006133B3" w:rsidRPr="0090137C" w:rsidRDefault="006133B3" w:rsidP="00A4313F">
      <w:pPr>
        <w:pStyle w:val="TableParagraph"/>
        <w:numPr>
          <w:ilvl w:val="0"/>
          <w:numId w:val="9"/>
        </w:numPr>
        <w:tabs>
          <w:tab w:val="left" w:pos="341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90137C">
        <w:rPr>
          <w:sz w:val="24"/>
          <w:szCs w:val="24"/>
          <w:lang w:val="ru-RU"/>
        </w:rPr>
        <w:t>неудовлетворительное техническое состояние жилищного</w:t>
      </w:r>
      <w:r w:rsidRPr="0090137C">
        <w:rPr>
          <w:spacing w:val="-11"/>
          <w:sz w:val="24"/>
          <w:szCs w:val="24"/>
          <w:lang w:val="ru-RU"/>
        </w:rPr>
        <w:t xml:space="preserve"> </w:t>
      </w:r>
      <w:r w:rsidRPr="0090137C">
        <w:rPr>
          <w:sz w:val="24"/>
          <w:szCs w:val="24"/>
          <w:lang w:val="ru-RU"/>
        </w:rPr>
        <w:t>фонда,</w:t>
      </w:r>
    </w:p>
    <w:p w:rsidR="006133B3" w:rsidRPr="0090137C" w:rsidRDefault="006133B3" w:rsidP="00A4313F">
      <w:pPr>
        <w:pStyle w:val="TableParagraph"/>
        <w:numPr>
          <w:ilvl w:val="0"/>
          <w:numId w:val="9"/>
        </w:numPr>
        <w:tabs>
          <w:tab w:val="left" w:pos="341"/>
        </w:tabs>
        <w:spacing w:line="276" w:lineRule="auto"/>
        <w:ind w:left="0" w:right="-1" w:firstLine="426"/>
        <w:jc w:val="both"/>
        <w:rPr>
          <w:sz w:val="24"/>
          <w:szCs w:val="24"/>
          <w:lang w:val="ru-RU"/>
        </w:rPr>
      </w:pPr>
      <w:r w:rsidRPr="0090137C">
        <w:rPr>
          <w:sz w:val="24"/>
          <w:szCs w:val="24"/>
          <w:lang w:val="ru-RU"/>
        </w:rPr>
        <w:t>в некоторых артезианских скважинах вода не соответствует</w:t>
      </w:r>
      <w:r w:rsidRPr="0090137C">
        <w:rPr>
          <w:spacing w:val="-32"/>
          <w:sz w:val="24"/>
          <w:szCs w:val="24"/>
          <w:lang w:val="ru-RU"/>
        </w:rPr>
        <w:t xml:space="preserve"> </w:t>
      </w:r>
      <w:r w:rsidRPr="0090137C">
        <w:rPr>
          <w:sz w:val="24"/>
          <w:szCs w:val="24"/>
          <w:lang w:val="ru-RU"/>
        </w:rPr>
        <w:t>требованиям;</w:t>
      </w:r>
    </w:p>
    <w:p w:rsidR="006133B3" w:rsidRPr="0090137C" w:rsidRDefault="006133B3" w:rsidP="00A4313F">
      <w:pPr>
        <w:spacing w:line="276" w:lineRule="auto"/>
        <w:ind w:right="-1" w:firstLine="426"/>
        <w:jc w:val="both"/>
        <w:rPr>
          <w:szCs w:val="24"/>
        </w:rPr>
      </w:pPr>
      <w:r w:rsidRPr="0090137C">
        <w:rPr>
          <w:szCs w:val="24"/>
        </w:rPr>
        <w:t>Следствием износа объектов ЖКХ является качество предоставляемых коммунальных услуг, не соответствующее запросам потребителей. А в связи с наличием потерь в тепловых сетях, системах водоснабжения и других непроизводительных расходов сохраняется высокий уровень затрат предприятий ЖКХ, что в целом негативно с</w:t>
      </w:r>
      <w:r w:rsidR="00494CE2" w:rsidRPr="0090137C">
        <w:rPr>
          <w:szCs w:val="24"/>
        </w:rPr>
        <w:t>казывается на финансовых резуль</w:t>
      </w:r>
      <w:r w:rsidRPr="0090137C">
        <w:rPr>
          <w:szCs w:val="24"/>
        </w:rPr>
        <w:t>татах их хозяйственной деятельности.</w:t>
      </w:r>
    </w:p>
    <w:p w:rsidR="00494CE2" w:rsidRDefault="00494CE2" w:rsidP="00346656">
      <w:pPr>
        <w:pStyle w:val="TableParagraph"/>
        <w:tabs>
          <w:tab w:val="left" w:pos="1701"/>
          <w:tab w:val="left" w:pos="3668"/>
          <w:tab w:val="left" w:pos="6747"/>
          <w:tab w:val="left" w:pos="7181"/>
        </w:tabs>
        <w:ind w:left="284" w:right="337"/>
        <w:jc w:val="center"/>
        <w:rPr>
          <w:b/>
          <w:w w:val="95"/>
          <w:sz w:val="28"/>
          <w:lang w:val="ru-RU"/>
        </w:rPr>
      </w:pPr>
      <w:r w:rsidRPr="00890243">
        <w:rPr>
          <w:b/>
          <w:sz w:val="28"/>
          <w:lang w:val="ru-RU"/>
        </w:rPr>
        <w:lastRenderedPageBreak/>
        <w:t>Раздел</w:t>
      </w:r>
      <w:r w:rsidRPr="00890243">
        <w:rPr>
          <w:b/>
          <w:spacing w:val="-2"/>
          <w:sz w:val="28"/>
          <w:lang w:val="ru-RU"/>
        </w:rPr>
        <w:t xml:space="preserve"> </w:t>
      </w:r>
      <w:r w:rsidRPr="00890243">
        <w:rPr>
          <w:b/>
          <w:sz w:val="28"/>
          <w:lang w:val="ru-RU"/>
        </w:rPr>
        <w:t>4.</w:t>
      </w:r>
      <w:r w:rsidRPr="00890243">
        <w:rPr>
          <w:b/>
          <w:sz w:val="28"/>
          <w:lang w:val="ru-RU"/>
        </w:rPr>
        <w:tab/>
        <w:t>ХАРАКТЕРИСТИКА</w:t>
      </w:r>
      <w:r>
        <w:rPr>
          <w:b/>
          <w:sz w:val="28"/>
          <w:lang w:val="ru-RU"/>
        </w:rPr>
        <w:t xml:space="preserve"> </w:t>
      </w:r>
      <w:r w:rsidRPr="00890243">
        <w:rPr>
          <w:b/>
          <w:sz w:val="28"/>
          <w:lang w:val="ru-RU"/>
        </w:rPr>
        <w:t>СУЩЕСТВУЮЩЕГО СОСТОЯНИЯ</w:t>
      </w:r>
      <w:r w:rsidRPr="00890243">
        <w:rPr>
          <w:b/>
          <w:sz w:val="28"/>
          <w:lang w:val="ru-RU"/>
        </w:rPr>
        <w:tab/>
        <w:t>КОММУНАЛЬНОЙ</w:t>
      </w:r>
      <w:r>
        <w:rPr>
          <w:b/>
          <w:sz w:val="28"/>
          <w:lang w:val="ru-RU"/>
        </w:rPr>
        <w:t xml:space="preserve"> </w:t>
      </w:r>
      <w:r w:rsidRPr="00890243">
        <w:rPr>
          <w:b/>
          <w:w w:val="95"/>
          <w:sz w:val="28"/>
          <w:lang w:val="ru-RU"/>
        </w:rPr>
        <w:t>ИНФРАСТРУКТУРЫ</w:t>
      </w:r>
    </w:p>
    <w:p w:rsidR="00494CE2" w:rsidRPr="00890243" w:rsidRDefault="00494CE2" w:rsidP="00346656">
      <w:pPr>
        <w:pStyle w:val="TableParagraph"/>
        <w:tabs>
          <w:tab w:val="left" w:pos="1701"/>
          <w:tab w:val="left" w:pos="3668"/>
          <w:tab w:val="left" w:pos="6747"/>
          <w:tab w:val="left" w:pos="7181"/>
        </w:tabs>
        <w:ind w:left="284" w:right="337"/>
        <w:jc w:val="center"/>
        <w:rPr>
          <w:b/>
          <w:sz w:val="28"/>
          <w:lang w:val="ru-RU"/>
        </w:rPr>
      </w:pPr>
      <w:r w:rsidRPr="00890243">
        <w:rPr>
          <w:b/>
          <w:sz w:val="28"/>
          <w:lang w:val="ru-RU"/>
        </w:rPr>
        <w:t>(ПРОБЛЕМЫ И ПУТИ</w:t>
      </w:r>
      <w:r w:rsidRPr="00890243">
        <w:rPr>
          <w:b/>
          <w:spacing w:val="-13"/>
          <w:sz w:val="28"/>
          <w:lang w:val="ru-RU"/>
        </w:rPr>
        <w:t xml:space="preserve"> </w:t>
      </w:r>
      <w:r w:rsidRPr="00890243">
        <w:rPr>
          <w:b/>
          <w:sz w:val="28"/>
          <w:lang w:val="ru-RU"/>
        </w:rPr>
        <w:t>РЕШЕНИЯ).</w:t>
      </w:r>
    </w:p>
    <w:p w:rsidR="00494CE2" w:rsidRPr="004C5F60" w:rsidRDefault="00494CE2" w:rsidP="00494CE2">
      <w:pPr>
        <w:pStyle w:val="TableParagraph"/>
        <w:spacing w:before="2"/>
        <w:ind w:left="284"/>
        <w:rPr>
          <w:sz w:val="24"/>
          <w:szCs w:val="24"/>
          <w:lang w:val="ru-RU"/>
        </w:rPr>
      </w:pPr>
    </w:p>
    <w:p w:rsidR="00494CE2" w:rsidRPr="00D42F94" w:rsidRDefault="00494CE2" w:rsidP="00346656">
      <w:pPr>
        <w:pStyle w:val="TableParagraph"/>
        <w:numPr>
          <w:ilvl w:val="1"/>
          <w:numId w:val="11"/>
        </w:numPr>
        <w:tabs>
          <w:tab w:val="left" w:pos="567"/>
        </w:tabs>
        <w:ind w:hanging="48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Анализ существующего состояния системы теплоснабжения</w:t>
      </w:r>
    </w:p>
    <w:p w:rsidR="00D42F94" w:rsidRPr="00D42F94" w:rsidRDefault="00D42F94" w:rsidP="00D42F94">
      <w:pPr>
        <w:pStyle w:val="TableParagraph"/>
        <w:tabs>
          <w:tab w:val="left" w:pos="567"/>
        </w:tabs>
        <w:ind w:left="1276"/>
        <w:rPr>
          <w:b/>
          <w:sz w:val="24"/>
          <w:szCs w:val="24"/>
        </w:rPr>
      </w:pPr>
    </w:p>
    <w:p w:rsidR="00B55739" w:rsidRPr="00114276" w:rsidRDefault="00B55739" w:rsidP="00A4313F">
      <w:pPr>
        <w:pStyle w:val="a3"/>
        <w:spacing w:line="276" w:lineRule="auto"/>
        <w:ind w:left="0" w:firstLine="426"/>
        <w:jc w:val="both"/>
        <w:rPr>
          <w:szCs w:val="24"/>
        </w:rPr>
      </w:pPr>
      <w:r w:rsidRPr="00114276">
        <w:rPr>
          <w:szCs w:val="24"/>
        </w:rPr>
        <w:t>Системы теплоснабжения представляют собой инженерный комплекс из источников тепловой энергии и потребителей тепла, связанных между собой тепловыми сетями различного назначения и балансовой принадлежности, имеющими характерные тепловые и гидравлические режимы с заданными параметрами теплоносителя. Величины параметров и характер их изменения определяются техническими возможностями основных структурных элементов систем теплоснабжения экономической целесообразностью.</w:t>
      </w:r>
    </w:p>
    <w:p w:rsidR="00B55739" w:rsidRPr="00161A23" w:rsidRDefault="00B55739" w:rsidP="00A4313F">
      <w:pPr>
        <w:spacing w:line="276" w:lineRule="auto"/>
        <w:ind w:firstLine="426"/>
        <w:jc w:val="both"/>
        <w:rPr>
          <w:color w:val="000000"/>
          <w:szCs w:val="24"/>
        </w:rPr>
      </w:pPr>
      <w:r w:rsidRPr="00161A23">
        <w:rPr>
          <w:color w:val="000000"/>
          <w:szCs w:val="24"/>
        </w:rPr>
        <w:t xml:space="preserve">На территории поселка Абан </w:t>
      </w:r>
      <w:r w:rsidR="002B33C8" w:rsidRPr="00161A23">
        <w:rPr>
          <w:color w:val="000000"/>
          <w:szCs w:val="24"/>
        </w:rPr>
        <w:t xml:space="preserve">Абанского сельсовета </w:t>
      </w:r>
      <w:r w:rsidRPr="00161A23">
        <w:rPr>
          <w:color w:val="000000"/>
          <w:szCs w:val="24"/>
        </w:rPr>
        <w:t xml:space="preserve">расположено </w:t>
      </w:r>
      <w:r w:rsidR="002B33C8" w:rsidRPr="00161A23">
        <w:rPr>
          <w:color w:val="000000"/>
          <w:szCs w:val="24"/>
        </w:rPr>
        <w:t>пят</w:t>
      </w:r>
      <w:r w:rsidRPr="00161A23">
        <w:rPr>
          <w:color w:val="000000"/>
          <w:szCs w:val="24"/>
        </w:rPr>
        <w:t>надцать котельных</w:t>
      </w:r>
      <w:r w:rsidR="00957D74" w:rsidRPr="00161A23">
        <w:rPr>
          <w:color w:val="000000"/>
          <w:szCs w:val="24"/>
        </w:rPr>
        <w:t>,</w:t>
      </w:r>
      <w:r w:rsidRPr="00161A23">
        <w:rPr>
          <w:color w:val="000000"/>
          <w:szCs w:val="24"/>
        </w:rPr>
        <w:t xml:space="preserve"> </w:t>
      </w:r>
      <w:smartTag w:uri="urn:schemas-microsoft-com:office:smarttags" w:element="metricconverter">
        <w:smartTagPr>
          <w:attr w:name="ProductID" w:val="16,6 км"/>
        </w:smartTagPr>
        <w:r w:rsidR="00957D74" w:rsidRPr="00161A23">
          <w:rPr>
            <w:szCs w:val="24"/>
          </w:rPr>
          <w:t>16,6 км</w:t>
        </w:r>
      </w:smartTag>
      <w:r w:rsidR="00A4313F" w:rsidRPr="00161A23">
        <w:rPr>
          <w:szCs w:val="24"/>
        </w:rPr>
        <w:t>, тепловых</w:t>
      </w:r>
      <w:r w:rsidR="00957D74" w:rsidRPr="00161A23">
        <w:rPr>
          <w:szCs w:val="24"/>
        </w:rPr>
        <w:t xml:space="preserve"> сетей,</w:t>
      </w:r>
    </w:p>
    <w:p w:rsidR="00B55739" w:rsidRDefault="00B55739" w:rsidP="00A4313F">
      <w:pPr>
        <w:spacing w:line="276" w:lineRule="auto"/>
        <w:ind w:firstLine="426"/>
        <w:jc w:val="both"/>
        <w:rPr>
          <w:szCs w:val="24"/>
        </w:rPr>
      </w:pPr>
      <w:r w:rsidRPr="00161A23">
        <w:rPr>
          <w:color w:val="000000"/>
          <w:szCs w:val="24"/>
        </w:rPr>
        <w:t xml:space="preserve">Из них </w:t>
      </w:r>
      <w:r w:rsidRPr="00161A23">
        <w:rPr>
          <w:szCs w:val="24"/>
        </w:rPr>
        <w:t>двенадцать</w:t>
      </w:r>
      <w:r w:rsidRPr="00161A23">
        <w:rPr>
          <w:color w:val="000000"/>
          <w:szCs w:val="24"/>
        </w:rPr>
        <w:t xml:space="preserve"> изолированных систем теплоснабжения, образованные на базе котельных </w:t>
      </w:r>
      <w:r w:rsidRPr="00161A23">
        <w:rPr>
          <w:szCs w:val="24"/>
        </w:rPr>
        <w:t>ООО «ЖКХ Абанского района», из них действующих - одиннадцать котельных (котельная №2 – законсервирована), котельная краевого государственного казенного учреждения (КГКУ) «Абанское лесничество»</w:t>
      </w:r>
      <w:r w:rsidR="002B33C8" w:rsidRPr="00161A23">
        <w:rPr>
          <w:szCs w:val="24"/>
        </w:rPr>
        <w:t>,</w:t>
      </w:r>
      <w:r w:rsidRPr="00161A23">
        <w:rPr>
          <w:szCs w:val="24"/>
        </w:rPr>
        <w:t xml:space="preserve"> котельная открытого акционерного общества (ОАО) Красноярского края «Дорожно-эксплуатационная организация» (КрайДЭО)</w:t>
      </w:r>
      <w:r w:rsidR="002B33C8" w:rsidRPr="00161A23">
        <w:rPr>
          <w:szCs w:val="24"/>
        </w:rPr>
        <w:t xml:space="preserve"> и ОАО «Абанское АТП».</w:t>
      </w:r>
    </w:p>
    <w:p w:rsidR="0046041C" w:rsidRPr="002764A0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2764A0">
        <w:rPr>
          <w:szCs w:val="24"/>
        </w:rPr>
        <w:t>Средний износ основных фондов объектов коммунальной инфраструктуры по состоянию на 01.01.201</w:t>
      </w:r>
      <w:r w:rsidR="002764A0" w:rsidRPr="002764A0">
        <w:rPr>
          <w:szCs w:val="24"/>
        </w:rPr>
        <w:t>6</w:t>
      </w:r>
      <w:r w:rsidRPr="002764A0">
        <w:rPr>
          <w:szCs w:val="24"/>
        </w:rPr>
        <w:t>г. составляет:</w:t>
      </w:r>
    </w:p>
    <w:p w:rsidR="0046041C" w:rsidRPr="002764A0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2764A0">
        <w:rPr>
          <w:szCs w:val="24"/>
        </w:rPr>
        <w:t>- водозаборные сооружения – 58%;</w:t>
      </w:r>
    </w:p>
    <w:p w:rsidR="0046041C" w:rsidRPr="002764A0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2764A0">
        <w:rPr>
          <w:szCs w:val="24"/>
        </w:rPr>
        <w:t>- водопроводные сети – 60%;</w:t>
      </w:r>
    </w:p>
    <w:p w:rsidR="0046041C" w:rsidRPr="002764A0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2764A0">
        <w:rPr>
          <w:szCs w:val="24"/>
        </w:rPr>
        <w:t>- оборудование котельных на твердом топливе – 67%;</w:t>
      </w:r>
    </w:p>
    <w:p w:rsidR="0046041C" w:rsidRPr="002764A0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2764A0">
        <w:rPr>
          <w:szCs w:val="24"/>
        </w:rPr>
        <w:t>- тепловые сети – 70%;</w:t>
      </w:r>
    </w:p>
    <w:p w:rsidR="0046041C" w:rsidRPr="002764A0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2764A0">
        <w:rPr>
          <w:szCs w:val="24"/>
        </w:rPr>
        <w:t>- ДЭС – 25%;</w:t>
      </w:r>
    </w:p>
    <w:p w:rsidR="0046041C" w:rsidRPr="002764A0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2764A0">
        <w:rPr>
          <w:szCs w:val="24"/>
        </w:rPr>
        <w:t>- трансформаторные подстанции, ВЛ-0,4кВ – 90%.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 xml:space="preserve">Объем отпуска коммунальных услуг населению, бюджетным и прочим потребителям,  </w:t>
      </w:r>
      <w:r w:rsidR="007D54E8">
        <w:rPr>
          <w:szCs w:val="24"/>
        </w:rPr>
        <w:t xml:space="preserve">ресурсоснабжающими организациями п. Абан </w:t>
      </w:r>
      <w:r w:rsidRPr="00D44A2F">
        <w:rPr>
          <w:szCs w:val="24"/>
        </w:rPr>
        <w:t>в 201</w:t>
      </w:r>
      <w:r w:rsidR="00D44A2F" w:rsidRPr="00D44A2F">
        <w:rPr>
          <w:szCs w:val="24"/>
        </w:rPr>
        <w:t>5</w:t>
      </w:r>
      <w:r w:rsidRPr="00D44A2F">
        <w:rPr>
          <w:szCs w:val="24"/>
        </w:rPr>
        <w:t xml:space="preserve"> году составил: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0A210B">
        <w:rPr>
          <w:b/>
          <w:szCs w:val="24"/>
        </w:rPr>
        <w:t xml:space="preserve">- тепловой энергии </w:t>
      </w:r>
      <w:r w:rsidRPr="00D44A2F">
        <w:rPr>
          <w:szCs w:val="24"/>
        </w:rPr>
        <w:t>– 2</w:t>
      </w:r>
      <w:r w:rsidR="00D44A2F" w:rsidRPr="00D44A2F">
        <w:rPr>
          <w:szCs w:val="24"/>
        </w:rPr>
        <w:t>1</w:t>
      </w:r>
      <w:r w:rsidRPr="00D44A2F">
        <w:rPr>
          <w:szCs w:val="24"/>
        </w:rPr>
        <w:t>,</w:t>
      </w:r>
      <w:r w:rsidR="00D44A2F" w:rsidRPr="00D44A2F">
        <w:rPr>
          <w:szCs w:val="24"/>
        </w:rPr>
        <w:t>2</w:t>
      </w:r>
      <w:r w:rsidRPr="00D44A2F">
        <w:rPr>
          <w:szCs w:val="24"/>
        </w:rPr>
        <w:t xml:space="preserve"> тыс.Гкал в т.ч.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 xml:space="preserve">население – </w:t>
      </w:r>
      <w:r w:rsidR="00D44A2F" w:rsidRPr="00D44A2F">
        <w:rPr>
          <w:szCs w:val="24"/>
        </w:rPr>
        <w:t>8,7</w:t>
      </w:r>
      <w:r w:rsidRPr="00D44A2F">
        <w:rPr>
          <w:szCs w:val="24"/>
        </w:rPr>
        <w:t xml:space="preserve"> тыс.Гкал;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 xml:space="preserve">бюджетные потребители – </w:t>
      </w:r>
      <w:r w:rsidR="00D44A2F" w:rsidRPr="00D44A2F">
        <w:rPr>
          <w:szCs w:val="24"/>
        </w:rPr>
        <w:t>10,4</w:t>
      </w:r>
      <w:r w:rsidRPr="00D44A2F">
        <w:rPr>
          <w:szCs w:val="24"/>
        </w:rPr>
        <w:t xml:space="preserve"> тыс.Гкал;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 xml:space="preserve">прочие потребители – </w:t>
      </w:r>
      <w:r w:rsidR="00D44A2F" w:rsidRPr="00D44A2F">
        <w:rPr>
          <w:szCs w:val="24"/>
        </w:rPr>
        <w:t>2,1</w:t>
      </w:r>
      <w:r w:rsidRPr="00D44A2F">
        <w:rPr>
          <w:szCs w:val="24"/>
        </w:rPr>
        <w:t xml:space="preserve"> тыс.Гкал;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0A210B">
        <w:rPr>
          <w:b/>
          <w:szCs w:val="24"/>
        </w:rPr>
        <w:t>- холодной воды</w:t>
      </w:r>
      <w:r w:rsidRPr="00D44A2F">
        <w:rPr>
          <w:szCs w:val="24"/>
        </w:rPr>
        <w:t xml:space="preserve"> – </w:t>
      </w:r>
      <w:r w:rsidR="00D44A2F" w:rsidRPr="00D44A2F">
        <w:rPr>
          <w:szCs w:val="24"/>
        </w:rPr>
        <w:t>187</w:t>
      </w:r>
      <w:r w:rsidRPr="00D44A2F">
        <w:rPr>
          <w:szCs w:val="24"/>
        </w:rPr>
        <w:t>,</w:t>
      </w:r>
      <w:r w:rsidR="00D44A2F" w:rsidRPr="00D44A2F">
        <w:rPr>
          <w:szCs w:val="24"/>
        </w:rPr>
        <w:t>7</w:t>
      </w:r>
      <w:r w:rsidRPr="00D44A2F">
        <w:rPr>
          <w:szCs w:val="24"/>
        </w:rPr>
        <w:t xml:space="preserve"> тыс.м3 в т.ч.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>население – 1</w:t>
      </w:r>
      <w:r w:rsidR="00D44A2F" w:rsidRPr="00D44A2F">
        <w:rPr>
          <w:szCs w:val="24"/>
        </w:rPr>
        <w:t>46</w:t>
      </w:r>
      <w:r w:rsidRPr="00D44A2F">
        <w:rPr>
          <w:szCs w:val="24"/>
        </w:rPr>
        <w:t>,</w:t>
      </w:r>
      <w:r w:rsidR="00D44A2F" w:rsidRPr="00D44A2F">
        <w:rPr>
          <w:szCs w:val="24"/>
        </w:rPr>
        <w:t>3</w:t>
      </w:r>
      <w:r w:rsidRPr="00D44A2F">
        <w:rPr>
          <w:szCs w:val="24"/>
        </w:rPr>
        <w:t xml:space="preserve"> тыс.м3;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 xml:space="preserve">бюджетные потребители – </w:t>
      </w:r>
      <w:r w:rsidR="00D44A2F" w:rsidRPr="00D44A2F">
        <w:rPr>
          <w:szCs w:val="24"/>
        </w:rPr>
        <w:t>33,9</w:t>
      </w:r>
      <w:r w:rsidRPr="00D44A2F">
        <w:rPr>
          <w:szCs w:val="24"/>
        </w:rPr>
        <w:t>тыс.м3;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 xml:space="preserve">прочие потребители – </w:t>
      </w:r>
      <w:r w:rsidR="00D44A2F" w:rsidRPr="00D44A2F">
        <w:rPr>
          <w:szCs w:val="24"/>
        </w:rPr>
        <w:t>7,5</w:t>
      </w:r>
      <w:r w:rsidRPr="00D44A2F">
        <w:rPr>
          <w:szCs w:val="24"/>
        </w:rPr>
        <w:t>тыс.м3;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0A210B">
        <w:rPr>
          <w:b/>
          <w:szCs w:val="24"/>
        </w:rPr>
        <w:t xml:space="preserve">- вывоз жидких отходов </w:t>
      </w:r>
      <w:r w:rsidRPr="00D44A2F">
        <w:rPr>
          <w:szCs w:val="24"/>
        </w:rPr>
        <w:t xml:space="preserve">– </w:t>
      </w:r>
      <w:r w:rsidR="00D44A2F" w:rsidRPr="00D44A2F">
        <w:rPr>
          <w:szCs w:val="24"/>
        </w:rPr>
        <w:t>16,7</w:t>
      </w:r>
      <w:r w:rsidRPr="00D44A2F">
        <w:rPr>
          <w:szCs w:val="24"/>
        </w:rPr>
        <w:t xml:space="preserve"> тыс.м3 в т.ч.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>население – 1</w:t>
      </w:r>
      <w:r w:rsidR="00D44A2F" w:rsidRPr="00D44A2F">
        <w:rPr>
          <w:szCs w:val="24"/>
        </w:rPr>
        <w:t>2</w:t>
      </w:r>
      <w:r w:rsidRPr="00D44A2F">
        <w:rPr>
          <w:szCs w:val="24"/>
        </w:rPr>
        <w:t>,</w:t>
      </w:r>
      <w:r w:rsidR="00D44A2F" w:rsidRPr="00D44A2F">
        <w:rPr>
          <w:szCs w:val="24"/>
        </w:rPr>
        <w:t>1</w:t>
      </w:r>
      <w:r w:rsidRPr="00D44A2F">
        <w:rPr>
          <w:szCs w:val="24"/>
        </w:rPr>
        <w:t xml:space="preserve"> тыс.м3;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 xml:space="preserve">бюджетные потребители – </w:t>
      </w:r>
      <w:r w:rsidR="00D44A2F" w:rsidRPr="00D44A2F">
        <w:rPr>
          <w:szCs w:val="24"/>
        </w:rPr>
        <w:t>3,5</w:t>
      </w:r>
      <w:r w:rsidRPr="00D44A2F">
        <w:rPr>
          <w:szCs w:val="24"/>
        </w:rPr>
        <w:t xml:space="preserve"> тыс.м3;</w:t>
      </w:r>
    </w:p>
    <w:p w:rsidR="0046041C" w:rsidRPr="00D44A2F" w:rsidRDefault="0046041C" w:rsidP="00A4313F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4"/>
        </w:rPr>
      </w:pPr>
      <w:r w:rsidRPr="00D44A2F">
        <w:rPr>
          <w:szCs w:val="24"/>
        </w:rPr>
        <w:t xml:space="preserve">прочие потребители – </w:t>
      </w:r>
      <w:r w:rsidR="00D44A2F" w:rsidRPr="00D44A2F">
        <w:rPr>
          <w:szCs w:val="24"/>
        </w:rPr>
        <w:t>1,1</w:t>
      </w:r>
      <w:r w:rsidRPr="00D44A2F">
        <w:rPr>
          <w:szCs w:val="24"/>
        </w:rPr>
        <w:t xml:space="preserve"> тыс.м3;</w:t>
      </w:r>
    </w:p>
    <w:p w:rsidR="0002567A" w:rsidRPr="002B33C8" w:rsidRDefault="0002567A" w:rsidP="00A4313F">
      <w:pPr>
        <w:pStyle w:val="e"/>
        <w:spacing w:line="276" w:lineRule="auto"/>
        <w:ind w:firstLine="426"/>
        <w:rPr>
          <w:rFonts w:ascii="Times New Roman" w:hAnsi="Times New Roman" w:cs="Times New Roman"/>
        </w:rPr>
      </w:pPr>
      <w:r w:rsidRPr="002B33C8">
        <w:rPr>
          <w:rFonts w:ascii="Times New Roman" w:hAnsi="Times New Roman" w:cs="Times New Roman"/>
        </w:rPr>
        <w:t>Анализ современного технического состояния источников тепловой энергии в системах централизованного теплоснабжения привел к следующим выводам:</w:t>
      </w:r>
    </w:p>
    <w:p w:rsidR="0002567A" w:rsidRPr="002B33C8" w:rsidRDefault="0002567A" w:rsidP="00A4313F">
      <w:pPr>
        <w:pStyle w:val="a3"/>
        <w:spacing w:line="276" w:lineRule="auto"/>
        <w:ind w:left="0" w:firstLine="426"/>
        <w:jc w:val="both"/>
        <w:rPr>
          <w:szCs w:val="24"/>
        </w:rPr>
      </w:pPr>
      <w:r w:rsidRPr="002B33C8">
        <w:rPr>
          <w:szCs w:val="24"/>
        </w:rPr>
        <w:t>1.</w:t>
      </w:r>
      <w:r w:rsidR="00A4313F">
        <w:rPr>
          <w:szCs w:val="24"/>
        </w:rPr>
        <w:t xml:space="preserve"> </w:t>
      </w:r>
      <w:r w:rsidRPr="002B33C8">
        <w:rPr>
          <w:szCs w:val="24"/>
        </w:rPr>
        <w:t xml:space="preserve">Основное оборудование источников, как правило, имеет высокую степень износа. Фактический срок службы значительной части оборудования котельных больше предусмотренного технической документацией. Это оборудование физически и морально устарело и существенно уступает по экономичности современным образцам. Причина такого положения состоит в отсутствии средств у собственника или эксплуатирующей организации для замены оборудования на более современные аналоги. Отсутствие химводоподготовки  приводит к </w:t>
      </w:r>
      <w:r w:rsidRPr="002B33C8">
        <w:rPr>
          <w:szCs w:val="24"/>
        </w:rPr>
        <w:lastRenderedPageBreak/>
        <w:t>значительному снижению срока эксплуатации котельного оборудования и тепловых сетей в результате коррозии металла.</w:t>
      </w:r>
    </w:p>
    <w:p w:rsidR="0002567A" w:rsidRPr="002B33C8" w:rsidRDefault="0002567A" w:rsidP="00A4313F">
      <w:pPr>
        <w:pStyle w:val="a3"/>
        <w:spacing w:line="276" w:lineRule="auto"/>
        <w:ind w:left="0" w:firstLine="426"/>
        <w:jc w:val="both"/>
        <w:rPr>
          <w:szCs w:val="24"/>
        </w:rPr>
      </w:pPr>
      <w:r w:rsidRPr="002B33C8">
        <w:rPr>
          <w:szCs w:val="24"/>
        </w:rPr>
        <w:t>2.</w:t>
      </w:r>
      <w:r w:rsidR="00365CFD" w:rsidRPr="002B33C8">
        <w:rPr>
          <w:szCs w:val="24"/>
        </w:rPr>
        <w:t xml:space="preserve"> </w:t>
      </w:r>
      <w:r w:rsidRPr="002B33C8">
        <w:rPr>
          <w:szCs w:val="24"/>
        </w:rPr>
        <w:t xml:space="preserve">Все котельные не имеют приборы учета потребляемых ресурсов, произведенной и </w:t>
      </w:r>
      <w:r w:rsidR="005231D2" w:rsidRPr="002B33C8">
        <w:rPr>
          <w:szCs w:val="24"/>
        </w:rPr>
        <w:t>отпущенной тепловой энергии,</w:t>
      </w:r>
      <w:r w:rsidRPr="002B33C8">
        <w:rPr>
          <w:szCs w:val="24"/>
        </w:rPr>
        <w:t xml:space="preserve"> и теплоносителя, средствами автоматического управления технологическими процессами и режимом отпуска тепла. Это приводит к невысокой экономичности даже неизношенного оборудования, находящегося в хорошем техническом состоянии.</w:t>
      </w:r>
    </w:p>
    <w:p w:rsidR="0002567A" w:rsidRPr="002B33C8" w:rsidRDefault="0002567A" w:rsidP="00A4313F">
      <w:pPr>
        <w:pStyle w:val="a3"/>
        <w:spacing w:line="276" w:lineRule="auto"/>
        <w:ind w:left="0" w:firstLine="426"/>
        <w:jc w:val="both"/>
        <w:rPr>
          <w:szCs w:val="24"/>
        </w:rPr>
      </w:pPr>
      <w:r w:rsidRPr="002B33C8">
        <w:rPr>
          <w:szCs w:val="24"/>
        </w:rPr>
        <w:t xml:space="preserve">3. </w:t>
      </w:r>
      <w:r w:rsidR="00365CFD" w:rsidRPr="002B33C8">
        <w:rPr>
          <w:szCs w:val="24"/>
        </w:rPr>
        <w:t xml:space="preserve">  </w:t>
      </w:r>
      <w:r w:rsidRPr="002B33C8">
        <w:rPr>
          <w:szCs w:val="24"/>
        </w:rPr>
        <w:t>Практически полное отсутствие газоочистительных установок неблагоприятно сказывается на экологический ситуации в п. Абан. Плата за негативное воздействие на окружающую среду высокая.</w:t>
      </w:r>
    </w:p>
    <w:p w:rsidR="0002567A" w:rsidRPr="002B33C8" w:rsidRDefault="0002567A" w:rsidP="00A4313F">
      <w:pPr>
        <w:pStyle w:val="a3"/>
        <w:spacing w:line="276" w:lineRule="auto"/>
        <w:ind w:left="0" w:firstLine="426"/>
        <w:jc w:val="both"/>
        <w:rPr>
          <w:szCs w:val="24"/>
        </w:rPr>
      </w:pPr>
      <w:r w:rsidRPr="002B33C8">
        <w:rPr>
          <w:szCs w:val="24"/>
        </w:rPr>
        <w:t xml:space="preserve">4. Эксплуатируются тепловые сети </w:t>
      </w:r>
      <w:r w:rsidR="002B33C8" w:rsidRPr="002B33C8">
        <w:rPr>
          <w:szCs w:val="24"/>
        </w:rPr>
        <w:t>3</w:t>
      </w:r>
      <w:r w:rsidRPr="002B33C8">
        <w:rPr>
          <w:szCs w:val="24"/>
        </w:rPr>
        <w:t>0 летней давности прокладки. Местами проложены в деревянных коробах, которые давно пришли в негодность, а в некоторых местах и без таковых.</w:t>
      </w:r>
    </w:p>
    <w:p w:rsidR="0002567A" w:rsidRPr="002B33C8" w:rsidRDefault="0002567A" w:rsidP="00A4313F">
      <w:pPr>
        <w:pStyle w:val="a3"/>
        <w:spacing w:line="276" w:lineRule="auto"/>
        <w:ind w:left="0" w:firstLine="426"/>
        <w:jc w:val="both"/>
        <w:rPr>
          <w:szCs w:val="24"/>
        </w:rPr>
      </w:pPr>
      <w:r w:rsidRPr="002B33C8">
        <w:rPr>
          <w:szCs w:val="24"/>
        </w:rPr>
        <w:t xml:space="preserve">5. </w:t>
      </w:r>
      <w:r w:rsidR="00365CFD" w:rsidRPr="002B33C8">
        <w:rPr>
          <w:szCs w:val="24"/>
        </w:rPr>
        <w:t xml:space="preserve"> </w:t>
      </w:r>
      <w:r w:rsidRPr="002B33C8">
        <w:rPr>
          <w:szCs w:val="24"/>
        </w:rPr>
        <w:t>Отсутствует возможность количественного регулирования подачи тепловой энергии, как на источнике теплоты, так и у потребителей. Что приводит к перетопу  зданий и повышенному расходу топлива на источниках теплоты.</w:t>
      </w:r>
    </w:p>
    <w:p w:rsidR="0002567A" w:rsidRPr="002B33C8" w:rsidRDefault="00365CFD" w:rsidP="00A4313F">
      <w:pPr>
        <w:pStyle w:val="a3"/>
        <w:spacing w:line="276" w:lineRule="auto"/>
        <w:ind w:left="0" w:firstLine="426"/>
        <w:jc w:val="both"/>
        <w:rPr>
          <w:szCs w:val="24"/>
        </w:rPr>
      </w:pPr>
      <w:r w:rsidRPr="002B33C8">
        <w:rPr>
          <w:szCs w:val="24"/>
        </w:rPr>
        <w:t xml:space="preserve">6. </w:t>
      </w:r>
      <w:r w:rsidR="0002567A" w:rsidRPr="002B33C8">
        <w:rPr>
          <w:szCs w:val="24"/>
        </w:rPr>
        <w:t>Строительство ЛЭП, сетей связи и других объектов инженерной инфраструктуры без согласования с теплоснабжающей организацией в районах прокладки тепловых сетей сделало невозможным быстрое и качественное устранения аварий на тепловых сетях.</w:t>
      </w:r>
    </w:p>
    <w:p w:rsidR="0002567A" w:rsidRPr="002B33C8" w:rsidRDefault="0002567A" w:rsidP="00A4313F">
      <w:pPr>
        <w:pStyle w:val="a3"/>
        <w:numPr>
          <w:ilvl w:val="0"/>
          <w:numId w:val="13"/>
        </w:numPr>
        <w:spacing w:line="276" w:lineRule="auto"/>
        <w:ind w:left="0" w:firstLine="426"/>
        <w:jc w:val="both"/>
        <w:rPr>
          <w:rStyle w:val="highlight"/>
          <w:szCs w:val="24"/>
        </w:rPr>
      </w:pPr>
      <w:r w:rsidRPr="002B33C8">
        <w:rPr>
          <w:szCs w:val="24"/>
        </w:rPr>
        <w:t xml:space="preserve">Вопросы, связанные с техническим состоянием источников тепла, становятся объектом пристального внимания на всех уровнях управления </w:t>
      </w:r>
      <w:r w:rsidR="005231D2" w:rsidRPr="002B33C8">
        <w:rPr>
          <w:szCs w:val="24"/>
        </w:rPr>
        <w:t>только в</w:t>
      </w:r>
      <w:r w:rsidRPr="002B33C8">
        <w:rPr>
          <w:szCs w:val="24"/>
        </w:rPr>
        <w:t xml:space="preserve"> период подготовки к очередному отопительному сезону.</w:t>
      </w:r>
    </w:p>
    <w:p w:rsidR="0002567A" w:rsidRPr="002B33C8" w:rsidRDefault="0002567A" w:rsidP="00A4313F">
      <w:pPr>
        <w:pStyle w:val="Default"/>
        <w:numPr>
          <w:ilvl w:val="0"/>
          <w:numId w:val="13"/>
        </w:numPr>
        <w:spacing w:line="276" w:lineRule="auto"/>
        <w:ind w:left="0" w:firstLine="426"/>
        <w:jc w:val="both"/>
        <w:rPr>
          <w:rFonts w:ascii="Times New Roman" w:hAnsi="Times New Roman" w:cs="Times New Roman"/>
        </w:rPr>
      </w:pPr>
      <w:r w:rsidRPr="002B33C8">
        <w:rPr>
          <w:rStyle w:val="highlight"/>
          <w:rFonts w:ascii="Times New Roman" w:hAnsi="Times New Roman" w:cs="Times New Roman"/>
        </w:rPr>
        <w:t xml:space="preserve">Проблемы </w:t>
      </w:r>
      <w:bookmarkStart w:id="0" w:name="YANDEX_268"/>
      <w:bookmarkEnd w:id="0"/>
      <w:r w:rsidRPr="002B33C8">
        <w:rPr>
          <w:rStyle w:val="highlight"/>
          <w:rFonts w:ascii="Times New Roman" w:hAnsi="Times New Roman" w:cs="Times New Roman"/>
        </w:rPr>
        <w:t xml:space="preserve">в </w:t>
      </w:r>
      <w:bookmarkStart w:id="1" w:name="YANDEX_269"/>
      <w:bookmarkEnd w:id="1"/>
      <w:r w:rsidRPr="002B33C8">
        <w:rPr>
          <w:rStyle w:val="highlight"/>
          <w:rFonts w:ascii="Times New Roman" w:hAnsi="Times New Roman" w:cs="Times New Roman"/>
        </w:rPr>
        <w:t xml:space="preserve">системах </w:t>
      </w:r>
      <w:bookmarkStart w:id="2" w:name="YANDEX_270"/>
      <w:bookmarkEnd w:id="2"/>
      <w:r w:rsidRPr="002B33C8">
        <w:rPr>
          <w:rStyle w:val="highlight"/>
          <w:rFonts w:ascii="Times New Roman" w:hAnsi="Times New Roman" w:cs="Times New Roman"/>
        </w:rPr>
        <w:t xml:space="preserve">теплоснабжения </w:t>
      </w:r>
      <w:r w:rsidRPr="002B33C8">
        <w:rPr>
          <w:rFonts w:ascii="Times New Roman" w:hAnsi="Times New Roman" w:cs="Times New Roman"/>
        </w:rPr>
        <w:t>источников тепловой энергии  разделены на две группы и сведены в табличный вид.</w:t>
      </w:r>
    </w:p>
    <w:p w:rsidR="0002567A" w:rsidRPr="004C5F60" w:rsidRDefault="0002567A" w:rsidP="00365CFD">
      <w:pPr>
        <w:pStyle w:val="Default"/>
        <w:rPr>
          <w:rFonts w:ascii="Times New Roman" w:hAnsi="Times New Roman" w:cs="Times New Roman"/>
        </w:rPr>
      </w:pPr>
    </w:p>
    <w:p w:rsidR="00492D1B" w:rsidRDefault="0002567A" w:rsidP="00492D1B">
      <w:pPr>
        <w:pStyle w:val="Default"/>
        <w:jc w:val="center"/>
        <w:rPr>
          <w:rFonts w:ascii="Times New Roman" w:hAnsi="Times New Roman" w:cs="Times New Roman"/>
        </w:rPr>
      </w:pPr>
      <w:r w:rsidRPr="0073321E">
        <w:rPr>
          <w:rFonts w:ascii="Times New Roman" w:hAnsi="Times New Roman" w:cs="Times New Roman"/>
        </w:rPr>
        <w:t>Проблемы в системах теплоснабжения</w:t>
      </w:r>
      <w:r w:rsidR="00492D1B" w:rsidRPr="00492D1B">
        <w:rPr>
          <w:rFonts w:ascii="Times New Roman" w:hAnsi="Times New Roman" w:cs="Times New Roman"/>
        </w:rPr>
        <w:t xml:space="preserve"> </w:t>
      </w:r>
    </w:p>
    <w:p w:rsidR="0002567A" w:rsidRPr="0073321E" w:rsidRDefault="00492D1B" w:rsidP="00492D1B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Pr="0073321E">
        <w:rPr>
          <w:rFonts w:ascii="Times New Roman" w:hAnsi="Times New Roman" w:cs="Times New Roman"/>
        </w:rPr>
        <w:t xml:space="preserve">Таблица </w:t>
      </w:r>
      <w:r w:rsidR="00B724D5">
        <w:rPr>
          <w:rFonts w:ascii="Times New Roman" w:hAnsi="Times New Roman" w:cs="Times New Roman"/>
        </w:rPr>
        <w:t>4.1.1</w:t>
      </w:r>
    </w:p>
    <w:tbl>
      <w:tblPr>
        <w:tblpPr w:leftFromText="180" w:rightFromText="180" w:vertAnchor="text" w:horzAnchor="margin" w:tblpX="75" w:tblpY="80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  <w:gridCol w:w="5670"/>
      </w:tblGrid>
      <w:tr w:rsidR="0002567A" w:rsidRPr="00E9692D" w:rsidTr="00E9692D">
        <w:trPr>
          <w:trHeight w:val="303"/>
        </w:trPr>
        <w:tc>
          <w:tcPr>
            <w:tcW w:w="10173" w:type="dxa"/>
            <w:gridSpan w:val="2"/>
            <w:vAlign w:val="center"/>
          </w:tcPr>
          <w:p w:rsidR="0002567A" w:rsidRPr="00E9692D" w:rsidRDefault="0002567A" w:rsidP="004779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Проблемы в системах теплоснабжения</w:t>
            </w:r>
          </w:p>
        </w:tc>
      </w:tr>
      <w:tr w:rsidR="0002567A" w:rsidRPr="00E9692D" w:rsidTr="00E9692D">
        <w:trPr>
          <w:trHeight w:val="243"/>
        </w:trPr>
        <w:tc>
          <w:tcPr>
            <w:tcW w:w="4503" w:type="dxa"/>
            <w:vAlign w:val="center"/>
          </w:tcPr>
          <w:p w:rsidR="0002567A" w:rsidRPr="00E9692D" w:rsidRDefault="0002567A" w:rsidP="004779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В котельной</w:t>
            </w:r>
          </w:p>
        </w:tc>
        <w:tc>
          <w:tcPr>
            <w:tcW w:w="5670" w:type="dxa"/>
            <w:vAlign w:val="center"/>
          </w:tcPr>
          <w:p w:rsidR="0002567A" w:rsidRPr="00E9692D" w:rsidRDefault="0002567A" w:rsidP="004779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На тепловых сетях</w:t>
            </w:r>
          </w:p>
        </w:tc>
      </w:tr>
      <w:tr w:rsidR="0002567A" w:rsidRPr="00E9692D" w:rsidTr="00E9692D">
        <w:trPr>
          <w:trHeight w:val="1680"/>
        </w:trPr>
        <w:tc>
          <w:tcPr>
            <w:tcW w:w="4503" w:type="dxa"/>
          </w:tcPr>
          <w:p w:rsidR="0002567A" w:rsidRPr="00E9692D" w:rsidRDefault="0002567A" w:rsidP="004779A6">
            <w:pPr>
              <w:pStyle w:val="Default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1.Отсутствие приборов учета тепловой энергии, как на источнике, так и у потребителей;</w:t>
            </w:r>
          </w:p>
          <w:p w:rsidR="0002567A" w:rsidRPr="00E9692D" w:rsidRDefault="0002567A" w:rsidP="004779A6">
            <w:pPr>
              <w:pStyle w:val="Default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2.Отсутствие водоподготовки подпиточной воды;</w:t>
            </w:r>
          </w:p>
          <w:p w:rsidR="0002567A" w:rsidRPr="00E9692D" w:rsidRDefault="0002567A" w:rsidP="004779A6">
            <w:pPr>
              <w:pStyle w:val="Default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3. Износ оборудования котельной;</w:t>
            </w:r>
          </w:p>
          <w:p w:rsidR="0002567A" w:rsidRPr="00E9692D" w:rsidRDefault="0002567A" w:rsidP="004779A6">
            <w:pPr>
              <w:pStyle w:val="Default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4. Износ зданий.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2567A" w:rsidRPr="00E9692D" w:rsidRDefault="0002567A" w:rsidP="004779A6">
            <w:pPr>
              <w:pStyle w:val="Default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1.Плохое состояние трубопроводов тепловых сетей;</w:t>
            </w:r>
          </w:p>
          <w:p w:rsidR="0002567A" w:rsidRPr="00E9692D" w:rsidRDefault="0002567A" w:rsidP="004779A6">
            <w:pPr>
              <w:pStyle w:val="Default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2 .Низкое качество теплоизоляции (или полное ее отсутствие на отдельных участках);</w:t>
            </w:r>
          </w:p>
          <w:p w:rsidR="0002567A" w:rsidRPr="00E9692D" w:rsidRDefault="0002567A" w:rsidP="004779A6">
            <w:pPr>
              <w:pStyle w:val="Default"/>
              <w:rPr>
                <w:rFonts w:ascii="Times New Roman" w:hAnsi="Times New Roman" w:cs="Times New Roman"/>
              </w:rPr>
            </w:pPr>
            <w:r w:rsidRPr="00E9692D">
              <w:rPr>
                <w:rFonts w:ascii="Times New Roman" w:hAnsi="Times New Roman" w:cs="Times New Roman"/>
              </w:rPr>
              <w:t>3. Несоответствие диаметров нагрузкам.</w:t>
            </w:r>
          </w:p>
        </w:tc>
      </w:tr>
    </w:tbl>
    <w:p w:rsidR="00494CE2" w:rsidRPr="004C5F60" w:rsidRDefault="00494CE2" w:rsidP="006133B3">
      <w:pPr>
        <w:ind w:right="-1" w:firstLine="768"/>
        <w:jc w:val="both"/>
        <w:rPr>
          <w:b/>
          <w:szCs w:val="24"/>
        </w:rPr>
      </w:pPr>
    </w:p>
    <w:p w:rsidR="00346656" w:rsidRDefault="004779A6" w:rsidP="00346656">
      <w:pPr>
        <w:pStyle w:val="TableParagraph"/>
        <w:numPr>
          <w:ilvl w:val="1"/>
          <w:numId w:val="11"/>
        </w:numPr>
        <w:tabs>
          <w:tab w:val="left" w:pos="1052"/>
        </w:tabs>
        <w:spacing w:before="1"/>
        <w:jc w:val="center"/>
        <w:rPr>
          <w:b/>
          <w:sz w:val="28"/>
          <w:szCs w:val="28"/>
          <w:lang w:val="ru-RU"/>
        </w:rPr>
      </w:pPr>
      <w:r w:rsidRPr="004779A6">
        <w:rPr>
          <w:b/>
          <w:sz w:val="28"/>
          <w:szCs w:val="28"/>
          <w:lang w:val="ru-RU"/>
        </w:rPr>
        <w:t>Анализ существующего состояния системы</w:t>
      </w:r>
    </w:p>
    <w:p w:rsidR="004779A6" w:rsidRDefault="004779A6" w:rsidP="00346656">
      <w:pPr>
        <w:pStyle w:val="TableParagraph"/>
        <w:tabs>
          <w:tab w:val="left" w:pos="1052"/>
        </w:tabs>
        <w:spacing w:before="1"/>
        <w:ind w:left="1276"/>
        <w:jc w:val="center"/>
        <w:rPr>
          <w:b/>
          <w:sz w:val="28"/>
          <w:szCs w:val="28"/>
          <w:lang w:val="ru-RU"/>
        </w:rPr>
      </w:pPr>
      <w:r w:rsidRPr="004779A6">
        <w:rPr>
          <w:b/>
          <w:sz w:val="28"/>
          <w:szCs w:val="28"/>
          <w:lang w:val="ru-RU"/>
        </w:rPr>
        <w:t>водоснабжения и</w:t>
      </w:r>
      <w:r w:rsidRPr="004779A6">
        <w:rPr>
          <w:b/>
          <w:spacing w:val="-29"/>
          <w:sz w:val="28"/>
          <w:szCs w:val="28"/>
          <w:lang w:val="ru-RU"/>
        </w:rPr>
        <w:t xml:space="preserve"> </w:t>
      </w:r>
      <w:r w:rsidRPr="004779A6">
        <w:rPr>
          <w:b/>
          <w:sz w:val="28"/>
          <w:szCs w:val="28"/>
          <w:lang w:val="ru-RU"/>
        </w:rPr>
        <w:t>водоотведения</w:t>
      </w:r>
    </w:p>
    <w:p w:rsidR="00B82A9F" w:rsidRPr="004C5F60" w:rsidRDefault="00B82A9F" w:rsidP="00B82A9F">
      <w:pPr>
        <w:pStyle w:val="TableParagraph"/>
        <w:tabs>
          <w:tab w:val="left" w:pos="1052"/>
        </w:tabs>
        <w:spacing w:before="1"/>
        <w:ind w:left="1051"/>
        <w:rPr>
          <w:b/>
          <w:sz w:val="24"/>
          <w:szCs w:val="24"/>
          <w:lang w:val="ru-RU"/>
        </w:rPr>
      </w:pPr>
    </w:p>
    <w:p w:rsidR="00B82A9F" w:rsidRPr="00B67C96" w:rsidRDefault="00B82A9F" w:rsidP="005231D2">
      <w:pPr>
        <w:pStyle w:val="TableParagraph"/>
        <w:spacing w:line="276" w:lineRule="auto"/>
        <w:ind w:right="-1" w:firstLine="426"/>
        <w:jc w:val="both"/>
        <w:rPr>
          <w:sz w:val="24"/>
          <w:szCs w:val="24"/>
          <w:lang w:val="ru-RU"/>
        </w:rPr>
      </w:pPr>
      <w:r w:rsidRPr="00D44A2F">
        <w:rPr>
          <w:sz w:val="24"/>
          <w:szCs w:val="24"/>
          <w:lang w:val="ru-RU"/>
        </w:rPr>
        <w:t xml:space="preserve">В многоквартирной и </w:t>
      </w:r>
      <w:r w:rsidR="00957D74" w:rsidRPr="00D44A2F">
        <w:rPr>
          <w:sz w:val="24"/>
          <w:szCs w:val="24"/>
          <w:lang w:val="ru-RU"/>
        </w:rPr>
        <w:t>более 80%</w:t>
      </w:r>
      <w:r w:rsidRPr="00D44A2F">
        <w:rPr>
          <w:sz w:val="24"/>
          <w:szCs w:val="24"/>
          <w:lang w:val="ru-RU"/>
        </w:rPr>
        <w:t xml:space="preserve"> в усадебной жилой застройке, в зданиях соцкультбыта, а также в промышленной зоне поселка Абан существует централизованная система холодного водоснабжения. Часть зданий усадебной жилой застройки поселка снабжаются водой от водоразборных колонок. Источник водоснабжения – подземные воды из скважин.</w:t>
      </w:r>
      <w:r>
        <w:rPr>
          <w:sz w:val="28"/>
          <w:szCs w:val="28"/>
          <w:lang w:val="ru-RU"/>
        </w:rPr>
        <w:t xml:space="preserve"> </w:t>
      </w:r>
      <w:r w:rsidR="00AC706B" w:rsidRPr="00D44A2F">
        <w:rPr>
          <w:sz w:val="24"/>
          <w:szCs w:val="24"/>
          <w:lang w:val="ru-RU"/>
        </w:rPr>
        <w:t xml:space="preserve">На </w:t>
      </w:r>
      <w:r w:rsidR="00AC706B" w:rsidRPr="0073321E">
        <w:rPr>
          <w:sz w:val="24"/>
          <w:szCs w:val="24"/>
          <w:lang w:val="ru-RU"/>
        </w:rPr>
        <w:t xml:space="preserve">территории Абанского </w:t>
      </w:r>
      <w:r w:rsidR="0073321E" w:rsidRPr="0073321E">
        <w:rPr>
          <w:sz w:val="24"/>
          <w:szCs w:val="24"/>
          <w:lang w:val="ru-RU"/>
        </w:rPr>
        <w:t xml:space="preserve">сельсовета п. </w:t>
      </w:r>
      <w:r w:rsidR="005231D2" w:rsidRPr="0073321E">
        <w:rPr>
          <w:sz w:val="24"/>
          <w:szCs w:val="24"/>
          <w:lang w:val="ru-RU"/>
        </w:rPr>
        <w:t>Абан 37</w:t>
      </w:r>
      <w:r w:rsidR="00957D74" w:rsidRPr="0073321E">
        <w:rPr>
          <w:sz w:val="24"/>
          <w:szCs w:val="24"/>
          <w:lang w:val="ru-RU"/>
        </w:rPr>
        <w:t xml:space="preserve"> водозаборных сооружени</w:t>
      </w:r>
      <w:r w:rsidR="00AC706B" w:rsidRPr="0073321E">
        <w:rPr>
          <w:sz w:val="24"/>
          <w:szCs w:val="24"/>
          <w:lang w:val="ru-RU"/>
        </w:rPr>
        <w:t>й</w:t>
      </w:r>
      <w:r w:rsidR="00957D74" w:rsidRPr="0073321E">
        <w:rPr>
          <w:sz w:val="24"/>
          <w:szCs w:val="24"/>
          <w:lang w:val="ru-RU"/>
        </w:rPr>
        <w:t xml:space="preserve">, </w:t>
      </w:r>
      <w:r w:rsidR="0073321E" w:rsidRPr="0073321E">
        <w:rPr>
          <w:sz w:val="24"/>
          <w:szCs w:val="24"/>
          <w:lang w:val="ru-RU"/>
        </w:rPr>
        <w:t>40 водозаборных скважин</w:t>
      </w:r>
      <w:r w:rsidR="0073321E">
        <w:rPr>
          <w:sz w:val="24"/>
          <w:szCs w:val="24"/>
          <w:lang w:val="ru-RU"/>
        </w:rPr>
        <w:t>,</w:t>
      </w:r>
      <w:r w:rsidR="0073321E" w:rsidRPr="0073321E">
        <w:rPr>
          <w:sz w:val="24"/>
          <w:szCs w:val="24"/>
          <w:lang w:val="ru-RU"/>
        </w:rPr>
        <w:t xml:space="preserve"> </w:t>
      </w:r>
      <w:r w:rsidR="00957D74" w:rsidRPr="0073321E">
        <w:rPr>
          <w:sz w:val="24"/>
          <w:szCs w:val="24"/>
          <w:lang w:val="ru-RU"/>
        </w:rPr>
        <w:t>п</w:t>
      </w:r>
      <w:r w:rsidRPr="0073321E">
        <w:rPr>
          <w:sz w:val="24"/>
          <w:szCs w:val="24"/>
          <w:lang w:val="ru-RU"/>
        </w:rPr>
        <w:t xml:space="preserve">ротяженность водопроводных сетей – </w:t>
      </w:r>
      <w:r w:rsidR="00957D74" w:rsidRPr="0073321E">
        <w:rPr>
          <w:sz w:val="24"/>
          <w:szCs w:val="24"/>
          <w:lang w:val="ru-RU"/>
        </w:rPr>
        <w:t>28,6</w:t>
      </w:r>
      <w:r w:rsidRPr="0073321E">
        <w:rPr>
          <w:sz w:val="24"/>
          <w:szCs w:val="24"/>
          <w:lang w:val="ru-RU"/>
        </w:rPr>
        <w:t xml:space="preserve"> </w:t>
      </w:r>
      <w:r w:rsidR="005231D2" w:rsidRPr="0073321E">
        <w:rPr>
          <w:sz w:val="24"/>
          <w:szCs w:val="24"/>
          <w:lang w:val="ru-RU"/>
        </w:rPr>
        <w:t>км.</w:t>
      </w:r>
      <w:r w:rsidR="0073321E">
        <w:rPr>
          <w:sz w:val="28"/>
          <w:szCs w:val="28"/>
          <w:lang w:val="ru-RU"/>
        </w:rPr>
        <w:t xml:space="preserve"> </w:t>
      </w:r>
      <w:r w:rsidRPr="00B67C96">
        <w:rPr>
          <w:sz w:val="24"/>
          <w:szCs w:val="24"/>
          <w:lang w:val="ru-RU"/>
        </w:rPr>
        <w:t>Централизованная система горячего водоснабжения существует в зданиях центральной районной больницы. В остальных зданиях поселка горячее водоснабжение отсутствует.</w:t>
      </w:r>
    </w:p>
    <w:p w:rsidR="004779A6" w:rsidRDefault="00B82A9F" w:rsidP="005231D2">
      <w:pPr>
        <w:pStyle w:val="a3"/>
        <w:spacing w:line="276" w:lineRule="auto"/>
        <w:ind w:left="0" w:right="-1" w:firstLine="426"/>
        <w:jc w:val="both"/>
        <w:rPr>
          <w:sz w:val="28"/>
          <w:szCs w:val="28"/>
        </w:rPr>
      </w:pPr>
      <w:r w:rsidRPr="00AC706B">
        <w:rPr>
          <w:szCs w:val="24"/>
        </w:rPr>
        <w:t xml:space="preserve">В многоквартирной и частично в усадебной жилой застройке, в зданиях соцкультбыта, а также в промышленной зоне поселка существует система канализации с отведением сточных вод </w:t>
      </w:r>
      <w:r w:rsidR="00AC706B" w:rsidRPr="00AC706B">
        <w:rPr>
          <w:szCs w:val="24"/>
        </w:rPr>
        <w:t xml:space="preserve">в выгребы, септики. Централизованная система канализации в районе отсутствует. Канализация </w:t>
      </w:r>
      <w:r w:rsidR="00AC706B" w:rsidRPr="00AC706B">
        <w:rPr>
          <w:szCs w:val="24"/>
        </w:rPr>
        <w:lastRenderedPageBreak/>
        <w:t>уса</w:t>
      </w:r>
      <w:r w:rsidRPr="00AC706B">
        <w:rPr>
          <w:szCs w:val="24"/>
        </w:rPr>
        <w:t>дебной жилой застройки, не обеспеченной централизован</w:t>
      </w:r>
      <w:r w:rsidR="00AC706B" w:rsidRPr="00AC706B">
        <w:rPr>
          <w:szCs w:val="24"/>
        </w:rPr>
        <w:t>ным водоснабжением, осуществля</w:t>
      </w:r>
      <w:r w:rsidRPr="00AC706B">
        <w:rPr>
          <w:szCs w:val="24"/>
        </w:rPr>
        <w:t>ется в надворные уборные. Стоки из выгребов и надворных уборных вывозятся ассенизационными машинами на свалку жидких отходов.</w:t>
      </w:r>
      <w:r w:rsidRPr="00B82A9F">
        <w:rPr>
          <w:sz w:val="28"/>
          <w:szCs w:val="28"/>
        </w:rPr>
        <w:t xml:space="preserve"> </w:t>
      </w:r>
    </w:p>
    <w:p w:rsidR="00D06FF2" w:rsidRDefault="005231D2" w:rsidP="005231D2">
      <w:pPr>
        <w:pStyle w:val="TableParagraph"/>
        <w:spacing w:before="2" w:line="276" w:lineRule="auto"/>
        <w:ind w:right="-1" w:firstLine="426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D06FF2" w:rsidRPr="00890243">
        <w:rPr>
          <w:sz w:val="24"/>
          <w:lang w:val="ru-RU"/>
        </w:rPr>
        <w:t xml:space="preserve">На </w:t>
      </w:r>
      <w:r w:rsidR="00B67C96">
        <w:rPr>
          <w:sz w:val="24"/>
          <w:lang w:val="ru-RU"/>
        </w:rPr>
        <w:t xml:space="preserve">пяти водозаборных скважинах </w:t>
      </w:r>
      <w:r w:rsidR="00B67C96" w:rsidRPr="00890243">
        <w:rPr>
          <w:sz w:val="24"/>
          <w:lang w:val="ru-RU"/>
        </w:rPr>
        <w:t>из подземных источников</w:t>
      </w:r>
      <w:r w:rsidR="00B67C96">
        <w:rPr>
          <w:sz w:val="24"/>
          <w:lang w:val="ru-RU"/>
        </w:rPr>
        <w:t xml:space="preserve"> присутствуют </w:t>
      </w:r>
      <w:r w:rsidR="00B67C96" w:rsidRPr="00890243">
        <w:rPr>
          <w:sz w:val="24"/>
          <w:lang w:val="ru-RU"/>
        </w:rPr>
        <w:t>водоподготовка и обеззараживание воды</w:t>
      </w:r>
      <w:r w:rsidR="00B67C96">
        <w:rPr>
          <w:sz w:val="24"/>
          <w:lang w:val="ru-RU"/>
        </w:rPr>
        <w:t>, на остальных</w:t>
      </w:r>
      <w:r w:rsidR="00B67C96" w:rsidRPr="00890243">
        <w:rPr>
          <w:sz w:val="24"/>
          <w:lang w:val="ru-RU"/>
        </w:rPr>
        <w:t xml:space="preserve"> </w:t>
      </w:r>
      <w:r w:rsidR="00D06FF2" w:rsidRPr="00890243">
        <w:rPr>
          <w:sz w:val="24"/>
          <w:lang w:val="ru-RU"/>
        </w:rPr>
        <w:t>водозаборных скважинах отсутству</w:t>
      </w:r>
      <w:r w:rsidR="00A94578">
        <w:rPr>
          <w:sz w:val="24"/>
          <w:lang w:val="ru-RU"/>
        </w:rPr>
        <w:t>ю</w:t>
      </w:r>
      <w:r w:rsidR="00D06FF2" w:rsidRPr="00890243">
        <w:rPr>
          <w:sz w:val="24"/>
          <w:lang w:val="ru-RU"/>
        </w:rPr>
        <w:t>т.</w:t>
      </w:r>
    </w:p>
    <w:p w:rsidR="00D06FF2" w:rsidRPr="0038575B" w:rsidRDefault="00D06FF2" w:rsidP="00346656">
      <w:pPr>
        <w:pStyle w:val="TableParagraph"/>
        <w:numPr>
          <w:ilvl w:val="1"/>
          <w:numId w:val="11"/>
        </w:numPr>
        <w:tabs>
          <w:tab w:val="left" w:pos="1052"/>
        </w:tabs>
        <w:spacing w:before="206"/>
        <w:jc w:val="center"/>
        <w:rPr>
          <w:b/>
          <w:sz w:val="28"/>
          <w:szCs w:val="28"/>
          <w:lang w:val="ru-RU"/>
        </w:rPr>
      </w:pPr>
      <w:r w:rsidRPr="0038575B">
        <w:rPr>
          <w:b/>
          <w:sz w:val="28"/>
          <w:szCs w:val="28"/>
          <w:lang w:val="ru-RU"/>
        </w:rPr>
        <w:t>Анализ существующего состояния системы</w:t>
      </w:r>
      <w:r w:rsidRPr="0038575B">
        <w:rPr>
          <w:b/>
          <w:spacing w:val="-31"/>
          <w:sz w:val="28"/>
          <w:szCs w:val="28"/>
          <w:lang w:val="ru-RU"/>
        </w:rPr>
        <w:t xml:space="preserve"> </w:t>
      </w:r>
      <w:r w:rsidRPr="0038575B">
        <w:rPr>
          <w:b/>
          <w:sz w:val="28"/>
          <w:szCs w:val="28"/>
          <w:lang w:val="ru-RU"/>
        </w:rPr>
        <w:t>электроснабжения</w:t>
      </w:r>
    </w:p>
    <w:p w:rsidR="00D06FF2" w:rsidRDefault="00D06FF2" w:rsidP="00D06FF2">
      <w:pPr>
        <w:pStyle w:val="TableParagraph"/>
        <w:spacing w:before="10"/>
        <w:rPr>
          <w:sz w:val="24"/>
          <w:szCs w:val="24"/>
          <w:lang w:val="ru-RU"/>
        </w:rPr>
      </w:pP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 xml:space="preserve">Электроснабжение </w:t>
      </w:r>
      <w:r w:rsidR="005231D2" w:rsidRPr="0073321E">
        <w:rPr>
          <w:szCs w:val="24"/>
        </w:rPr>
        <w:t>п.Абан осуществляется</w:t>
      </w:r>
      <w:r w:rsidRPr="0073321E">
        <w:rPr>
          <w:szCs w:val="24"/>
        </w:rPr>
        <w:t xml:space="preserve"> производственным отделением филиала ОАО «МРСК Сибири - Красноярскэнерго».</w:t>
      </w:r>
      <w:r w:rsidR="00D75DEA">
        <w:rPr>
          <w:szCs w:val="24"/>
        </w:rPr>
        <w:t xml:space="preserve"> </w:t>
      </w:r>
      <w:r w:rsidR="00E93CB7">
        <w:rPr>
          <w:szCs w:val="24"/>
        </w:rPr>
        <w:t xml:space="preserve">Муниципальные энергетические объекты в п. Абан обслуживает организация ОАО «КрасЭКО» 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>Электроснабжение п.Абан осуществляется от существующей подстанции ПС №5 110/35/10 кВ с двумя трансформаторами по 16000 кВА каждый.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 xml:space="preserve">Протяженность существующих </w:t>
      </w:r>
      <w:r w:rsidR="005231D2" w:rsidRPr="0073321E">
        <w:rPr>
          <w:szCs w:val="24"/>
        </w:rPr>
        <w:t>сетей ВЛ</w:t>
      </w:r>
      <w:r w:rsidRPr="0073321E">
        <w:rPr>
          <w:szCs w:val="24"/>
        </w:rPr>
        <w:t xml:space="preserve">-10кВ по п.Абан составляет </w:t>
      </w:r>
      <w:smartTag w:uri="urn:schemas-microsoft-com:office:smarttags" w:element="metricconverter">
        <w:smartTagPr>
          <w:attr w:name="ProductID" w:val="32,82 км"/>
        </w:smartTagPr>
        <w:r w:rsidRPr="0073321E">
          <w:rPr>
            <w:szCs w:val="24"/>
          </w:rPr>
          <w:t>32,82 км</w:t>
        </w:r>
      </w:smartTag>
      <w:r w:rsidRPr="0073321E">
        <w:rPr>
          <w:szCs w:val="24"/>
        </w:rPr>
        <w:t xml:space="preserve">; протяженность сетей ВЛ-0,4 кВ составляет </w:t>
      </w:r>
      <w:smartTag w:uri="urn:schemas-microsoft-com:office:smarttags" w:element="metricconverter">
        <w:smartTagPr>
          <w:attr w:name="ProductID" w:val="121,64 км"/>
        </w:smartTagPr>
        <w:r w:rsidRPr="0073321E">
          <w:rPr>
            <w:szCs w:val="24"/>
          </w:rPr>
          <w:t>121,64 км</w:t>
        </w:r>
      </w:smartTag>
      <w:r w:rsidRPr="0073321E">
        <w:rPr>
          <w:szCs w:val="24"/>
        </w:rPr>
        <w:t xml:space="preserve">; так же имеется КТП </w:t>
      </w:r>
      <w:r w:rsidR="00D75DEA">
        <w:rPr>
          <w:szCs w:val="24"/>
        </w:rPr>
        <w:t>45</w:t>
      </w:r>
      <w:r w:rsidRPr="0073321E">
        <w:rPr>
          <w:szCs w:val="24"/>
        </w:rPr>
        <w:t>шт. в диапазоне мощностей 25-630 кВА, суммарной мощностью 9500 кВА.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 xml:space="preserve">Распределение энергии выполняется на напряжение 10кВ по ВЛ-КЛ 10 кВ. Распределительные сети по данным эксплуатирующих организаций имеют высокую степень износа. 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>Подсчет нагрузок выполнен на основании СП 31-110-2003 с учетом установки в домах этажностью 3-5 и выше а так же в 1-2 этажных домах новой застройки кухонных электроплит, в старой части п.Абан с усадебной застройкой плит на твердом топливе. Нагрузка промышленных предприятий принята по установленной мощности трансформаторов, с принятым коэффициентом нагрузки 0,7. Энергопотребление местной промышленности учтено в 10% расходов на местную промышленность.</w:t>
      </w:r>
    </w:p>
    <w:p w:rsidR="00FA7D0F" w:rsidRPr="0073321E" w:rsidRDefault="00492D1B" w:rsidP="0073321E">
      <w:pPr>
        <w:spacing w:line="276" w:lineRule="auto"/>
        <w:ind w:firstLine="540"/>
        <w:jc w:val="both"/>
        <w:rPr>
          <w:szCs w:val="24"/>
        </w:rPr>
      </w:pPr>
      <w:r>
        <w:rPr>
          <w:szCs w:val="24"/>
        </w:rPr>
        <w:t xml:space="preserve">                                    </w:t>
      </w:r>
      <w:r w:rsidRPr="0073321E">
        <w:rPr>
          <w:szCs w:val="24"/>
        </w:rPr>
        <w:t>Электрические на</w:t>
      </w:r>
      <w:r>
        <w:rPr>
          <w:szCs w:val="24"/>
        </w:rPr>
        <w:t>грузки п.Абан</w:t>
      </w:r>
    </w:p>
    <w:p w:rsidR="00FA7D0F" w:rsidRDefault="00492D1B" w:rsidP="00492D1B">
      <w:pPr>
        <w:spacing w:line="276" w:lineRule="auto"/>
        <w:ind w:firstLine="540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</w:t>
      </w:r>
      <w:r w:rsidR="00B724D5">
        <w:rPr>
          <w:szCs w:val="24"/>
        </w:rPr>
        <w:t xml:space="preserve">        </w:t>
      </w:r>
      <w:r>
        <w:rPr>
          <w:szCs w:val="24"/>
        </w:rPr>
        <w:t xml:space="preserve"> </w:t>
      </w:r>
      <w:r w:rsidRPr="0073321E">
        <w:rPr>
          <w:szCs w:val="24"/>
        </w:rPr>
        <w:t>Таблица №</w:t>
      </w:r>
      <w:r w:rsidR="00B724D5">
        <w:rPr>
          <w:szCs w:val="24"/>
        </w:rPr>
        <w:t xml:space="preserve"> 4.2.1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111"/>
        <w:gridCol w:w="1701"/>
        <w:gridCol w:w="1701"/>
        <w:gridCol w:w="1984"/>
      </w:tblGrid>
      <w:tr w:rsidR="00FA7D0F" w:rsidRPr="0073321E" w:rsidTr="00B724D5">
        <w:trPr>
          <w:trHeight w:val="674"/>
        </w:trPr>
        <w:tc>
          <w:tcPr>
            <w:tcW w:w="70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№</w:t>
            </w:r>
          </w:p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п/п</w:t>
            </w:r>
          </w:p>
        </w:tc>
        <w:tc>
          <w:tcPr>
            <w:tcW w:w="411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Единицы измерения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1 очередь</w:t>
            </w:r>
          </w:p>
        </w:tc>
        <w:tc>
          <w:tcPr>
            <w:tcW w:w="1984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Расчетный срок</w:t>
            </w:r>
          </w:p>
        </w:tc>
      </w:tr>
      <w:tr w:rsidR="00FA7D0F" w:rsidRPr="0073321E" w:rsidTr="00B724D5">
        <w:trPr>
          <w:trHeight w:val="337"/>
        </w:trPr>
        <w:tc>
          <w:tcPr>
            <w:tcW w:w="70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1</w:t>
            </w:r>
          </w:p>
        </w:tc>
        <w:tc>
          <w:tcPr>
            <w:tcW w:w="4111" w:type="dxa"/>
          </w:tcPr>
          <w:p w:rsidR="00FA7D0F" w:rsidRPr="0073321E" w:rsidRDefault="00FA7D0F" w:rsidP="0073321E">
            <w:pPr>
              <w:spacing w:line="276" w:lineRule="auto"/>
              <w:jc w:val="both"/>
              <w:rPr>
                <w:szCs w:val="24"/>
              </w:rPr>
            </w:pPr>
            <w:r w:rsidRPr="0073321E">
              <w:rPr>
                <w:szCs w:val="24"/>
              </w:rPr>
              <w:t>Жилые дома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кВт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5928,00</w:t>
            </w:r>
          </w:p>
        </w:tc>
        <w:tc>
          <w:tcPr>
            <w:tcW w:w="1984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7643,00</w:t>
            </w:r>
          </w:p>
        </w:tc>
      </w:tr>
      <w:tr w:rsidR="00FA7D0F" w:rsidRPr="0073321E" w:rsidTr="00B724D5">
        <w:trPr>
          <w:trHeight w:val="337"/>
        </w:trPr>
        <w:tc>
          <w:tcPr>
            <w:tcW w:w="70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2</w:t>
            </w:r>
          </w:p>
        </w:tc>
        <w:tc>
          <w:tcPr>
            <w:tcW w:w="4111" w:type="dxa"/>
          </w:tcPr>
          <w:p w:rsidR="00FA7D0F" w:rsidRPr="0073321E" w:rsidRDefault="00FA7D0F" w:rsidP="0073321E">
            <w:pPr>
              <w:spacing w:line="276" w:lineRule="auto"/>
              <w:jc w:val="both"/>
              <w:rPr>
                <w:szCs w:val="24"/>
              </w:rPr>
            </w:pPr>
            <w:r w:rsidRPr="0073321E">
              <w:rPr>
                <w:szCs w:val="24"/>
              </w:rPr>
              <w:t>Общественные здания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кВт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800,00</w:t>
            </w:r>
          </w:p>
        </w:tc>
        <w:tc>
          <w:tcPr>
            <w:tcW w:w="1984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1500,00</w:t>
            </w:r>
          </w:p>
        </w:tc>
      </w:tr>
      <w:tr w:rsidR="00FA7D0F" w:rsidRPr="0073321E" w:rsidTr="00B724D5">
        <w:trPr>
          <w:trHeight w:val="353"/>
        </w:trPr>
        <w:tc>
          <w:tcPr>
            <w:tcW w:w="6521" w:type="dxa"/>
            <w:gridSpan w:val="3"/>
          </w:tcPr>
          <w:p w:rsidR="00FA7D0F" w:rsidRPr="0073321E" w:rsidRDefault="00FA7D0F" w:rsidP="0073321E">
            <w:pPr>
              <w:spacing w:line="276" w:lineRule="auto"/>
              <w:rPr>
                <w:szCs w:val="24"/>
              </w:rPr>
            </w:pPr>
            <w:r w:rsidRPr="0073321E">
              <w:rPr>
                <w:szCs w:val="24"/>
              </w:rPr>
              <w:t>Всего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6728,00</w:t>
            </w:r>
          </w:p>
        </w:tc>
        <w:tc>
          <w:tcPr>
            <w:tcW w:w="1984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9143,00</w:t>
            </w:r>
          </w:p>
        </w:tc>
      </w:tr>
      <w:tr w:rsidR="00FA7D0F" w:rsidRPr="0073321E" w:rsidTr="00B724D5">
        <w:trPr>
          <w:trHeight w:val="432"/>
        </w:trPr>
        <w:tc>
          <w:tcPr>
            <w:tcW w:w="4820" w:type="dxa"/>
            <w:gridSpan w:val="2"/>
          </w:tcPr>
          <w:p w:rsidR="00FA7D0F" w:rsidRPr="0073321E" w:rsidRDefault="00FA7D0F" w:rsidP="0073321E">
            <w:pPr>
              <w:spacing w:line="276" w:lineRule="auto"/>
              <w:jc w:val="both"/>
              <w:rPr>
                <w:szCs w:val="24"/>
              </w:rPr>
            </w:pPr>
            <w:r w:rsidRPr="0073321E">
              <w:rPr>
                <w:szCs w:val="24"/>
              </w:rPr>
              <w:t>Расходы на местную промышленность 10 %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кВт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672,80</w:t>
            </w:r>
          </w:p>
        </w:tc>
        <w:tc>
          <w:tcPr>
            <w:tcW w:w="1984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914,30</w:t>
            </w:r>
          </w:p>
        </w:tc>
      </w:tr>
      <w:tr w:rsidR="00FA7D0F" w:rsidRPr="0073321E" w:rsidTr="00B724D5">
        <w:trPr>
          <w:trHeight w:val="690"/>
        </w:trPr>
        <w:tc>
          <w:tcPr>
            <w:tcW w:w="4820" w:type="dxa"/>
            <w:gridSpan w:val="2"/>
          </w:tcPr>
          <w:p w:rsidR="00FA7D0F" w:rsidRPr="0073321E" w:rsidRDefault="00FA7D0F" w:rsidP="0073321E">
            <w:pPr>
              <w:spacing w:line="276" w:lineRule="auto"/>
              <w:jc w:val="both"/>
              <w:rPr>
                <w:szCs w:val="24"/>
              </w:rPr>
            </w:pPr>
            <w:r w:rsidRPr="0073321E">
              <w:rPr>
                <w:szCs w:val="24"/>
              </w:rPr>
              <w:t>Всего с учетом расходов на местную промышленность 10%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кВт</w:t>
            </w:r>
          </w:p>
        </w:tc>
        <w:tc>
          <w:tcPr>
            <w:tcW w:w="1701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7400,80</w:t>
            </w:r>
          </w:p>
        </w:tc>
        <w:tc>
          <w:tcPr>
            <w:tcW w:w="1984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10057,30</w:t>
            </w:r>
          </w:p>
        </w:tc>
      </w:tr>
    </w:tbl>
    <w:p w:rsidR="00FA7D0F" w:rsidRPr="0073321E" w:rsidRDefault="00FA7D0F" w:rsidP="0073321E">
      <w:pPr>
        <w:spacing w:line="276" w:lineRule="auto"/>
        <w:ind w:firstLine="540"/>
        <w:jc w:val="both"/>
        <w:rPr>
          <w:szCs w:val="24"/>
        </w:rPr>
      </w:pPr>
      <w:r w:rsidRPr="0073321E">
        <w:rPr>
          <w:szCs w:val="24"/>
        </w:rPr>
        <w:t xml:space="preserve"> 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  <w:u w:val="single"/>
        </w:rPr>
      </w:pPr>
      <w:r w:rsidRPr="0073321E">
        <w:rPr>
          <w:szCs w:val="24"/>
          <w:u w:val="single"/>
        </w:rPr>
        <w:t>1 очередь: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>Проектом предлагается выполнить капитальный ремонт и реконструкцию сетей электроснабжения 10/0,4 кВ и трансформаторных подстанций  10/0,4 кВ.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>а так же ПС №5 110/35/10 кВ.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 xml:space="preserve">Для энергоснабжения </w:t>
      </w:r>
      <w:r w:rsidR="0073321E" w:rsidRPr="0073321E">
        <w:rPr>
          <w:szCs w:val="24"/>
        </w:rPr>
        <w:t>проектируемых</w:t>
      </w:r>
      <w:r w:rsidRPr="0073321E">
        <w:rPr>
          <w:szCs w:val="24"/>
        </w:rPr>
        <w:t xml:space="preserve"> жилых кварталов проектом предлагается строительство ТП 10/0,4 кВ и кабельных линий энергоснабжения КЛ 10 кВ.</w:t>
      </w:r>
    </w:p>
    <w:p w:rsidR="00FA7D0F" w:rsidRPr="0073321E" w:rsidRDefault="00FA7D0F" w:rsidP="0073321E">
      <w:pPr>
        <w:spacing w:line="276" w:lineRule="auto"/>
        <w:ind w:right="-1"/>
        <w:jc w:val="center"/>
        <w:rPr>
          <w:szCs w:val="24"/>
        </w:rPr>
      </w:pPr>
    </w:p>
    <w:p w:rsidR="00FA7D0F" w:rsidRPr="0073321E" w:rsidRDefault="00FA7D0F" w:rsidP="0073321E">
      <w:pPr>
        <w:spacing w:line="276" w:lineRule="auto"/>
        <w:ind w:right="-1"/>
        <w:jc w:val="center"/>
        <w:rPr>
          <w:szCs w:val="24"/>
        </w:rPr>
      </w:pPr>
      <w:r w:rsidRPr="0073321E">
        <w:rPr>
          <w:szCs w:val="24"/>
        </w:rPr>
        <w:t>Таблица проектируемых трансформаторных подстанций</w:t>
      </w:r>
    </w:p>
    <w:p w:rsidR="00FA7D0F" w:rsidRPr="0073321E" w:rsidRDefault="00FA7D0F" w:rsidP="00492D1B">
      <w:pPr>
        <w:spacing w:line="276" w:lineRule="auto"/>
        <w:ind w:right="566" w:firstLine="540"/>
        <w:jc w:val="right"/>
        <w:rPr>
          <w:szCs w:val="24"/>
        </w:rPr>
      </w:pPr>
      <w:r w:rsidRPr="0073321E">
        <w:rPr>
          <w:szCs w:val="24"/>
        </w:rPr>
        <w:t>Таблица №</w:t>
      </w:r>
      <w:r w:rsidR="00B724D5">
        <w:rPr>
          <w:szCs w:val="24"/>
        </w:rPr>
        <w:t xml:space="preserve"> </w:t>
      </w:r>
      <w:r w:rsidR="00492D1B">
        <w:rPr>
          <w:szCs w:val="24"/>
        </w:rPr>
        <w:t>4</w:t>
      </w:r>
      <w:r w:rsidR="00B724D5">
        <w:rPr>
          <w:szCs w:val="24"/>
        </w:rPr>
        <w:t>.2.2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1729"/>
        <w:gridCol w:w="1997"/>
        <w:gridCol w:w="2576"/>
        <w:gridCol w:w="1570"/>
        <w:gridCol w:w="1633"/>
      </w:tblGrid>
      <w:tr w:rsidR="00FA7D0F" w:rsidRPr="0073321E" w:rsidTr="00B724D5">
        <w:trPr>
          <w:trHeight w:val="1081"/>
        </w:trPr>
        <w:tc>
          <w:tcPr>
            <w:tcW w:w="701" w:type="dxa"/>
          </w:tcPr>
          <w:p w:rsidR="00FA7D0F" w:rsidRPr="0073321E" w:rsidRDefault="00FA7D0F" w:rsidP="0073321E">
            <w:pPr>
              <w:spacing w:line="276" w:lineRule="auto"/>
              <w:ind w:right="-1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№</w:t>
            </w:r>
          </w:p>
          <w:p w:rsidR="00FA7D0F" w:rsidRPr="0073321E" w:rsidRDefault="00FA7D0F" w:rsidP="0073321E">
            <w:pPr>
              <w:spacing w:line="276" w:lineRule="auto"/>
              <w:ind w:right="-1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п/п</w:t>
            </w:r>
          </w:p>
        </w:tc>
        <w:tc>
          <w:tcPr>
            <w:tcW w:w="1729" w:type="dxa"/>
          </w:tcPr>
          <w:p w:rsidR="00FA7D0F" w:rsidRPr="0073321E" w:rsidRDefault="00FA7D0F" w:rsidP="0073321E">
            <w:pPr>
              <w:spacing w:line="276" w:lineRule="auto"/>
              <w:ind w:right="-1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Квартал</w:t>
            </w:r>
          </w:p>
        </w:tc>
        <w:tc>
          <w:tcPr>
            <w:tcW w:w="1997" w:type="dxa"/>
          </w:tcPr>
          <w:p w:rsidR="00FA7D0F" w:rsidRPr="0073321E" w:rsidRDefault="00FA7D0F" w:rsidP="0073321E">
            <w:pPr>
              <w:spacing w:line="276" w:lineRule="auto"/>
              <w:ind w:right="-1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Тип ТП</w:t>
            </w:r>
          </w:p>
        </w:tc>
        <w:tc>
          <w:tcPr>
            <w:tcW w:w="2576" w:type="dxa"/>
          </w:tcPr>
          <w:p w:rsidR="00FA7D0F" w:rsidRPr="0073321E" w:rsidRDefault="00FA7D0F" w:rsidP="0073321E">
            <w:pPr>
              <w:spacing w:line="276" w:lineRule="auto"/>
              <w:ind w:right="-1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Кол-во и мощность трансформаторов</w:t>
            </w:r>
          </w:p>
        </w:tc>
        <w:tc>
          <w:tcPr>
            <w:tcW w:w="1570" w:type="dxa"/>
          </w:tcPr>
          <w:p w:rsidR="00FA7D0F" w:rsidRPr="0073321E" w:rsidRDefault="00FA7D0F" w:rsidP="0073321E">
            <w:pPr>
              <w:spacing w:line="276" w:lineRule="auto"/>
              <w:ind w:right="-1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Расчетная</w:t>
            </w:r>
          </w:p>
          <w:p w:rsidR="00FA7D0F" w:rsidRPr="0073321E" w:rsidRDefault="00FA7D0F" w:rsidP="0073321E">
            <w:pPr>
              <w:spacing w:line="276" w:lineRule="auto"/>
              <w:ind w:right="-1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нагрузка</w:t>
            </w:r>
          </w:p>
          <w:p w:rsidR="00FA7D0F" w:rsidRPr="0073321E" w:rsidRDefault="00FA7D0F" w:rsidP="0073321E">
            <w:pPr>
              <w:spacing w:line="276" w:lineRule="auto"/>
              <w:ind w:right="-1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кВ</w:t>
            </w:r>
          </w:p>
        </w:tc>
        <w:tc>
          <w:tcPr>
            <w:tcW w:w="1633" w:type="dxa"/>
          </w:tcPr>
          <w:p w:rsidR="00FA7D0F" w:rsidRPr="0073321E" w:rsidRDefault="00FA7D0F" w:rsidP="0073321E">
            <w:pPr>
              <w:spacing w:line="276" w:lineRule="auto"/>
              <w:ind w:right="-1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Прим.</w:t>
            </w:r>
          </w:p>
        </w:tc>
      </w:tr>
      <w:tr w:rsidR="00FA7D0F" w:rsidRPr="0073321E" w:rsidTr="00B724D5">
        <w:trPr>
          <w:trHeight w:val="338"/>
        </w:trPr>
        <w:tc>
          <w:tcPr>
            <w:tcW w:w="701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lastRenderedPageBreak/>
              <w:t>1</w:t>
            </w:r>
          </w:p>
        </w:tc>
        <w:tc>
          <w:tcPr>
            <w:tcW w:w="1729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XIII</w:t>
            </w:r>
          </w:p>
        </w:tc>
        <w:tc>
          <w:tcPr>
            <w:tcW w:w="1997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УК-42-1000</w:t>
            </w:r>
          </w:p>
        </w:tc>
        <w:tc>
          <w:tcPr>
            <w:tcW w:w="2576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2х630кВА</w:t>
            </w:r>
          </w:p>
        </w:tc>
        <w:tc>
          <w:tcPr>
            <w:tcW w:w="1570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450,00</w:t>
            </w:r>
          </w:p>
        </w:tc>
        <w:tc>
          <w:tcPr>
            <w:tcW w:w="1633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</w:p>
        </w:tc>
      </w:tr>
      <w:tr w:rsidR="00FA7D0F" w:rsidRPr="0073321E" w:rsidTr="00B724D5">
        <w:trPr>
          <w:trHeight w:val="338"/>
        </w:trPr>
        <w:tc>
          <w:tcPr>
            <w:tcW w:w="701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2</w:t>
            </w:r>
          </w:p>
        </w:tc>
        <w:tc>
          <w:tcPr>
            <w:tcW w:w="1729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XIV</w:t>
            </w:r>
          </w:p>
        </w:tc>
        <w:tc>
          <w:tcPr>
            <w:tcW w:w="1997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-//-</w:t>
            </w:r>
          </w:p>
        </w:tc>
        <w:tc>
          <w:tcPr>
            <w:tcW w:w="2576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2х400кВА</w:t>
            </w:r>
          </w:p>
        </w:tc>
        <w:tc>
          <w:tcPr>
            <w:tcW w:w="1570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380,00</w:t>
            </w:r>
          </w:p>
        </w:tc>
        <w:tc>
          <w:tcPr>
            <w:tcW w:w="1633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</w:p>
        </w:tc>
      </w:tr>
      <w:tr w:rsidR="00FA7D0F" w:rsidRPr="0073321E" w:rsidTr="00B724D5">
        <w:trPr>
          <w:trHeight w:val="338"/>
        </w:trPr>
        <w:tc>
          <w:tcPr>
            <w:tcW w:w="701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3</w:t>
            </w:r>
          </w:p>
        </w:tc>
        <w:tc>
          <w:tcPr>
            <w:tcW w:w="1729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XV</w:t>
            </w:r>
          </w:p>
        </w:tc>
        <w:tc>
          <w:tcPr>
            <w:tcW w:w="1997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-//-</w:t>
            </w:r>
          </w:p>
        </w:tc>
        <w:tc>
          <w:tcPr>
            <w:tcW w:w="2576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2х630кВА</w:t>
            </w:r>
          </w:p>
        </w:tc>
        <w:tc>
          <w:tcPr>
            <w:tcW w:w="1570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560,00</w:t>
            </w:r>
          </w:p>
        </w:tc>
        <w:tc>
          <w:tcPr>
            <w:tcW w:w="1633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</w:p>
        </w:tc>
      </w:tr>
      <w:tr w:rsidR="00FA7D0F" w:rsidRPr="0073321E" w:rsidTr="00B724D5">
        <w:trPr>
          <w:trHeight w:val="338"/>
        </w:trPr>
        <w:tc>
          <w:tcPr>
            <w:tcW w:w="701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4</w:t>
            </w:r>
          </w:p>
        </w:tc>
        <w:tc>
          <w:tcPr>
            <w:tcW w:w="1729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XXI</w:t>
            </w:r>
          </w:p>
        </w:tc>
        <w:tc>
          <w:tcPr>
            <w:tcW w:w="1997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-//-</w:t>
            </w:r>
          </w:p>
        </w:tc>
        <w:tc>
          <w:tcPr>
            <w:tcW w:w="2576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2х1000кВА</w:t>
            </w:r>
          </w:p>
        </w:tc>
        <w:tc>
          <w:tcPr>
            <w:tcW w:w="1570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750,00</w:t>
            </w:r>
          </w:p>
        </w:tc>
        <w:tc>
          <w:tcPr>
            <w:tcW w:w="1633" w:type="dxa"/>
          </w:tcPr>
          <w:p w:rsidR="00FA7D0F" w:rsidRPr="0073321E" w:rsidRDefault="00FA7D0F" w:rsidP="0073321E">
            <w:pPr>
              <w:spacing w:line="276" w:lineRule="auto"/>
              <w:ind w:right="-185"/>
              <w:jc w:val="center"/>
              <w:rPr>
                <w:szCs w:val="24"/>
              </w:rPr>
            </w:pPr>
          </w:p>
        </w:tc>
      </w:tr>
    </w:tbl>
    <w:p w:rsidR="00FA7D0F" w:rsidRDefault="00FA7D0F" w:rsidP="0073321E">
      <w:pPr>
        <w:spacing w:line="276" w:lineRule="auto"/>
        <w:ind w:right="-185" w:firstLine="540"/>
        <w:jc w:val="center"/>
        <w:rPr>
          <w:szCs w:val="24"/>
        </w:rPr>
      </w:pPr>
    </w:p>
    <w:p w:rsidR="007A5178" w:rsidRPr="0073321E" w:rsidRDefault="007A5178" w:rsidP="0073321E">
      <w:pPr>
        <w:spacing w:line="276" w:lineRule="auto"/>
        <w:ind w:right="-185" w:firstLine="540"/>
        <w:jc w:val="center"/>
        <w:rPr>
          <w:szCs w:val="24"/>
        </w:rPr>
      </w:pP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  <w:u w:val="single"/>
        </w:rPr>
      </w:pPr>
      <w:r w:rsidRPr="0073321E">
        <w:rPr>
          <w:szCs w:val="24"/>
          <w:u w:val="single"/>
        </w:rPr>
        <w:t>Расчетный срок: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>Проектом предлагается выполнить капитальный ремонт и реконструкцию сетей электроснабжения 10/0,4 кВ и трансформаторных подстанций  10/0,4 кВ.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>а так же ПС №5 110/35/10 кВ.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 xml:space="preserve">Для энергоснабжения </w:t>
      </w:r>
      <w:r w:rsidR="005231D2" w:rsidRPr="0073321E">
        <w:rPr>
          <w:szCs w:val="24"/>
        </w:rPr>
        <w:t>проектируемых</w:t>
      </w:r>
      <w:r w:rsidRPr="0073321E">
        <w:rPr>
          <w:szCs w:val="24"/>
        </w:rPr>
        <w:t xml:space="preserve"> жилых кварталов проектом предлагается строительство ТП 10/0,4 кВ и кабельных линий энергоснабжения КЛ 10 кВ. </w:t>
      </w:r>
    </w:p>
    <w:p w:rsidR="00FA7D0F" w:rsidRPr="0073321E" w:rsidRDefault="00FA7D0F" w:rsidP="005231D2">
      <w:pPr>
        <w:spacing w:line="276" w:lineRule="auto"/>
        <w:ind w:firstLine="426"/>
        <w:jc w:val="both"/>
        <w:rPr>
          <w:szCs w:val="24"/>
        </w:rPr>
      </w:pPr>
      <w:r w:rsidRPr="0073321E">
        <w:rPr>
          <w:szCs w:val="24"/>
        </w:rPr>
        <w:t>Необходимо замена трансформаторов на ПС №5 110/35/10 кВ имеющие мощность 16000 кВА на трансформаторы мощностью  25000 кВА.</w:t>
      </w:r>
    </w:p>
    <w:p w:rsidR="00FA7D0F" w:rsidRPr="0073321E" w:rsidRDefault="00FA7D0F" w:rsidP="0073321E">
      <w:pPr>
        <w:spacing w:line="276" w:lineRule="auto"/>
        <w:ind w:firstLine="540"/>
        <w:jc w:val="both"/>
        <w:rPr>
          <w:szCs w:val="24"/>
        </w:rPr>
      </w:pPr>
    </w:p>
    <w:p w:rsidR="00FA7D0F" w:rsidRPr="0073321E" w:rsidRDefault="00FA7D0F" w:rsidP="0073321E">
      <w:pPr>
        <w:spacing w:line="276" w:lineRule="auto"/>
        <w:ind w:firstLine="540"/>
        <w:jc w:val="center"/>
        <w:rPr>
          <w:szCs w:val="24"/>
        </w:rPr>
      </w:pPr>
      <w:r w:rsidRPr="0073321E">
        <w:rPr>
          <w:szCs w:val="24"/>
        </w:rPr>
        <w:t>Объемы работ на 1 очередь и Расчетный срок.</w:t>
      </w:r>
    </w:p>
    <w:p w:rsidR="00FA7D0F" w:rsidRPr="0073321E" w:rsidRDefault="0038575B" w:rsidP="0038575B">
      <w:pPr>
        <w:spacing w:line="276" w:lineRule="auto"/>
        <w:ind w:firstLine="540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</w:t>
      </w:r>
      <w:r w:rsidR="00FA7D0F" w:rsidRPr="0073321E">
        <w:rPr>
          <w:szCs w:val="24"/>
        </w:rPr>
        <w:t>Таблица №</w:t>
      </w:r>
      <w:r w:rsidR="00B724D5">
        <w:rPr>
          <w:szCs w:val="24"/>
        </w:rPr>
        <w:t xml:space="preserve"> 4.2.3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"/>
        <w:gridCol w:w="5696"/>
        <w:gridCol w:w="1470"/>
        <w:gridCol w:w="1069"/>
        <w:gridCol w:w="1559"/>
      </w:tblGrid>
      <w:tr w:rsidR="00FA7D0F" w:rsidRPr="0073321E" w:rsidTr="00B724D5">
        <w:trPr>
          <w:trHeight w:val="639"/>
        </w:trPr>
        <w:tc>
          <w:tcPr>
            <w:tcW w:w="662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№</w:t>
            </w:r>
          </w:p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п/п</w:t>
            </w:r>
          </w:p>
        </w:tc>
        <w:tc>
          <w:tcPr>
            <w:tcW w:w="5696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Наименование работ</w:t>
            </w:r>
          </w:p>
        </w:tc>
        <w:tc>
          <w:tcPr>
            <w:tcW w:w="1470" w:type="dxa"/>
          </w:tcPr>
          <w:p w:rsidR="00FA7D0F" w:rsidRPr="0073321E" w:rsidRDefault="00FA7D0F" w:rsidP="0073321E">
            <w:pPr>
              <w:spacing w:line="276" w:lineRule="auto"/>
              <w:ind w:left="-108" w:right="-89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Ед. измерения</w:t>
            </w:r>
          </w:p>
        </w:tc>
        <w:tc>
          <w:tcPr>
            <w:tcW w:w="106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Кол-во</w:t>
            </w:r>
          </w:p>
        </w:tc>
        <w:tc>
          <w:tcPr>
            <w:tcW w:w="155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Прим</w:t>
            </w:r>
          </w:p>
        </w:tc>
      </w:tr>
      <w:tr w:rsidR="00FA7D0F" w:rsidRPr="0073321E" w:rsidTr="00B724D5">
        <w:trPr>
          <w:trHeight w:val="973"/>
        </w:trPr>
        <w:tc>
          <w:tcPr>
            <w:tcW w:w="662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1</w:t>
            </w:r>
          </w:p>
        </w:tc>
        <w:tc>
          <w:tcPr>
            <w:tcW w:w="5696" w:type="dxa"/>
          </w:tcPr>
          <w:p w:rsidR="00FA7D0F" w:rsidRPr="0073321E" w:rsidRDefault="00FA7D0F" w:rsidP="0073321E">
            <w:pPr>
              <w:spacing w:line="276" w:lineRule="auto"/>
              <w:ind w:left="-108" w:right="-108"/>
              <w:rPr>
                <w:szCs w:val="24"/>
              </w:rPr>
            </w:pPr>
            <w:r w:rsidRPr="0073321E">
              <w:rPr>
                <w:szCs w:val="24"/>
              </w:rPr>
              <w:t>Строительство и монтаж трансформаторной подстанции 10/0,4 кВ типа УК-42-1000 с двумя трансформаторами 630 кВа</w:t>
            </w:r>
          </w:p>
        </w:tc>
        <w:tc>
          <w:tcPr>
            <w:tcW w:w="1470" w:type="dxa"/>
          </w:tcPr>
          <w:p w:rsidR="00FA7D0F" w:rsidRPr="0073321E" w:rsidRDefault="005231D2" w:rsidP="0073321E">
            <w:pPr>
              <w:spacing w:line="276" w:lineRule="auto"/>
              <w:ind w:left="-108" w:right="-89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шт.</w:t>
            </w:r>
          </w:p>
        </w:tc>
        <w:tc>
          <w:tcPr>
            <w:tcW w:w="106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2</w:t>
            </w:r>
          </w:p>
        </w:tc>
        <w:tc>
          <w:tcPr>
            <w:tcW w:w="155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FA7D0F" w:rsidRPr="0073321E" w:rsidTr="00B724D5">
        <w:trPr>
          <w:trHeight w:val="973"/>
        </w:trPr>
        <w:tc>
          <w:tcPr>
            <w:tcW w:w="662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2</w:t>
            </w:r>
          </w:p>
        </w:tc>
        <w:tc>
          <w:tcPr>
            <w:tcW w:w="5696" w:type="dxa"/>
          </w:tcPr>
          <w:p w:rsidR="00FA7D0F" w:rsidRPr="0073321E" w:rsidRDefault="00FA7D0F" w:rsidP="0073321E">
            <w:pPr>
              <w:spacing w:line="276" w:lineRule="auto"/>
              <w:ind w:left="-108" w:right="-108"/>
              <w:rPr>
                <w:szCs w:val="24"/>
              </w:rPr>
            </w:pPr>
            <w:r w:rsidRPr="0073321E">
              <w:rPr>
                <w:szCs w:val="24"/>
              </w:rPr>
              <w:t>Строительство и монтаж трансформаторной подстанции 10/0,4 кВ типа УК-42-1000 с двумя трансформаторами 1000 кВа</w:t>
            </w:r>
          </w:p>
        </w:tc>
        <w:tc>
          <w:tcPr>
            <w:tcW w:w="1470" w:type="dxa"/>
          </w:tcPr>
          <w:p w:rsidR="00FA7D0F" w:rsidRPr="0073321E" w:rsidRDefault="005231D2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шт.</w:t>
            </w:r>
          </w:p>
        </w:tc>
        <w:tc>
          <w:tcPr>
            <w:tcW w:w="106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1</w:t>
            </w:r>
          </w:p>
        </w:tc>
        <w:tc>
          <w:tcPr>
            <w:tcW w:w="155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FA7D0F" w:rsidRPr="0073321E" w:rsidTr="00B724D5">
        <w:trPr>
          <w:trHeight w:val="973"/>
        </w:trPr>
        <w:tc>
          <w:tcPr>
            <w:tcW w:w="662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3</w:t>
            </w:r>
          </w:p>
        </w:tc>
        <w:tc>
          <w:tcPr>
            <w:tcW w:w="5696" w:type="dxa"/>
          </w:tcPr>
          <w:p w:rsidR="00FA7D0F" w:rsidRPr="0073321E" w:rsidRDefault="00FA7D0F" w:rsidP="0073321E">
            <w:pPr>
              <w:spacing w:line="276" w:lineRule="auto"/>
              <w:ind w:left="-108" w:right="-108"/>
              <w:rPr>
                <w:szCs w:val="24"/>
              </w:rPr>
            </w:pPr>
            <w:r w:rsidRPr="0073321E">
              <w:rPr>
                <w:szCs w:val="24"/>
              </w:rPr>
              <w:t>Строительство и монтаж трансформаторной подстанции 10/0,4 кВ типа УК-42-1000 с двумя трансформаторами 400 кВа</w:t>
            </w:r>
          </w:p>
        </w:tc>
        <w:tc>
          <w:tcPr>
            <w:tcW w:w="1470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шт.</w:t>
            </w:r>
          </w:p>
        </w:tc>
        <w:tc>
          <w:tcPr>
            <w:tcW w:w="106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1</w:t>
            </w:r>
          </w:p>
        </w:tc>
        <w:tc>
          <w:tcPr>
            <w:tcW w:w="155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FA7D0F" w:rsidRPr="0073321E" w:rsidTr="00B724D5">
        <w:trPr>
          <w:trHeight w:val="654"/>
        </w:trPr>
        <w:tc>
          <w:tcPr>
            <w:tcW w:w="662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4</w:t>
            </w:r>
          </w:p>
        </w:tc>
        <w:tc>
          <w:tcPr>
            <w:tcW w:w="5696" w:type="dxa"/>
          </w:tcPr>
          <w:p w:rsidR="00FA7D0F" w:rsidRPr="0073321E" w:rsidRDefault="00FA7D0F" w:rsidP="0073321E">
            <w:pPr>
              <w:spacing w:line="276" w:lineRule="auto"/>
              <w:ind w:left="-108" w:right="-108"/>
              <w:rPr>
                <w:szCs w:val="24"/>
              </w:rPr>
            </w:pPr>
            <w:r w:rsidRPr="0073321E">
              <w:rPr>
                <w:szCs w:val="24"/>
              </w:rPr>
              <w:t>Прокладка двух кабелей марки ААБ2л-3х240 в траншее Т-3</w:t>
            </w:r>
          </w:p>
        </w:tc>
        <w:tc>
          <w:tcPr>
            <w:tcW w:w="1470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мп</w:t>
            </w:r>
          </w:p>
        </w:tc>
        <w:tc>
          <w:tcPr>
            <w:tcW w:w="1069" w:type="dxa"/>
          </w:tcPr>
          <w:p w:rsidR="00FA7D0F" w:rsidRPr="0073321E" w:rsidRDefault="00FA7D0F" w:rsidP="0073321E">
            <w:pPr>
              <w:spacing w:line="276" w:lineRule="auto"/>
              <w:ind w:right="-108"/>
              <w:jc w:val="center"/>
              <w:rPr>
                <w:szCs w:val="24"/>
              </w:rPr>
            </w:pPr>
            <w:r w:rsidRPr="0073321E">
              <w:rPr>
                <w:szCs w:val="24"/>
              </w:rPr>
              <w:t>12000,0</w:t>
            </w:r>
          </w:p>
        </w:tc>
        <w:tc>
          <w:tcPr>
            <w:tcW w:w="1559" w:type="dxa"/>
          </w:tcPr>
          <w:p w:rsidR="00FA7D0F" w:rsidRPr="0073321E" w:rsidRDefault="00FA7D0F" w:rsidP="0073321E">
            <w:pPr>
              <w:spacing w:line="276" w:lineRule="auto"/>
              <w:jc w:val="center"/>
              <w:rPr>
                <w:szCs w:val="24"/>
              </w:rPr>
            </w:pPr>
          </w:p>
        </w:tc>
      </w:tr>
    </w:tbl>
    <w:p w:rsidR="00FA7D0F" w:rsidRPr="004C5F60" w:rsidRDefault="00FA7D0F" w:rsidP="00D06FF2">
      <w:pPr>
        <w:pStyle w:val="TableParagraph"/>
        <w:spacing w:before="10"/>
        <w:rPr>
          <w:sz w:val="24"/>
          <w:szCs w:val="24"/>
          <w:lang w:val="ru-RU"/>
        </w:rPr>
      </w:pPr>
    </w:p>
    <w:p w:rsidR="00002447" w:rsidRPr="0038575B" w:rsidRDefault="00002447" w:rsidP="00346656">
      <w:pPr>
        <w:pStyle w:val="TableParagraph"/>
        <w:numPr>
          <w:ilvl w:val="1"/>
          <w:numId w:val="11"/>
        </w:numPr>
        <w:spacing w:before="5"/>
        <w:jc w:val="center"/>
        <w:rPr>
          <w:b/>
          <w:sz w:val="31"/>
          <w:lang w:val="ru-RU"/>
        </w:rPr>
      </w:pPr>
      <w:r w:rsidRPr="0038575B">
        <w:rPr>
          <w:b/>
          <w:sz w:val="28"/>
          <w:szCs w:val="28"/>
          <w:lang w:val="ru-RU"/>
        </w:rPr>
        <w:t>Анализ существующего состояния экологической ситуации</w:t>
      </w:r>
    </w:p>
    <w:p w:rsidR="00002447" w:rsidRPr="004C5F60" w:rsidRDefault="00002447" w:rsidP="00002447">
      <w:pPr>
        <w:pStyle w:val="TableParagraph"/>
        <w:spacing w:before="5"/>
        <w:ind w:left="1051"/>
        <w:rPr>
          <w:b/>
          <w:sz w:val="24"/>
          <w:szCs w:val="24"/>
          <w:lang w:val="ru-RU"/>
        </w:rPr>
      </w:pPr>
    </w:p>
    <w:p w:rsidR="00002447" w:rsidRPr="00365AA7" w:rsidRDefault="00002447" w:rsidP="005231D2">
      <w:pPr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При обеспечении жизнедеятельности объектов экономики и населения района возникают следующие виды негативного воздействия на окружающую среду:</w:t>
      </w:r>
    </w:p>
    <w:p w:rsidR="00002447" w:rsidRPr="00365AA7" w:rsidRDefault="00002447" w:rsidP="005231D2">
      <w:pPr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–  выбросы загрязняющих веществ в атмосферный воздух;</w:t>
      </w:r>
    </w:p>
    <w:p w:rsidR="00002447" w:rsidRPr="00365AA7" w:rsidRDefault="00002447" w:rsidP="005231D2">
      <w:pPr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–  сбросы загрязняющих веществ в поверхностные и подземные водные</w:t>
      </w:r>
      <w:r w:rsidR="00A94578">
        <w:rPr>
          <w:rFonts w:ascii="Times New Roman CYR" w:eastAsiaTheme="minorHAnsi" w:hAnsi="Times New Roman CYR" w:cs="Times New Roman CYR"/>
          <w:szCs w:val="24"/>
          <w:lang w:eastAsia="en-US"/>
        </w:rPr>
        <w:t xml:space="preserve"> </w:t>
      </w: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источники;</w:t>
      </w:r>
    </w:p>
    <w:p w:rsidR="00002447" w:rsidRPr="00365AA7" w:rsidRDefault="00002447" w:rsidP="005231D2">
      <w:pPr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–  загрязнение недр и почвы отходами производства и потребления.</w:t>
      </w:r>
    </w:p>
    <w:p w:rsidR="00002447" w:rsidRPr="00365AA7" w:rsidRDefault="00002447" w:rsidP="005231D2">
      <w:pPr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 xml:space="preserve">Основными источниками загрязнения воздушного бассейна п. Абан и поселений района являются котельные, находящиеся на балансе ООО </w:t>
      </w:r>
      <w:r w:rsidR="00A94578">
        <w:rPr>
          <w:rFonts w:ascii="Times New Roman CYR" w:eastAsiaTheme="minorHAnsi" w:hAnsi="Times New Roman CYR" w:cs="Times New Roman CYR"/>
          <w:szCs w:val="24"/>
          <w:lang w:eastAsia="en-US"/>
        </w:rPr>
        <w:t>«</w:t>
      </w: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ЖКХ Абанского района</w:t>
      </w:r>
      <w:r w:rsidR="005231D2">
        <w:rPr>
          <w:rFonts w:ascii="Times New Roman CYR" w:eastAsiaTheme="minorHAnsi" w:hAnsi="Times New Roman CYR" w:cs="Times New Roman CYR"/>
          <w:szCs w:val="24"/>
          <w:lang w:eastAsia="en-US"/>
        </w:rPr>
        <w:t>»,</w:t>
      </w: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 xml:space="preserve"> администраций сельсоветов и других организаций, теплоисточники жилых домов населения района, а так же автомобильный транспорт.</w:t>
      </w:r>
    </w:p>
    <w:p w:rsidR="00002447" w:rsidRPr="00365AA7" w:rsidRDefault="00002447" w:rsidP="005231D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 xml:space="preserve">В 2015 году количество различных выбросов загрязняющих веществ в атмосферу от стационарных источников составило – 1147,36 тонн. Уменьшение количества выбросов в районе от стационарных источников загрязнения в 2015 году на 60 тонн по сравнению с предыдущим годом, при оставшемся на прежнем уровне количестве котельных и теплоисточников жилых домов произошло, в основном, из-за теплой зимы. В целях снижения негативного воздействия на </w:t>
      </w: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lastRenderedPageBreak/>
        <w:t>окружающую среду для улавливания и обезвреживания выбросов загрязняющих веществ в атмосферу на котельной № 7 в п. Абан установлена золоулавливающая установка типа ЦН-3х2х550, состоящая из 6 циклонов ЦН-11-550. Производительность установки 19700 м</w:t>
      </w:r>
      <w:r w:rsidRPr="00365AA7">
        <w:rPr>
          <w:rFonts w:ascii="Times New Roman CYR" w:eastAsiaTheme="minorHAnsi" w:hAnsi="Times New Roman CYR" w:cs="Times New Roman CYR"/>
          <w:szCs w:val="24"/>
          <w:vertAlign w:val="superscript"/>
          <w:lang w:eastAsia="en-US"/>
        </w:rPr>
        <w:t>3</w:t>
      </w: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/час.</w:t>
      </w:r>
    </w:p>
    <w:p w:rsidR="00002447" w:rsidRPr="00365AA7" w:rsidRDefault="00002447" w:rsidP="005231D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Объем выбросов загрязняющих веществ в атмосферу от передвижных источников в прошедшем году составил – 11658 тонн и остался на уровне 2014 года.</w:t>
      </w:r>
    </w:p>
    <w:p w:rsidR="00002447" w:rsidRPr="00365AA7" w:rsidRDefault="00002447" w:rsidP="005231D2">
      <w:pPr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Объем водопотребления из природных источников в 2015 году составил 821,74 тыс. куб.м. (в 2014 году - 836,58 тыс. куб.м.). Количество используемой свежей воды, забираемой из природных водоисточников и скважин района в 2015 году, составило 319, 84 тыс. куб.м. и снизилось к уровню 2014 года на 11,84 тыс. куб.м. Сточные воды от жилой застройки, объектов соцкультбыта и от предприятий района не очищаются. Их объем в прошедшем году составил 518,07 тыс. куб.м. и снизилось к уровню 2014 года, (538,47 тыс. куб.м.), на 20,4 тыс. куб.</w:t>
      </w:r>
      <w:r w:rsidR="005231D2">
        <w:rPr>
          <w:rFonts w:ascii="Times New Roman CYR" w:eastAsiaTheme="minorHAnsi" w:hAnsi="Times New Roman CYR" w:cs="Times New Roman CYR"/>
          <w:szCs w:val="24"/>
          <w:lang w:eastAsia="en-US"/>
        </w:rPr>
        <w:t xml:space="preserve"> </w:t>
      </w: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м.</w:t>
      </w:r>
    </w:p>
    <w:p w:rsidR="00002447" w:rsidRDefault="00002447" w:rsidP="005231D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Ввиду того, что основной объем водопользования в районе осуществляется из подземных водных источников (скважин), а централизованных канализационных систем нет ни в одном населенном пункте района, сброс неочищенных сточных вод не оказывает существенного влияния на качество воды, используемой для хозяйственно-питьевых нужд. На имеющиеся в районе подземные водные источники не разработаны, не утверждены и не обустроены ЗСО. Все кладбища и скотомогильники в районе находятся за пределами населенных пунктов и водоохранных зон водоисточников. Вместе с тем, учитывая важность вопроса, в настоящее время администрацией района принимаются меры по улучшению качества питьевой воды. К настоящему времени на 4 водоисточниках</w:t>
      </w:r>
      <w:r w:rsidR="005430DB">
        <w:rPr>
          <w:rFonts w:ascii="Times New Roman CYR" w:eastAsiaTheme="minorHAnsi" w:hAnsi="Times New Roman CYR" w:cs="Times New Roman CYR"/>
          <w:szCs w:val="24"/>
          <w:lang w:eastAsia="en-US"/>
        </w:rPr>
        <w:t xml:space="preserve">, </w:t>
      </w: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установлены станции водоочистки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</w:p>
    <w:p w:rsidR="00002447" w:rsidRPr="00365AA7" w:rsidRDefault="00002447" w:rsidP="005231D2">
      <w:pPr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Times New Roman CYR" w:eastAsiaTheme="minorHAnsi" w:hAnsi="Times New Roman CYR" w:cs="Times New Roman CYR"/>
          <w:szCs w:val="24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В 2015 году в районе образовано отходов производства и потребления в объеме 103831,014 тонны. Увеличение этого показателя к уровню 2014 года (34894,5 тонны) произошло по причине увеличения объемов вскрышных работ, выполненных в прошедшем году филиалом «Абанский разрез» ОАО «Красноярсккрайуголь».</w:t>
      </w:r>
    </w:p>
    <w:p w:rsidR="00002447" w:rsidRDefault="00002447" w:rsidP="005231D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365AA7">
        <w:rPr>
          <w:rFonts w:ascii="Times New Roman CYR" w:eastAsiaTheme="minorHAnsi" w:hAnsi="Times New Roman CYR" w:cs="Times New Roman CYR"/>
          <w:szCs w:val="24"/>
          <w:lang w:eastAsia="en-US"/>
        </w:rPr>
        <w:t>Полигонов для сбора и хранения твёрдых бытовых отходов, а также предприятий по их переработке в населенных пунктах района нет. Учитывая, что в районе ежегодно образуется достаточное количество отходов производства и потребления, существует острая потребность строительства хотя бы одного полигона для переработки и захоронения отходов производства и потребления в п. Абан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</w:p>
    <w:p w:rsidR="00365AA7" w:rsidRDefault="00365AA7" w:rsidP="005231D2">
      <w:pPr>
        <w:pStyle w:val="3"/>
        <w:widowControl/>
        <w:autoSpaceDE/>
        <w:adjustRightInd/>
        <w:ind w:left="0" w:firstLine="426"/>
        <w:jc w:val="both"/>
        <w:rPr>
          <w:sz w:val="24"/>
          <w:szCs w:val="24"/>
        </w:rPr>
      </w:pPr>
      <w:r w:rsidRPr="00365AA7">
        <w:rPr>
          <w:sz w:val="24"/>
          <w:szCs w:val="24"/>
        </w:rPr>
        <w:t>Размещение жидких отходов и твёрдых бытовых отходов, образующихся в п.Абан, осуществляется на свалке, находящейся в ведении администрации п. Абан. Санкционированных свалок бытовых отходов в остальных населенных пунктах района нет. Предприятий по централизованной переработке и утилизации вторичных ресурсов твёрдых бытовых отходов в районе нет.</w:t>
      </w:r>
    </w:p>
    <w:p w:rsidR="000367D4" w:rsidRDefault="000367D4" w:rsidP="005231D2">
      <w:pPr>
        <w:spacing w:line="276" w:lineRule="auto"/>
        <w:ind w:firstLine="426"/>
        <w:jc w:val="both"/>
        <w:rPr>
          <w:szCs w:val="24"/>
        </w:rPr>
      </w:pPr>
      <w:r w:rsidRPr="000367D4">
        <w:rPr>
          <w:szCs w:val="24"/>
        </w:rPr>
        <w:t xml:space="preserve">Для решения </w:t>
      </w:r>
      <w:r w:rsidR="005231D2" w:rsidRPr="000367D4">
        <w:rPr>
          <w:szCs w:val="24"/>
        </w:rPr>
        <w:t>проблем утилизации</w:t>
      </w:r>
      <w:r w:rsidRPr="000367D4">
        <w:rPr>
          <w:szCs w:val="24"/>
        </w:rPr>
        <w:t xml:space="preserve">, переработки и обезвреживания отходов, в том числе по глубокой переработке твердо бытовых отходов в Абанском районе – разработана и утверждена генеральная схема очистки территорий населенных пунктов Абанского района Красноярского края. </w:t>
      </w:r>
      <w:r w:rsidR="00346656" w:rsidRPr="000367D4">
        <w:rPr>
          <w:szCs w:val="24"/>
        </w:rPr>
        <w:t>Разработчиком данной</w:t>
      </w:r>
      <w:r w:rsidRPr="000367D4">
        <w:rPr>
          <w:szCs w:val="24"/>
        </w:rPr>
        <w:t xml:space="preserve"> схемы является ООО «Институт прикладной экологии и гигиены» г. Санкт Петербург по заказу Министерства природных ресурсов Красноярского края.</w:t>
      </w:r>
    </w:p>
    <w:p w:rsidR="000367D4" w:rsidRPr="000367D4" w:rsidRDefault="000367D4" w:rsidP="005231D2">
      <w:pPr>
        <w:spacing w:line="276" w:lineRule="auto"/>
        <w:ind w:firstLine="426"/>
        <w:jc w:val="both"/>
        <w:rPr>
          <w:szCs w:val="24"/>
        </w:rPr>
      </w:pPr>
      <w:r w:rsidRPr="000367D4">
        <w:rPr>
          <w:szCs w:val="24"/>
        </w:rPr>
        <w:t xml:space="preserve">Оформлены и получены свидетельства о государственной регистрации, подтверждающего право пользования земельным участком для размещения площадок временного сбора и хранения твердых бытовых отходов в </w:t>
      </w:r>
      <w:r w:rsidR="005430DB">
        <w:rPr>
          <w:szCs w:val="24"/>
        </w:rPr>
        <w:t xml:space="preserve">45 </w:t>
      </w:r>
      <w:r w:rsidRPr="000367D4">
        <w:rPr>
          <w:szCs w:val="24"/>
        </w:rPr>
        <w:t>населенных пунктах Абанского района</w:t>
      </w:r>
      <w:r w:rsidR="005430DB">
        <w:rPr>
          <w:szCs w:val="24"/>
        </w:rPr>
        <w:t>.</w:t>
      </w:r>
    </w:p>
    <w:p w:rsidR="000367D4" w:rsidRPr="000367D4" w:rsidRDefault="000367D4" w:rsidP="000367D4">
      <w:pPr>
        <w:spacing w:line="276" w:lineRule="auto"/>
        <w:jc w:val="both"/>
        <w:rPr>
          <w:szCs w:val="24"/>
        </w:rPr>
      </w:pPr>
      <w:r>
        <w:rPr>
          <w:sz w:val="28"/>
          <w:szCs w:val="28"/>
        </w:rPr>
        <w:t xml:space="preserve">        </w:t>
      </w:r>
    </w:p>
    <w:p w:rsidR="00346656" w:rsidRDefault="00D06FF2" w:rsidP="00346656">
      <w:pPr>
        <w:pStyle w:val="TableParagraph"/>
        <w:numPr>
          <w:ilvl w:val="1"/>
          <w:numId w:val="11"/>
        </w:numPr>
        <w:tabs>
          <w:tab w:val="left" w:pos="1052"/>
        </w:tabs>
        <w:ind w:hanging="342"/>
        <w:jc w:val="center"/>
        <w:rPr>
          <w:b/>
          <w:sz w:val="28"/>
          <w:szCs w:val="28"/>
          <w:lang w:val="ru-RU"/>
        </w:rPr>
      </w:pPr>
      <w:r w:rsidRPr="0038575B">
        <w:rPr>
          <w:b/>
          <w:sz w:val="28"/>
          <w:szCs w:val="28"/>
          <w:lang w:val="ru-RU"/>
        </w:rPr>
        <w:t>Проблемы и мероприятия по устранению</w:t>
      </w:r>
    </w:p>
    <w:p w:rsidR="00D06FF2" w:rsidRPr="0038575B" w:rsidRDefault="00346656" w:rsidP="00346656">
      <w:pPr>
        <w:pStyle w:val="TableParagraph"/>
        <w:tabs>
          <w:tab w:val="left" w:pos="1052"/>
          <w:tab w:val="left" w:pos="2010"/>
          <w:tab w:val="center" w:pos="5740"/>
        </w:tabs>
        <w:ind w:left="1276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 w:rsidR="00D06FF2" w:rsidRPr="0038575B">
        <w:rPr>
          <w:b/>
          <w:sz w:val="28"/>
          <w:szCs w:val="28"/>
          <w:lang w:val="ru-RU"/>
        </w:rPr>
        <w:t>проблем в системе</w:t>
      </w:r>
      <w:r w:rsidR="00D06FF2" w:rsidRPr="0038575B">
        <w:rPr>
          <w:b/>
          <w:spacing w:val="-40"/>
          <w:sz w:val="28"/>
          <w:szCs w:val="28"/>
          <w:lang w:val="ru-RU"/>
        </w:rPr>
        <w:t xml:space="preserve"> </w:t>
      </w:r>
      <w:r w:rsidR="00470133" w:rsidRPr="0038575B">
        <w:rPr>
          <w:b/>
          <w:spacing w:val="-40"/>
          <w:sz w:val="28"/>
          <w:szCs w:val="28"/>
          <w:lang w:val="ru-RU"/>
        </w:rPr>
        <w:t xml:space="preserve"> </w:t>
      </w:r>
      <w:r w:rsidR="00D06FF2" w:rsidRPr="0038575B">
        <w:rPr>
          <w:b/>
          <w:sz w:val="28"/>
          <w:szCs w:val="28"/>
          <w:lang w:val="ru-RU"/>
        </w:rPr>
        <w:t>теплоснабжения</w:t>
      </w:r>
    </w:p>
    <w:p w:rsidR="00D06FF2" w:rsidRPr="004C5F60" w:rsidRDefault="00D06FF2" w:rsidP="00D06FF2">
      <w:pPr>
        <w:pStyle w:val="TableParagraph"/>
        <w:spacing w:before="10"/>
        <w:rPr>
          <w:sz w:val="24"/>
          <w:szCs w:val="24"/>
          <w:lang w:val="ru-RU"/>
        </w:rPr>
      </w:pPr>
    </w:p>
    <w:p w:rsidR="00470133" w:rsidRPr="00470133" w:rsidRDefault="00470133" w:rsidP="00470133">
      <w:pPr>
        <w:spacing w:line="276" w:lineRule="auto"/>
        <w:ind w:left="142" w:firstLine="709"/>
        <w:jc w:val="both"/>
        <w:outlineLvl w:val="1"/>
        <w:rPr>
          <w:b/>
          <w:bCs/>
          <w:szCs w:val="24"/>
        </w:rPr>
      </w:pPr>
      <w:r w:rsidRPr="00470133">
        <w:rPr>
          <w:b/>
          <w:bCs/>
          <w:szCs w:val="24"/>
        </w:rPr>
        <w:t>Новое строительство и техническое перевооружение источников тепловой энергии</w:t>
      </w:r>
    </w:p>
    <w:p w:rsidR="00470133" w:rsidRPr="00470133" w:rsidRDefault="00470133" w:rsidP="007D04E0">
      <w:pPr>
        <w:spacing w:line="276" w:lineRule="auto"/>
        <w:ind w:firstLine="851"/>
        <w:jc w:val="both"/>
        <w:outlineLvl w:val="1"/>
        <w:rPr>
          <w:b/>
          <w:bCs/>
          <w:szCs w:val="24"/>
        </w:rPr>
      </w:pPr>
    </w:p>
    <w:p w:rsidR="00470133" w:rsidRPr="00470133" w:rsidRDefault="00470133" w:rsidP="007D04E0">
      <w:pPr>
        <w:spacing w:line="276" w:lineRule="auto"/>
        <w:ind w:firstLine="851"/>
        <w:jc w:val="both"/>
        <w:rPr>
          <w:szCs w:val="24"/>
        </w:rPr>
      </w:pPr>
      <w:r w:rsidRPr="00470133">
        <w:rPr>
          <w:szCs w:val="24"/>
        </w:rPr>
        <w:lastRenderedPageBreak/>
        <w:t>Согласно генеральному плану предлагается реализовать инвестиционный проект по строительству тепловой электростанции для теплоснабжения объектов общественно-деловой застройки в центральной части п.Абан и частично жилых домов. Проектируемая ТЭЦ служит для выработки тепловой и электрической энергии. По мере введения в строй пусковых комплексов ТЭЦ произвести переключение существующих и проектируемых потребителей к мощностям ТЭЦ. Существующие котельные по мере ввода в строй пусковых комплексов проектируемой ТЭЦ закрыть.</w:t>
      </w:r>
    </w:p>
    <w:p w:rsidR="00470133" w:rsidRPr="00470133" w:rsidRDefault="00470133" w:rsidP="007D04E0">
      <w:pPr>
        <w:spacing w:line="276" w:lineRule="auto"/>
        <w:ind w:firstLine="709"/>
        <w:jc w:val="both"/>
        <w:rPr>
          <w:szCs w:val="24"/>
        </w:rPr>
      </w:pPr>
      <w:r w:rsidRPr="00470133">
        <w:rPr>
          <w:szCs w:val="24"/>
        </w:rPr>
        <w:t>Кроме того, согласно генеральному плану на котельных ООО «ЖКХ Абанского района» необходимо заменить выработавшие срок эксплуатации котлоагрегаты и насосное оборудование. Для более эффективного использования угля и увеличения его теплоотдачи необходима замена обычных колосниковых решеток на колосниковые решетки с т.н. «Кипящим слоем» с установкой дутьевых вентиляторов. На котельных установить  дымососы. Для надежного электроснабжения - 11 котельных необходима установка источников резервного электроснабжения.</w:t>
      </w:r>
    </w:p>
    <w:p w:rsidR="00470133" w:rsidRPr="00470133" w:rsidRDefault="00470133" w:rsidP="007D04E0">
      <w:pPr>
        <w:spacing w:line="276" w:lineRule="auto"/>
        <w:ind w:firstLine="709"/>
        <w:jc w:val="both"/>
        <w:rPr>
          <w:szCs w:val="24"/>
        </w:rPr>
      </w:pPr>
      <w:r w:rsidRPr="00470133">
        <w:rPr>
          <w:color w:val="000001"/>
          <w:szCs w:val="24"/>
        </w:rPr>
        <w:t>Еще одним направлением в повышении эффективности работы централизованной системы теплоснабжения является закрытие мелких низкоэффективных котельных с перераспределением  их нагрузок.</w:t>
      </w:r>
      <w:r>
        <w:rPr>
          <w:color w:val="000001"/>
          <w:szCs w:val="24"/>
        </w:rPr>
        <w:t xml:space="preserve"> </w:t>
      </w:r>
      <w:r w:rsidRPr="00470133">
        <w:rPr>
          <w:szCs w:val="24"/>
        </w:rPr>
        <w:t>В дальнейшем переход к многоконтурности схем, независимому присоединению отопительной нагрузки и закрытым схемам ГВС позволит реализовать перспективные подходы к построению теплоснабжающих систем – организация совместной работы источников на общие тепловые сети.</w:t>
      </w:r>
    </w:p>
    <w:p w:rsidR="00470133" w:rsidRPr="00470133" w:rsidRDefault="00470133" w:rsidP="007D04E0">
      <w:pPr>
        <w:spacing w:line="276" w:lineRule="auto"/>
        <w:ind w:firstLine="709"/>
        <w:jc w:val="both"/>
        <w:rPr>
          <w:szCs w:val="24"/>
        </w:rPr>
      </w:pPr>
      <w:r w:rsidRPr="00470133">
        <w:rPr>
          <w:szCs w:val="24"/>
        </w:rPr>
        <w:t>Согласно генеральному плану  предлагается исключить из схемы теплоснабжения котельные №1, №3, №5 находящиеся на балансе ООО «ЖКХ Абанского района» с переключением потребителей запитанных от этих котельных, к реконструируемой котельной № 7 центрального района поселка Абан.</w:t>
      </w:r>
    </w:p>
    <w:p w:rsidR="00470133" w:rsidRPr="00470133" w:rsidRDefault="00470133" w:rsidP="007D04E0">
      <w:pPr>
        <w:spacing w:line="276" w:lineRule="auto"/>
        <w:ind w:left="142" w:firstLine="851"/>
        <w:jc w:val="both"/>
        <w:rPr>
          <w:szCs w:val="24"/>
        </w:rPr>
      </w:pPr>
      <w:r w:rsidRPr="00470133">
        <w:rPr>
          <w:szCs w:val="24"/>
        </w:rPr>
        <w:t>Проектом предлагается теплоснабжение усадебной и индивидуальной малоэтажной застройки п.Абан осуществлять от индивидуальных отопительных котлов, работающих на различных видах топлива.</w:t>
      </w:r>
    </w:p>
    <w:p w:rsidR="00470133" w:rsidRPr="00470133" w:rsidRDefault="00470133" w:rsidP="007D04E0">
      <w:pPr>
        <w:spacing w:line="276" w:lineRule="auto"/>
        <w:ind w:left="142" w:firstLine="851"/>
        <w:jc w:val="both"/>
        <w:rPr>
          <w:szCs w:val="24"/>
        </w:rPr>
      </w:pPr>
      <w:r w:rsidRPr="00470133">
        <w:rPr>
          <w:szCs w:val="24"/>
        </w:rPr>
        <w:t>Индивидуальные отопительные котлы оборудовать  системами дожига и оснастить  фильтрами для очистки дымовых газов.</w:t>
      </w:r>
    </w:p>
    <w:p w:rsidR="00470133" w:rsidRPr="00470133" w:rsidRDefault="00470133" w:rsidP="007D04E0">
      <w:pPr>
        <w:spacing w:line="276" w:lineRule="auto"/>
        <w:ind w:left="142" w:right="-1" w:firstLine="851"/>
        <w:jc w:val="both"/>
        <w:rPr>
          <w:szCs w:val="24"/>
        </w:rPr>
      </w:pPr>
      <w:r w:rsidRPr="00470133">
        <w:rPr>
          <w:szCs w:val="24"/>
        </w:rPr>
        <w:t xml:space="preserve">Проектом предлагается, индивидуальные отопительные печи заменить на отопительные котлы, имеющие системы дожига и оснащенные фильтрами для очистки дымовых газов. </w:t>
      </w:r>
    </w:p>
    <w:p w:rsidR="00470133" w:rsidRPr="00470133" w:rsidRDefault="00470133" w:rsidP="007D04E0">
      <w:pPr>
        <w:spacing w:line="276" w:lineRule="auto"/>
        <w:ind w:left="142" w:right="-1" w:firstLine="851"/>
        <w:jc w:val="both"/>
        <w:rPr>
          <w:szCs w:val="24"/>
        </w:rPr>
      </w:pPr>
      <w:r w:rsidRPr="00470133">
        <w:rPr>
          <w:szCs w:val="24"/>
        </w:rPr>
        <w:t>В утверждаемой части схемы теплоснабжения поселка Абан на период с 201</w:t>
      </w:r>
      <w:r w:rsidR="00BB1C8F">
        <w:rPr>
          <w:szCs w:val="24"/>
        </w:rPr>
        <w:t>7</w:t>
      </w:r>
      <w:r w:rsidRPr="00470133">
        <w:rPr>
          <w:szCs w:val="24"/>
        </w:rPr>
        <w:t xml:space="preserve"> до 20</w:t>
      </w:r>
      <w:r w:rsidR="00BB1C8F">
        <w:rPr>
          <w:szCs w:val="24"/>
        </w:rPr>
        <w:t>30</w:t>
      </w:r>
      <w:r w:rsidRPr="00470133">
        <w:rPr>
          <w:szCs w:val="24"/>
        </w:rPr>
        <w:t xml:space="preserve"> гг. предлагае</w:t>
      </w:r>
      <w:r w:rsidR="004C5F60">
        <w:rPr>
          <w:szCs w:val="24"/>
        </w:rPr>
        <w:t>тся</w:t>
      </w:r>
      <w:r w:rsidRPr="00470133">
        <w:rPr>
          <w:szCs w:val="24"/>
        </w:rPr>
        <w:t>:</w:t>
      </w:r>
    </w:p>
    <w:p w:rsidR="00470133" w:rsidRPr="00B71658" w:rsidRDefault="00470133" w:rsidP="007D04E0">
      <w:pPr>
        <w:spacing w:line="276" w:lineRule="auto"/>
        <w:ind w:left="142" w:right="-1" w:firstLine="851"/>
        <w:jc w:val="both"/>
        <w:rPr>
          <w:szCs w:val="24"/>
        </w:rPr>
      </w:pPr>
      <w:r w:rsidRPr="00B71658">
        <w:rPr>
          <w:szCs w:val="24"/>
        </w:rPr>
        <w:t xml:space="preserve">- </w:t>
      </w:r>
      <w:r w:rsidR="004C5F60" w:rsidRPr="00B71658">
        <w:rPr>
          <w:szCs w:val="24"/>
        </w:rPr>
        <w:t xml:space="preserve"> </w:t>
      </w:r>
      <w:r w:rsidRPr="00B71658">
        <w:rPr>
          <w:szCs w:val="24"/>
        </w:rPr>
        <w:t>ввести новую котельную, мощностью 3 Гкал/час;</w:t>
      </w:r>
    </w:p>
    <w:p w:rsidR="00470133" w:rsidRPr="00B71658" w:rsidRDefault="00470133" w:rsidP="007D04E0">
      <w:pPr>
        <w:spacing w:line="276" w:lineRule="auto"/>
        <w:ind w:left="142" w:right="-1" w:firstLine="851"/>
        <w:jc w:val="both"/>
        <w:rPr>
          <w:szCs w:val="24"/>
        </w:rPr>
      </w:pPr>
      <w:r w:rsidRPr="00B71658">
        <w:rPr>
          <w:szCs w:val="24"/>
        </w:rPr>
        <w:t xml:space="preserve">- </w:t>
      </w:r>
      <w:r w:rsidR="004C5F60" w:rsidRPr="00B71658">
        <w:rPr>
          <w:szCs w:val="24"/>
        </w:rPr>
        <w:t xml:space="preserve"> </w:t>
      </w:r>
      <w:r w:rsidRPr="00B71658">
        <w:rPr>
          <w:szCs w:val="24"/>
        </w:rPr>
        <w:t>установить газоочистное оборудование на 12 котельных;</w:t>
      </w:r>
    </w:p>
    <w:p w:rsidR="00470133" w:rsidRPr="00470133" w:rsidRDefault="00470133" w:rsidP="007D04E0">
      <w:pPr>
        <w:spacing w:line="276" w:lineRule="auto"/>
        <w:ind w:left="142" w:right="-1" w:firstLine="851"/>
        <w:jc w:val="both"/>
        <w:rPr>
          <w:szCs w:val="24"/>
        </w:rPr>
      </w:pPr>
      <w:r w:rsidRPr="00B71658">
        <w:rPr>
          <w:szCs w:val="24"/>
        </w:rPr>
        <w:t>-</w:t>
      </w:r>
      <w:r w:rsidR="004C5F60" w:rsidRPr="00B71658">
        <w:rPr>
          <w:szCs w:val="24"/>
        </w:rPr>
        <w:t xml:space="preserve"> </w:t>
      </w:r>
      <w:r w:rsidRPr="00B71658">
        <w:rPr>
          <w:szCs w:val="24"/>
        </w:rPr>
        <w:t>исключить из схемы теплоснабжения котельные №1, №3, №5</w:t>
      </w:r>
      <w:r w:rsidR="007A5178" w:rsidRPr="00B71658">
        <w:rPr>
          <w:szCs w:val="24"/>
        </w:rPr>
        <w:t xml:space="preserve"> </w:t>
      </w:r>
      <w:r w:rsidRPr="00B71658">
        <w:rPr>
          <w:szCs w:val="24"/>
        </w:rPr>
        <w:t>с переключением потребителей запитанных от этих котельных, к котельной № 7.</w:t>
      </w:r>
    </w:p>
    <w:p w:rsidR="00470133" w:rsidRPr="00EA2775" w:rsidRDefault="00747B9E" w:rsidP="004C5F60">
      <w:pPr>
        <w:pStyle w:val="e"/>
        <w:spacing w:line="276" w:lineRule="auto"/>
        <w:ind w:left="142" w:firstLine="0"/>
        <w:jc w:val="left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   </w:t>
      </w:r>
      <w:r w:rsidR="00470133" w:rsidRPr="00EA27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Предложение по строительству новой котельной </w:t>
      </w:r>
    </w:p>
    <w:p w:rsidR="00EA2775" w:rsidRPr="004C5F60" w:rsidRDefault="00EA2775" w:rsidP="007D04E0">
      <w:pPr>
        <w:spacing w:line="276" w:lineRule="auto"/>
        <w:ind w:firstLine="142"/>
        <w:jc w:val="both"/>
        <w:rPr>
          <w:szCs w:val="24"/>
        </w:rPr>
      </w:pPr>
    </w:p>
    <w:p w:rsidR="00470133" w:rsidRPr="00470133" w:rsidRDefault="00470133" w:rsidP="005231D2">
      <w:pPr>
        <w:spacing w:line="276" w:lineRule="auto"/>
        <w:ind w:right="-1" w:firstLine="426"/>
        <w:jc w:val="both"/>
        <w:rPr>
          <w:szCs w:val="24"/>
        </w:rPr>
      </w:pPr>
      <w:r w:rsidRPr="00470133">
        <w:rPr>
          <w:szCs w:val="24"/>
        </w:rPr>
        <w:t xml:space="preserve">Для обеспечения </w:t>
      </w:r>
      <w:r w:rsidR="00043ADD" w:rsidRPr="00470133">
        <w:rPr>
          <w:szCs w:val="24"/>
        </w:rPr>
        <w:t>необходимой нагрузки</w:t>
      </w:r>
      <w:r w:rsidRPr="00470133">
        <w:rPr>
          <w:szCs w:val="24"/>
        </w:rPr>
        <w:t xml:space="preserve"> в 3Гкал рекомендуем установить блочную модульную котельную с двумя котлами КВм-3,0КБ (один котел основной, второй котел резервный).</w:t>
      </w:r>
      <w:r w:rsidR="00D42F94">
        <w:rPr>
          <w:szCs w:val="24"/>
        </w:rPr>
        <w:t xml:space="preserve"> </w:t>
      </w:r>
      <w:r w:rsidRPr="00470133">
        <w:rPr>
          <w:szCs w:val="24"/>
        </w:rPr>
        <w:t>В выборе поставщика предлагае</w:t>
      </w:r>
      <w:r w:rsidR="00D42F94">
        <w:rPr>
          <w:szCs w:val="24"/>
        </w:rPr>
        <w:t>тся</w:t>
      </w:r>
      <w:r w:rsidRPr="00470133">
        <w:rPr>
          <w:szCs w:val="24"/>
        </w:rPr>
        <w:t xml:space="preserve"> ОАО «Бийский завод энергетического машиностроения по следующим причинам:</w:t>
      </w:r>
    </w:p>
    <w:p w:rsidR="00470133" w:rsidRPr="00470133" w:rsidRDefault="00470133" w:rsidP="005231D2">
      <w:pPr>
        <w:spacing w:line="276" w:lineRule="auto"/>
        <w:ind w:right="-1" w:firstLine="426"/>
        <w:jc w:val="both"/>
        <w:rPr>
          <w:szCs w:val="24"/>
        </w:rPr>
      </w:pPr>
      <w:r w:rsidRPr="00470133">
        <w:rPr>
          <w:szCs w:val="24"/>
        </w:rPr>
        <w:t>Ожидаемый эффект от строительства быстросборной блочной модульной котельной:</w:t>
      </w:r>
    </w:p>
    <w:p w:rsidR="00470133" w:rsidRPr="00470133" w:rsidRDefault="00470133" w:rsidP="005231D2">
      <w:pPr>
        <w:spacing w:line="276" w:lineRule="auto"/>
        <w:ind w:right="-1" w:firstLine="426"/>
        <w:jc w:val="both"/>
        <w:rPr>
          <w:szCs w:val="24"/>
        </w:rPr>
      </w:pPr>
      <w:r w:rsidRPr="00470133">
        <w:rPr>
          <w:szCs w:val="24"/>
        </w:rPr>
        <w:t>1.</w:t>
      </w:r>
      <w:r w:rsidRPr="00470133">
        <w:rPr>
          <w:b/>
          <w:bCs/>
          <w:szCs w:val="24"/>
        </w:rPr>
        <w:t>Экономический</w:t>
      </w:r>
      <w:r w:rsidRPr="00470133">
        <w:rPr>
          <w:szCs w:val="24"/>
        </w:rPr>
        <w:t xml:space="preserve"> – за счет снижения количества сжигаемого топлива, использования сравнительно более дешевых видов топлива (бурые угли и пр.);</w:t>
      </w:r>
    </w:p>
    <w:p w:rsidR="00470133" w:rsidRPr="00470133" w:rsidRDefault="00470133" w:rsidP="005231D2">
      <w:pPr>
        <w:spacing w:line="276" w:lineRule="auto"/>
        <w:ind w:right="-1" w:firstLine="426"/>
        <w:jc w:val="both"/>
        <w:rPr>
          <w:szCs w:val="24"/>
        </w:rPr>
      </w:pPr>
      <w:r w:rsidRPr="00470133">
        <w:rPr>
          <w:szCs w:val="24"/>
        </w:rPr>
        <w:t xml:space="preserve">2. </w:t>
      </w:r>
      <w:r w:rsidRPr="00470133">
        <w:rPr>
          <w:b/>
          <w:bCs/>
          <w:szCs w:val="24"/>
        </w:rPr>
        <w:t>Энергетический</w:t>
      </w:r>
      <w:r w:rsidRPr="00470133">
        <w:rPr>
          <w:szCs w:val="24"/>
        </w:rPr>
        <w:t xml:space="preserve"> - ТСС (топливная составляющая себестоимости) – снижение расхода угля за счет повышения эффективности сжигания;</w:t>
      </w:r>
    </w:p>
    <w:p w:rsidR="00470133" w:rsidRPr="00470133" w:rsidRDefault="00470133" w:rsidP="005231D2">
      <w:pPr>
        <w:spacing w:line="276" w:lineRule="auto"/>
        <w:ind w:right="-1" w:firstLine="426"/>
        <w:jc w:val="both"/>
        <w:rPr>
          <w:szCs w:val="24"/>
        </w:rPr>
      </w:pPr>
      <w:r w:rsidRPr="00470133">
        <w:rPr>
          <w:szCs w:val="24"/>
        </w:rPr>
        <w:lastRenderedPageBreak/>
        <w:t xml:space="preserve">3. </w:t>
      </w:r>
      <w:r w:rsidRPr="00470133">
        <w:rPr>
          <w:b/>
          <w:bCs/>
          <w:szCs w:val="24"/>
        </w:rPr>
        <w:t>Экологический</w:t>
      </w:r>
      <w:r w:rsidRPr="00470133">
        <w:rPr>
          <w:szCs w:val="24"/>
        </w:rPr>
        <w:t xml:space="preserve"> - снижение вредных выбросов в атмосферу за счёт снижения объема сжигаемого топлива, снижение объема выбрасываемых в атмосферу вредных веществ за счет повышения качества сжигания топлива;</w:t>
      </w:r>
    </w:p>
    <w:p w:rsidR="00470133" w:rsidRPr="00470133" w:rsidRDefault="00470133" w:rsidP="005231D2">
      <w:pPr>
        <w:spacing w:line="276" w:lineRule="auto"/>
        <w:ind w:right="-1" w:firstLine="426"/>
        <w:jc w:val="both"/>
        <w:rPr>
          <w:szCs w:val="24"/>
        </w:rPr>
      </w:pPr>
      <w:r w:rsidRPr="00470133">
        <w:rPr>
          <w:szCs w:val="24"/>
        </w:rPr>
        <w:t xml:space="preserve">4. </w:t>
      </w:r>
      <w:r w:rsidRPr="00470133">
        <w:rPr>
          <w:b/>
          <w:bCs/>
          <w:szCs w:val="24"/>
        </w:rPr>
        <w:t xml:space="preserve">Эксплуатационный </w:t>
      </w:r>
      <w:r w:rsidRPr="00470133">
        <w:rPr>
          <w:szCs w:val="24"/>
        </w:rPr>
        <w:t>– снижение затрат на текущие ремонты и обслуживание;</w:t>
      </w:r>
    </w:p>
    <w:p w:rsidR="00470133" w:rsidRPr="00470133" w:rsidRDefault="00470133" w:rsidP="005231D2">
      <w:pPr>
        <w:spacing w:line="276" w:lineRule="auto"/>
        <w:ind w:right="-1" w:firstLine="426"/>
        <w:jc w:val="both"/>
        <w:rPr>
          <w:szCs w:val="24"/>
        </w:rPr>
      </w:pPr>
      <w:r w:rsidRPr="00470133">
        <w:rPr>
          <w:szCs w:val="24"/>
        </w:rPr>
        <w:t xml:space="preserve">5. </w:t>
      </w:r>
      <w:r w:rsidRPr="00470133">
        <w:rPr>
          <w:b/>
          <w:bCs/>
          <w:szCs w:val="24"/>
        </w:rPr>
        <w:t>Социальный</w:t>
      </w:r>
      <w:r w:rsidRPr="00470133">
        <w:rPr>
          <w:szCs w:val="24"/>
        </w:rPr>
        <w:t xml:space="preserve"> – улучшение условий работы персонала за счет сокращения тяжелого ручного труда, полная механизация технологического процесса.</w:t>
      </w:r>
    </w:p>
    <w:p w:rsidR="00470133" w:rsidRDefault="00470133" w:rsidP="007D04E0">
      <w:pPr>
        <w:pStyle w:val="TableParagraph"/>
        <w:spacing w:before="10"/>
        <w:rPr>
          <w:sz w:val="20"/>
          <w:lang w:val="ru-RU"/>
        </w:rPr>
      </w:pPr>
    </w:p>
    <w:p w:rsidR="00EA2775" w:rsidRPr="00B71658" w:rsidRDefault="00EA2775" w:rsidP="00EA2775">
      <w:pPr>
        <w:ind w:firstLine="709"/>
        <w:jc w:val="both"/>
        <w:rPr>
          <w:szCs w:val="24"/>
        </w:rPr>
      </w:pPr>
      <w:r w:rsidRPr="00B71658">
        <w:rPr>
          <w:szCs w:val="24"/>
        </w:rPr>
        <w:t>К 2030 году запланированы следующие мероприятия:</w:t>
      </w:r>
    </w:p>
    <w:p w:rsidR="00EA2775" w:rsidRPr="00B71658" w:rsidRDefault="00EA2775" w:rsidP="00EA2775">
      <w:pPr>
        <w:ind w:firstLine="709"/>
        <w:jc w:val="both"/>
        <w:rPr>
          <w:b/>
          <w:szCs w:val="24"/>
        </w:rPr>
      </w:pPr>
      <w:r w:rsidRPr="00B71658">
        <w:rPr>
          <w:b/>
          <w:szCs w:val="24"/>
        </w:rPr>
        <w:t>-водоснабжение</w:t>
      </w:r>
      <w:r w:rsidRPr="00B71658">
        <w:rPr>
          <w:b/>
          <w:szCs w:val="24"/>
          <w:lang w:eastAsia="en-US"/>
        </w:rPr>
        <w:t xml:space="preserve"> населения, учреждений социальной сферы и организаций</w:t>
      </w:r>
      <w:r w:rsidRPr="00B71658">
        <w:rPr>
          <w:b/>
          <w:szCs w:val="24"/>
        </w:rPr>
        <w:t xml:space="preserve"> Абанского района:</w:t>
      </w:r>
    </w:p>
    <w:p w:rsidR="00EA2775" w:rsidRPr="00B71658" w:rsidRDefault="00EA2775" w:rsidP="00EA2775">
      <w:pPr>
        <w:tabs>
          <w:tab w:val="left" w:pos="993"/>
        </w:tabs>
        <w:ind w:firstLine="708"/>
        <w:jc w:val="both"/>
        <w:rPr>
          <w:szCs w:val="24"/>
        </w:rPr>
      </w:pPr>
      <w:r w:rsidRPr="00B71658">
        <w:rPr>
          <w:szCs w:val="24"/>
        </w:rPr>
        <w:t xml:space="preserve">а) капитальный ремонт, реконструкция водозаборных сооружений подземных  артезианских скважин, от которых осуществляется холодное водоснабжение объектов социальной сферы и населения на территории </w:t>
      </w:r>
      <w:r w:rsidR="00D42F94" w:rsidRPr="00B71658">
        <w:rPr>
          <w:szCs w:val="24"/>
        </w:rPr>
        <w:t xml:space="preserve">п. Абан </w:t>
      </w:r>
      <w:r w:rsidRPr="00B71658">
        <w:rPr>
          <w:szCs w:val="24"/>
        </w:rPr>
        <w:t xml:space="preserve">Абанского района </w:t>
      </w:r>
      <w:r w:rsidR="00D42F94" w:rsidRPr="00B71658">
        <w:rPr>
          <w:szCs w:val="24"/>
        </w:rPr>
        <w:t xml:space="preserve">– 4 скважины, </w:t>
      </w:r>
    </w:p>
    <w:p w:rsidR="00EA2775" w:rsidRPr="00B71658" w:rsidRDefault="00EA2775" w:rsidP="00EA2775">
      <w:pPr>
        <w:ind w:firstLine="708"/>
        <w:jc w:val="both"/>
        <w:rPr>
          <w:szCs w:val="24"/>
        </w:rPr>
      </w:pPr>
      <w:r w:rsidRPr="00B71658">
        <w:rPr>
          <w:szCs w:val="24"/>
        </w:rPr>
        <w:t xml:space="preserve">б) капитальный ремонт водопроводных сетей от водозаборных сооружений до потребителей на территории </w:t>
      </w:r>
      <w:r w:rsidR="00D42F94" w:rsidRPr="00B71658">
        <w:rPr>
          <w:szCs w:val="24"/>
        </w:rPr>
        <w:t xml:space="preserve">п. Абан </w:t>
      </w:r>
      <w:r w:rsidR="00747B9E" w:rsidRPr="00B71658">
        <w:rPr>
          <w:szCs w:val="24"/>
        </w:rPr>
        <w:t>– 9,2км;</w:t>
      </w:r>
    </w:p>
    <w:p w:rsidR="00EA2775" w:rsidRPr="00B71658" w:rsidRDefault="00EA2775" w:rsidP="00EA2775">
      <w:pPr>
        <w:ind w:firstLine="708"/>
        <w:jc w:val="both"/>
        <w:rPr>
          <w:szCs w:val="24"/>
        </w:rPr>
      </w:pPr>
      <w:r w:rsidRPr="00B71658">
        <w:rPr>
          <w:szCs w:val="24"/>
        </w:rPr>
        <w:t>в)</w:t>
      </w:r>
      <w:r w:rsidR="007D04E0" w:rsidRPr="00B71658">
        <w:rPr>
          <w:szCs w:val="24"/>
        </w:rPr>
        <w:t xml:space="preserve">  </w:t>
      </w:r>
      <w:r w:rsidRPr="00B71658">
        <w:rPr>
          <w:szCs w:val="24"/>
        </w:rPr>
        <w:t>строительство водозаборного сооружения в микрорайоне «Южный»     п. Абан, в период  2020- 2021 годы;</w:t>
      </w:r>
    </w:p>
    <w:p w:rsidR="00EA2775" w:rsidRPr="00B71658" w:rsidRDefault="005231D2" w:rsidP="00EA2775">
      <w:pPr>
        <w:ind w:firstLine="708"/>
        <w:jc w:val="both"/>
        <w:rPr>
          <w:szCs w:val="24"/>
        </w:rPr>
      </w:pPr>
      <w:r w:rsidRPr="00B71658">
        <w:rPr>
          <w:szCs w:val="24"/>
        </w:rPr>
        <w:t>г) строительство</w:t>
      </w:r>
      <w:r w:rsidR="00EA2775" w:rsidRPr="00B71658">
        <w:rPr>
          <w:szCs w:val="24"/>
        </w:rPr>
        <w:t xml:space="preserve"> водопроводных сетей протяженностью 2 км. в микрорайоне  «Южный»  п. Абан, 2022- 2023 годы;</w:t>
      </w:r>
    </w:p>
    <w:p w:rsidR="00EA2775" w:rsidRPr="00B71658" w:rsidRDefault="00EA2775" w:rsidP="00EA2775">
      <w:pPr>
        <w:ind w:firstLine="708"/>
        <w:jc w:val="both"/>
        <w:rPr>
          <w:szCs w:val="24"/>
        </w:rPr>
      </w:pPr>
      <w:r w:rsidRPr="00B71658">
        <w:rPr>
          <w:szCs w:val="24"/>
        </w:rPr>
        <w:t>Только путем внедрени</w:t>
      </w:r>
      <w:r w:rsidR="00D42F94" w:rsidRPr="00B71658">
        <w:rPr>
          <w:szCs w:val="24"/>
        </w:rPr>
        <w:t>я</w:t>
      </w:r>
      <w:r w:rsidRPr="00B71658">
        <w:rPr>
          <w:szCs w:val="24"/>
        </w:rPr>
        <w:t xml:space="preserve"> новых технологий, своевременного ремонта на объектах водоснабжения Абанского района,  </w:t>
      </w:r>
      <w:r w:rsidR="00D42F94" w:rsidRPr="00B71658">
        <w:rPr>
          <w:szCs w:val="24"/>
        </w:rPr>
        <w:t>возможно,</w:t>
      </w:r>
      <w:r w:rsidRPr="00B71658">
        <w:rPr>
          <w:szCs w:val="24"/>
        </w:rPr>
        <w:t xml:space="preserve">   качественно повысить энергоэффективность функционирования систем коммунальной инфраструктуры, а также обеспечить  их безопасное функционирование.</w:t>
      </w:r>
    </w:p>
    <w:p w:rsidR="00EA2775" w:rsidRPr="00B71658" w:rsidRDefault="00EA2775" w:rsidP="00EA2775">
      <w:pPr>
        <w:ind w:firstLine="567"/>
        <w:jc w:val="both"/>
        <w:rPr>
          <w:b/>
          <w:szCs w:val="24"/>
          <w:lang w:eastAsia="en-US"/>
        </w:rPr>
      </w:pPr>
      <w:r w:rsidRPr="00B71658">
        <w:rPr>
          <w:szCs w:val="24"/>
        </w:rPr>
        <w:t xml:space="preserve"> </w:t>
      </w:r>
      <w:r w:rsidRPr="00B71658">
        <w:rPr>
          <w:b/>
          <w:i/>
          <w:szCs w:val="24"/>
          <w:lang w:eastAsia="en-US"/>
        </w:rPr>
        <w:t>-</w:t>
      </w:r>
      <w:r w:rsidRPr="00B71658">
        <w:rPr>
          <w:b/>
          <w:szCs w:val="24"/>
          <w:lang w:eastAsia="en-US"/>
        </w:rPr>
        <w:t>Теплоснабжение населения, учреждений социальной сферы и организаций:</w:t>
      </w:r>
    </w:p>
    <w:p w:rsidR="00D42F94" w:rsidRPr="00B71658" w:rsidRDefault="00EA2775" w:rsidP="00EA2775">
      <w:pPr>
        <w:ind w:firstLine="709"/>
        <w:jc w:val="both"/>
        <w:rPr>
          <w:szCs w:val="24"/>
        </w:rPr>
      </w:pPr>
      <w:r w:rsidRPr="00B71658">
        <w:rPr>
          <w:szCs w:val="24"/>
        </w:rPr>
        <w:t>а)</w:t>
      </w:r>
      <w:r w:rsidR="007D04E0" w:rsidRPr="00B71658">
        <w:rPr>
          <w:szCs w:val="24"/>
        </w:rPr>
        <w:t xml:space="preserve">  </w:t>
      </w:r>
      <w:r w:rsidR="00747B9E" w:rsidRPr="00B71658">
        <w:rPr>
          <w:szCs w:val="24"/>
        </w:rPr>
        <w:t xml:space="preserve"> </w:t>
      </w:r>
      <w:r w:rsidRPr="00B71658">
        <w:rPr>
          <w:szCs w:val="24"/>
        </w:rPr>
        <w:t xml:space="preserve">капитальный ремонт зданий </w:t>
      </w:r>
      <w:r w:rsidR="00D42F94" w:rsidRPr="00B71658">
        <w:rPr>
          <w:szCs w:val="24"/>
        </w:rPr>
        <w:t>котельных п. Абан- 6 котельных;</w:t>
      </w:r>
    </w:p>
    <w:p w:rsidR="00D42F94" w:rsidRPr="00B71658" w:rsidRDefault="00EA2775" w:rsidP="00EA2775">
      <w:pPr>
        <w:ind w:firstLine="709"/>
        <w:jc w:val="both"/>
        <w:rPr>
          <w:szCs w:val="24"/>
        </w:rPr>
      </w:pPr>
      <w:r w:rsidRPr="00B71658">
        <w:rPr>
          <w:szCs w:val="24"/>
        </w:rPr>
        <w:t>б)</w:t>
      </w:r>
      <w:r w:rsidR="007D04E0" w:rsidRPr="00B71658">
        <w:rPr>
          <w:szCs w:val="24"/>
        </w:rPr>
        <w:t xml:space="preserve">  </w:t>
      </w:r>
      <w:r w:rsidRPr="00B71658">
        <w:rPr>
          <w:szCs w:val="24"/>
        </w:rPr>
        <w:t xml:space="preserve">капитальный ремонт тепловых сетей от котельных осуществляющих теплоснабжение объектов социальной сферы и населения  </w:t>
      </w:r>
      <w:r w:rsidR="00D42F94" w:rsidRPr="00B71658">
        <w:rPr>
          <w:szCs w:val="24"/>
        </w:rPr>
        <w:t>п. Абан</w:t>
      </w:r>
      <w:r w:rsidRPr="00B71658">
        <w:rPr>
          <w:szCs w:val="24"/>
        </w:rPr>
        <w:t xml:space="preserve">  в период 2017-20</w:t>
      </w:r>
      <w:r w:rsidR="00D42F94" w:rsidRPr="00B71658">
        <w:rPr>
          <w:szCs w:val="24"/>
        </w:rPr>
        <w:t>30</w:t>
      </w:r>
      <w:r w:rsidRPr="00B71658">
        <w:rPr>
          <w:szCs w:val="24"/>
        </w:rPr>
        <w:t xml:space="preserve"> г.  </w:t>
      </w:r>
      <w:r w:rsidR="00D42F94" w:rsidRPr="00B71658">
        <w:rPr>
          <w:szCs w:val="24"/>
        </w:rPr>
        <w:t>– 9,2</w:t>
      </w:r>
      <w:r w:rsidR="005231D2" w:rsidRPr="00B71658">
        <w:rPr>
          <w:szCs w:val="24"/>
        </w:rPr>
        <w:t>км;</w:t>
      </w:r>
      <w:r w:rsidRPr="00B71658">
        <w:rPr>
          <w:szCs w:val="24"/>
        </w:rPr>
        <w:t xml:space="preserve"> </w:t>
      </w:r>
    </w:p>
    <w:p w:rsidR="00EA2775" w:rsidRPr="00EA2775" w:rsidRDefault="00EA2775" w:rsidP="00EA2775">
      <w:pPr>
        <w:ind w:firstLine="709"/>
        <w:jc w:val="both"/>
        <w:rPr>
          <w:szCs w:val="24"/>
        </w:rPr>
      </w:pPr>
      <w:r w:rsidRPr="00B71658">
        <w:rPr>
          <w:szCs w:val="24"/>
        </w:rPr>
        <w:t>в) оптимизация системы теплоснабжения в п. Абан (строительство и реконструкция  котельной  СОШ № 3 и тепловых сетей от Абанской  СОШ № 3 с подключением  д/сада № 4 «Умка», административного здания стадиона,  жилых домов по  ул. Степанова).</w:t>
      </w:r>
    </w:p>
    <w:p w:rsidR="00EA2775" w:rsidRPr="00890243" w:rsidRDefault="00EA2775" w:rsidP="00D06FF2">
      <w:pPr>
        <w:pStyle w:val="TableParagraph"/>
        <w:spacing w:before="10"/>
        <w:rPr>
          <w:sz w:val="20"/>
          <w:lang w:val="ru-RU"/>
        </w:rPr>
      </w:pPr>
    </w:p>
    <w:p w:rsidR="00D06FF2" w:rsidRPr="0038575B" w:rsidRDefault="00D06FF2" w:rsidP="00043ADD">
      <w:pPr>
        <w:pStyle w:val="TableParagraph"/>
        <w:numPr>
          <w:ilvl w:val="1"/>
          <w:numId w:val="11"/>
        </w:numPr>
        <w:tabs>
          <w:tab w:val="left" w:pos="1052"/>
        </w:tabs>
        <w:ind w:right="338" w:firstLine="83"/>
        <w:jc w:val="center"/>
        <w:rPr>
          <w:b/>
          <w:sz w:val="28"/>
          <w:szCs w:val="28"/>
          <w:lang w:val="ru-RU"/>
        </w:rPr>
      </w:pPr>
      <w:r w:rsidRPr="0038575B">
        <w:rPr>
          <w:b/>
          <w:sz w:val="28"/>
          <w:szCs w:val="28"/>
          <w:lang w:val="ru-RU"/>
        </w:rPr>
        <w:t>Проблемы и мероприятия по устранению проблем в системе водоснабжения и водоотведения</w:t>
      </w:r>
    </w:p>
    <w:p w:rsidR="00D06FF2" w:rsidRPr="00890243" w:rsidRDefault="00D06FF2" w:rsidP="00D06FF2">
      <w:pPr>
        <w:pStyle w:val="TableParagraph"/>
        <w:spacing w:before="10"/>
        <w:rPr>
          <w:sz w:val="20"/>
          <w:lang w:val="ru-RU"/>
        </w:rPr>
      </w:pPr>
    </w:p>
    <w:p w:rsidR="00D06FF2" w:rsidRPr="00890243" w:rsidRDefault="00D06FF2" w:rsidP="00161B5D">
      <w:pPr>
        <w:pStyle w:val="TableParagraph"/>
        <w:spacing w:line="276" w:lineRule="auto"/>
        <w:ind w:right="-1"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 xml:space="preserve">Основными проблемами, возникающими  при  эксплуатации  водопроводных  сетей  в </w:t>
      </w:r>
      <w:r w:rsidR="00697ACF">
        <w:rPr>
          <w:sz w:val="24"/>
          <w:lang w:val="ru-RU"/>
        </w:rPr>
        <w:t>населенных пунктах района</w:t>
      </w:r>
      <w:r w:rsidRPr="00890243">
        <w:rPr>
          <w:sz w:val="24"/>
          <w:lang w:val="ru-RU"/>
        </w:rPr>
        <w:t>, являются неисправности трубопроводов и запор</w:t>
      </w:r>
      <w:r w:rsidR="00697ACF">
        <w:rPr>
          <w:sz w:val="24"/>
          <w:lang w:val="ru-RU"/>
        </w:rPr>
        <w:t>ной арматуры, связанные с изно</w:t>
      </w:r>
      <w:r w:rsidRPr="00890243">
        <w:rPr>
          <w:sz w:val="24"/>
          <w:lang w:val="ru-RU"/>
        </w:rPr>
        <w:t xml:space="preserve">сом трубопроводов. Средний процент износа эксплуатируемых сетей, а также оборудования и сооружений, составляет 50%, при этом часть трубопроводов уже имеет износ </w:t>
      </w:r>
      <w:r w:rsidR="00EA2775">
        <w:rPr>
          <w:sz w:val="24"/>
          <w:lang w:val="ru-RU"/>
        </w:rPr>
        <w:t>9</w:t>
      </w:r>
      <w:r w:rsidRPr="00890243">
        <w:rPr>
          <w:sz w:val="24"/>
          <w:lang w:val="ru-RU"/>
        </w:rPr>
        <w:t>0%.</w:t>
      </w:r>
    </w:p>
    <w:p w:rsidR="00D06FF2" w:rsidRPr="00890243" w:rsidRDefault="00D06FF2" w:rsidP="00161B5D">
      <w:pPr>
        <w:pStyle w:val="TableParagraph"/>
        <w:spacing w:before="1" w:line="276" w:lineRule="auto"/>
        <w:ind w:right="-1"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В результате длительного периода эксплуатации произошло зарастание трубопроводов продуктами коррозии в виде соединений кальция гидрата окиси железа.</w:t>
      </w:r>
    </w:p>
    <w:p w:rsidR="00D06FF2" w:rsidRPr="00890243" w:rsidRDefault="00D06FF2" w:rsidP="00161B5D">
      <w:pPr>
        <w:pStyle w:val="TableParagraph"/>
        <w:spacing w:before="1" w:line="276" w:lineRule="auto"/>
        <w:ind w:right="-1"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Вследствие коррозии на водопроводах образуются сквозные отверстия, через образо- вавшиеся отверстия вода поступает в грунт, вызывая повыше</w:t>
      </w:r>
      <w:r w:rsidR="00697ACF">
        <w:rPr>
          <w:sz w:val="24"/>
          <w:lang w:val="ru-RU"/>
        </w:rPr>
        <w:t>ние уровня грунтовых вод, кото</w:t>
      </w:r>
      <w:r w:rsidRPr="00890243">
        <w:rPr>
          <w:sz w:val="24"/>
          <w:lang w:val="ru-RU"/>
        </w:rPr>
        <w:t>рые в свою очередь способствуют коррозионному повреж</w:t>
      </w:r>
      <w:r w:rsidR="00697ACF">
        <w:rPr>
          <w:sz w:val="24"/>
          <w:lang w:val="ru-RU"/>
        </w:rPr>
        <w:t>дению наружной поверхности тру</w:t>
      </w:r>
      <w:r w:rsidRPr="00890243">
        <w:rPr>
          <w:sz w:val="24"/>
          <w:lang w:val="ru-RU"/>
        </w:rPr>
        <w:t>бопровода.</w:t>
      </w:r>
    </w:p>
    <w:p w:rsidR="00D06FF2" w:rsidRPr="00890243" w:rsidRDefault="00D06FF2" w:rsidP="00161B5D">
      <w:pPr>
        <w:pStyle w:val="TableParagraph"/>
        <w:spacing w:before="1" w:line="276" w:lineRule="auto"/>
        <w:ind w:right="-1"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Кроме этого зарастание внутренней поверхности водопроводов влечет за собой увели- чение затрат на электроэнергию требуемую для подъема и подачи воды абонентам.</w:t>
      </w:r>
    </w:p>
    <w:p w:rsidR="00867913" w:rsidRPr="00867913" w:rsidRDefault="00867913" w:rsidP="00161B5D">
      <w:pPr>
        <w:spacing w:line="276" w:lineRule="auto"/>
        <w:ind w:right="-1" w:firstLine="426"/>
        <w:jc w:val="both"/>
        <w:rPr>
          <w:szCs w:val="24"/>
        </w:rPr>
      </w:pPr>
      <w:r w:rsidRPr="00867913">
        <w:rPr>
          <w:szCs w:val="24"/>
        </w:rPr>
        <w:t>К 2030 г. будет запланировано:</w:t>
      </w:r>
    </w:p>
    <w:p w:rsidR="00867913" w:rsidRPr="00B71658" w:rsidRDefault="00867913" w:rsidP="00161B5D">
      <w:pPr>
        <w:spacing w:line="276" w:lineRule="auto"/>
        <w:ind w:right="-1" w:firstLine="426"/>
        <w:jc w:val="both"/>
        <w:rPr>
          <w:szCs w:val="24"/>
        </w:rPr>
      </w:pPr>
      <w:r w:rsidRPr="00B71658">
        <w:rPr>
          <w:szCs w:val="24"/>
        </w:rPr>
        <w:t xml:space="preserve">- Проектирование и строительство централизованной системы самотечной канализации для приема хозяйственно-бытовых сточных вод от жилой застройки и общественно-деловой застройки, с последующей очисткой; </w:t>
      </w:r>
    </w:p>
    <w:p w:rsidR="00867913" w:rsidRPr="00B71658" w:rsidRDefault="00867913" w:rsidP="00161B5D">
      <w:pPr>
        <w:spacing w:line="276" w:lineRule="auto"/>
        <w:ind w:right="-1" w:firstLine="426"/>
        <w:jc w:val="both"/>
        <w:rPr>
          <w:szCs w:val="24"/>
        </w:rPr>
      </w:pPr>
      <w:r w:rsidRPr="00B71658">
        <w:rPr>
          <w:szCs w:val="24"/>
        </w:rPr>
        <w:t>- Строительство очистных сооружений полной биологической очистки, с механическим обезвоживанием осадка и системой обеззараживания сточных вод;</w:t>
      </w:r>
    </w:p>
    <w:p w:rsidR="00867913" w:rsidRPr="00B71658" w:rsidRDefault="00867913" w:rsidP="00161B5D">
      <w:pPr>
        <w:spacing w:line="276" w:lineRule="auto"/>
        <w:ind w:right="-1" w:firstLine="426"/>
        <w:jc w:val="both"/>
        <w:rPr>
          <w:szCs w:val="24"/>
        </w:rPr>
      </w:pPr>
      <w:r w:rsidRPr="00B71658">
        <w:rPr>
          <w:szCs w:val="24"/>
        </w:rPr>
        <w:t xml:space="preserve">- Строительство мусороперерабатывающего предприятия мощностью 19 тыс. т/год, в том числе обезвреживание 17 тыс. т/год; </w:t>
      </w:r>
    </w:p>
    <w:p w:rsidR="00867913" w:rsidRPr="00B71658" w:rsidRDefault="00867913" w:rsidP="00161B5D">
      <w:pPr>
        <w:spacing w:line="276" w:lineRule="auto"/>
        <w:ind w:right="-1" w:firstLine="426"/>
        <w:jc w:val="both"/>
        <w:rPr>
          <w:szCs w:val="24"/>
        </w:rPr>
      </w:pPr>
      <w:r w:rsidRPr="00B71658">
        <w:rPr>
          <w:szCs w:val="24"/>
        </w:rPr>
        <w:lastRenderedPageBreak/>
        <w:t xml:space="preserve">- Строительство полигона захоронения ТБО мощностью 11,5 тыс. т/год. </w:t>
      </w:r>
    </w:p>
    <w:p w:rsidR="00867913" w:rsidRPr="00B71658" w:rsidRDefault="00867913" w:rsidP="00161B5D">
      <w:pPr>
        <w:spacing w:line="276" w:lineRule="auto"/>
        <w:ind w:right="-1" w:firstLine="426"/>
        <w:jc w:val="both"/>
        <w:rPr>
          <w:szCs w:val="24"/>
        </w:rPr>
      </w:pPr>
      <w:r w:rsidRPr="00B71658">
        <w:rPr>
          <w:szCs w:val="24"/>
        </w:rPr>
        <w:t>- Рекультивация несанкционированной свалки северо-восточнее п. Абан, 500м. площадь 8,6 га.</w:t>
      </w:r>
    </w:p>
    <w:p w:rsidR="00867913" w:rsidRPr="00B71658" w:rsidRDefault="00867913" w:rsidP="00161B5D">
      <w:pPr>
        <w:spacing w:line="276" w:lineRule="auto"/>
        <w:ind w:right="-1" w:firstLine="426"/>
        <w:jc w:val="both"/>
        <w:rPr>
          <w:szCs w:val="24"/>
          <w:shd w:val="clear" w:color="auto" w:fill="FFFFFF"/>
          <w:lang w:eastAsia="en-US"/>
        </w:rPr>
      </w:pPr>
      <w:r w:rsidRPr="00B71658">
        <w:rPr>
          <w:szCs w:val="24"/>
          <w:shd w:val="clear" w:color="auto" w:fill="FFFFFF"/>
          <w:lang w:eastAsia="en-US"/>
        </w:rPr>
        <w:t>К 2030 году будет достигнуто в сфере охраны окружающей среды, обеспечения экологической безопасности и рационального использования природных ресурсов:</w:t>
      </w:r>
    </w:p>
    <w:p w:rsidR="00867913" w:rsidRPr="00B71658" w:rsidRDefault="00867913" w:rsidP="00161B5D">
      <w:pPr>
        <w:spacing w:line="276" w:lineRule="auto"/>
        <w:ind w:right="-1" w:firstLine="426"/>
        <w:jc w:val="both"/>
        <w:rPr>
          <w:szCs w:val="24"/>
          <w:lang w:eastAsia="en-US"/>
        </w:rPr>
      </w:pPr>
      <w:r w:rsidRPr="00B71658">
        <w:rPr>
          <w:szCs w:val="24"/>
          <w:lang w:eastAsia="en-US"/>
        </w:rPr>
        <w:t>- снижение на 10% суммарных выбросов загрязняющих веществ в атмосферный воздух;</w:t>
      </w:r>
    </w:p>
    <w:p w:rsidR="00867913" w:rsidRPr="00B71658" w:rsidRDefault="00867913" w:rsidP="00161B5D">
      <w:pPr>
        <w:pStyle w:val="1"/>
        <w:spacing w:line="276" w:lineRule="auto"/>
        <w:ind w:left="0" w:right="-1" w:firstLine="426"/>
        <w:jc w:val="both"/>
        <w:rPr>
          <w:szCs w:val="24"/>
        </w:rPr>
      </w:pPr>
      <w:r w:rsidRPr="00B71658">
        <w:rPr>
          <w:szCs w:val="24"/>
        </w:rPr>
        <w:t>- доведение доли утилизации коммунальных отходов до 12-16%;</w:t>
      </w:r>
    </w:p>
    <w:p w:rsidR="00867913" w:rsidRPr="00B71658" w:rsidRDefault="00867913" w:rsidP="00043ADD">
      <w:pPr>
        <w:pStyle w:val="3"/>
        <w:widowControl/>
        <w:autoSpaceDE/>
        <w:adjustRightInd/>
        <w:spacing w:line="276" w:lineRule="auto"/>
        <w:ind w:left="0" w:right="-1" w:firstLine="426"/>
        <w:jc w:val="both"/>
        <w:rPr>
          <w:sz w:val="24"/>
          <w:szCs w:val="24"/>
        </w:rPr>
      </w:pPr>
      <w:r w:rsidRPr="00B71658">
        <w:rPr>
          <w:sz w:val="24"/>
          <w:szCs w:val="24"/>
        </w:rPr>
        <w:t>- доля отходов, уничтожаемых путем захоронения, будет снижена до 20%.</w:t>
      </w:r>
    </w:p>
    <w:p w:rsidR="00D06FF2" w:rsidRPr="00002447" w:rsidRDefault="00D06FF2" w:rsidP="00043ADD">
      <w:pPr>
        <w:pStyle w:val="TableParagraph"/>
        <w:numPr>
          <w:ilvl w:val="1"/>
          <w:numId w:val="11"/>
        </w:numPr>
        <w:tabs>
          <w:tab w:val="left" w:pos="1052"/>
        </w:tabs>
        <w:ind w:left="0" w:right="-1" w:firstLine="426"/>
        <w:jc w:val="center"/>
        <w:rPr>
          <w:b/>
          <w:sz w:val="28"/>
          <w:szCs w:val="28"/>
          <w:lang w:val="ru-RU"/>
        </w:rPr>
      </w:pPr>
      <w:r w:rsidRPr="00002447">
        <w:rPr>
          <w:b/>
          <w:sz w:val="28"/>
          <w:szCs w:val="28"/>
          <w:lang w:val="ru-RU"/>
        </w:rPr>
        <w:t>Проблемы и мероприятия по устранению проблем в системе</w:t>
      </w:r>
      <w:r w:rsidRPr="00002447">
        <w:rPr>
          <w:b/>
          <w:spacing w:val="-41"/>
          <w:sz w:val="28"/>
          <w:szCs w:val="28"/>
          <w:lang w:val="ru-RU"/>
        </w:rPr>
        <w:t xml:space="preserve"> </w:t>
      </w:r>
      <w:r w:rsidRPr="00002447">
        <w:rPr>
          <w:b/>
          <w:sz w:val="28"/>
          <w:szCs w:val="28"/>
          <w:lang w:val="ru-RU"/>
        </w:rPr>
        <w:t>электроснабжения.</w:t>
      </w:r>
    </w:p>
    <w:p w:rsidR="00D06FF2" w:rsidRPr="005A31D8" w:rsidRDefault="00D06FF2" w:rsidP="00043ADD">
      <w:pPr>
        <w:pStyle w:val="TableParagraph"/>
        <w:ind w:firstLine="425"/>
        <w:jc w:val="both"/>
        <w:rPr>
          <w:sz w:val="24"/>
          <w:szCs w:val="24"/>
          <w:lang w:val="ru-RU"/>
        </w:rPr>
      </w:pPr>
    </w:p>
    <w:p w:rsidR="00D06FF2" w:rsidRDefault="00043ADD" w:rsidP="00043ADD">
      <w:pPr>
        <w:pStyle w:val="TableParagraph"/>
        <w:tabs>
          <w:tab w:val="left" w:pos="851"/>
          <w:tab w:val="left" w:pos="1487"/>
          <w:tab w:val="left" w:pos="1488"/>
        </w:tabs>
        <w:ind w:firstLine="425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Энергоснабжение </w:t>
      </w:r>
      <w:r w:rsidRPr="009D56A0">
        <w:rPr>
          <w:sz w:val="24"/>
          <w:lang w:val="ru-RU"/>
        </w:rPr>
        <w:t>п.</w:t>
      </w:r>
      <w:r w:rsidR="009D56A0" w:rsidRPr="009D56A0">
        <w:rPr>
          <w:sz w:val="24"/>
          <w:lang w:val="ru-RU"/>
        </w:rPr>
        <w:t xml:space="preserve"> Абан </w:t>
      </w:r>
      <w:r w:rsidR="00BD58D6">
        <w:rPr>
          <w:sz w:val="24"/>
          <w:lang w:val="ru-RU"/>
        </w:rPr>
        <w:t>осуществляется от четырех фидеров: протяженность Ф. 5-10 составляет 20,64км; Ф. 5-12 составляет 6,5км; Ф. 5-15 составляет 2,3км; Ф. 5-21 составляет 1,2км</w:t>
      </w:r>
      <w:r w:rsidR="00AA7220">
        <w:rPr>
          <w:sz w:val="24"/>
          <w:lang w:val="ru-RU"/>
        </w:rPr>
        <w:t>.</w:t>
      </w:r>
    </w:p>
    <w:p w:rsidR="00AA7220" w:rsidRPr="00BD58D6" w:rsidRDefault="00F35B65" w:rsidP="00043ADD">
      <w:pPr>
        <w:pStyle w:val="TableParagraph"/>
        <w:tabs>
          <w:tab w:val="left" w:pos="567"/>
          <w:tab w:val="left" w:pos="1487"/>
          <w:tab w:val="left" w:pos="1488"/>
        </w:tabs>
        <w:ind w:firstLine="425"/>
        <w:rPr>
          <w:sz w:val="24"/>
          <w:lang w:val="ru-RU"/>
        </w:rPr>
      </w:pPr>
      <w:r>
        <w:rPr>
          <w:sz w:val="24"/>
          <w:lang w:val="ru-RU"/>
        </w:rPr>
        <w:t xml:space="preserve">-  </w:t>
      </w:r>
      <w:r w:rsidR="00AA7220">
        <w:rPr>
          <w:sz w:val="24"/>
          <w:lang w:val="ru-RU"/>
        </w:rPr>
        <w:t xml:space="preserve">Постоянная проблема потребителей </w:t>
      </w:r>
      <w:r>
        <w:rPr>
          <w:sz w:val="24"/>
          <w:lang w:val="ru-RU"/>
        </w:rPr>
        <w:t>Ф. 5-10, частые отключения электроэнергии по причине большой протяженности и количеством потребителей.</w:t>
      </w:r>
    </w:p>
    <w:p w:rsidR="00D06FF2" w:rsidRPr="00F35B65" w:rsidRDefault="00F35B65" w:rsidP="00043ADD">
      <w:pPr>
        <w:pStyle w:val="TableParagraph"/>
        <w:tabs>
          <w:tab w:val="left" w:pos="567"/>
          <w:tab w:val="left" w:pos="1077"/>
        </w:tabs>
        <w:ind w:firstLine="425"/>
        <w:rPr>
          <w:sz w:val="24"/>
          <w:lang w:val="ru-RU"/>
        </w:rPr>
      </w:pPr>
      <w:r>
        <w:rPr>
          <w:sz w:val="24"/>
          <w:lang w:val="ru-RU"/>
        </w:rPr>
        <w:t xml:space="preserve">-  </w:t>
      </w:r>
      <w:r w:rsidR="00D06FF2" w:rsidRPr="00890243">
        <w:rPr>
          <w:sz w:val="24"/>
          <w:lang w:val="ru-RU"/>
        </w:rPr>
        <w:t xml:space="preserve">Отсутствует второй источник питания   электроприемников </w:t>
      </w:r>
      <w:r w:rsidR="00D06FF2">
        <w:rPr>
          <w:sz w:val="24"/>
        </w:rPr>
        <w:t>II</w:t>
      </w:r>
      <w:r w:rsidR="00D06FF2" w:rsidRPr="00890243">
        <w:rPr>
          <w:sz w:val="24"/>
          <w:lang w:val="ru-RU"/>
        </w:rPr>
        <w:t xml:space="preserve"> </w:t>
      </w:r>
      <w:r w:rsidR="00161B5D" w:rsidRPr="00890243">
        <w:rPr>
          <w:sz w:val="24"/>
          <w:lang w:val="ru-RU"/>
        </w:rPr>
        <w:t>категории селитебной</w:t>
      </w:r>
      <w:r w:rsidR="00161B5D">
        <w:rPr>
          <w:sz w:val="24"/>
          <w:lang w:val="ru-RU"/>
        </w:rPr>
        <w:t xml:space="preserve"> </w:t>
      </w:r>
      <w:r w:rsidR="00D06FF2" w:rsidRPr="00F35B65">
        <w:rPr>
          <w:sz w:val="24"/>
          <w:lang w:val="ru-RU"/>
        </w:rPr>
        <w:t>зоны;</w:t>
      </w:r>
    </w:p>
    <w:p w:rsidR="00D06FF2" w:rsidRPr="00890243" w:rsidRDefault="00F35B65" w:rsidP="00043ADD">
      <w:pPr>
        <w:pStyle w:val="TableParagraph"/>
        <w:tabs>
          <w:tab w:val="left" w:pos="567"/>
          <w:tab w:val="left" w:pos="1050"/>
        </w:tabs>
        <w:ind w:firstLine="425"/>
        <w:rPr>
          <w:sz w:val="24"/>
          <w:lang w:val="ru-RU"/>
        </w:rPr>
      </w:pPr>
      <w:r>
        <w:rPr>
          <w:sz w:val="24"/>
          <w:lang w:val="ru-RU"/>
        </w:rPr>
        <w:t xml:space="preserve">-  </w:t>
      </w:r>
      <w:r w:rsidR="00D06FF2" w:rsidRPr="00890243">
        <w:rPr>
          <w:sz w:val="24"/>
          <w:lang w:val="ru-RU"/>
        </w:rPr>
        <w:t>Дефицит электроэнергии для перспективных</w:t>
      </w:r>
      <w:r w:rsidR="00D06FF2" w:rsidRPr="00890243">
        <w:rPr>
          <w:spacing w:val="-14"/>
          <w:sz w:val="24"/>
          <w:lang w:val="ru-RU"/>
        </w:rPr>
        <w:t xml:space="preserve"> </w:t>
      </w:r>
      <w:r w:rsidR="00D06FF2" w:rsidRPr="00890243">
        <w:rPr>
          <w:sz w:val="24"/>
          <w:lang w:val="ru-RU"/>
        </w:rPr>
        <w:t>потребителей.</w:t>
      </w:r>
    </w:p>
    <w:p w:rsidR="00D06FF2" w:rsidRDefault="00F35B65" w:rsidP="00043ADD">
      <w:pPr>
        <w:pStyle w:val="a3"/>
        <w:tabs>
          <w:tab w:val="left" w:pos="567"/>
        </w:tabs>
        <w:ind w:left="0" w:firstLine="425"/>
      </w:pPr>
      <w:r>
        <w:t>-</w:t>
      </w:r>
      <w:r w:rsidR="00161B5D">
        <w:t xml:space="preserve"> </w:t>
      </w:r>
      <w:r>
        <w:t xml:space="preserve"> </w:t>
      </w:r>
      <w:r w:rsidR="00D06FF2" w:rsidRPr="00890243">
        <w:t xml:space="preserve">Потребители </w:t>
      </w:r>
      <w:r w:rsidR="00D06FF2">
        <w:t>III</w:t>
      </w:r>
      <w:r w:rsidR="00D06FF2" w:rsidRPr="00890243">
        <w:t xml:space="preserve"> категории: обеспечены одним источником питания.</w:t>
      </w:r>
    </w:p>
    <w:p w:rsidR="00F35B65" w:rsidRDefault="00F35B65" w:rsidP="00043ADD">
      <w:pPr>
        <w:pStyle w:val="TableParagraph"/>
        <w:tabs>
          <w:tab w:val="left" w:pos="567"/>
          <w:tab w:val="left" w:pos="1052"/>
        </w:tabs>
        <w:ind w:firstLine="425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Pr="00890243">
        <w:rPr>
          <w:sz w:val="24"/>
          <w:lang w:val="ru-RU"/>
        </w:rPr>
        <w:t xml:space="preserve">Необходимо </w:t>
      </w:r>
      <w:r>
        <w:rPr>
          <w:sz w:val="24"/>
          <w:lang w:val="ru-RU"/>
        </w:rPr>
        <w:t>разгрузить Ф. 5-10 со строительством новой линии с переключением на Ф. 5-12</w:t>
      </w:r>
      <w:r w:rsidRPr="00890243">
        <w:rPr>
          <w:sz w:val="24"/>
          <w:lang w:val="ru-RU"/>
        </w:rPr>
        <w:t>;</w:t>
      </w:r>
    </w:p>
    <w:p w:rsidR="001E3E74" w:rsidRPr="00890243" w:rsidRDefault="001E3E74" w:rsidP="00161B5D">
      <w:pPr>
        <w:pStyle w:val="TableParagraph"/>
        <w:tabs>
          <w:tab w:val="left" w:pos="1052"/>
        </w:tabs>
        <w:spacing w:before="42" w:line="276" w:lineRule="auto"/>
        <w:ind w:right="-1" w:firstLine="426"/>
        <w:jc w:val="both"/>
        <w:rPr>
          <w:sz w:val="24"/>
          <w:lang w:val="ru-RU"/>
        </w:rPr>
      </w:pPr>
    </w:p>
    <w:p w:rsidR="00161B5D" w:rsidRPr="00161B5D" w:rsidRDefault="00A15925" w:rsidP="00161B5D">
      <w:pPr>
        <w:pStyle w:val="a3"/>
        <w:numPr>
          <w:ilvl w:val="1"/>
          <w:numId w:val="11"/>
        </w:numPr>
        <w:spacing w:line="276" w:lineRule="auto"/>
        <w:ind w:left="0" w:right="-1" w:firstLine="426"/>
        <w:jc w:val="center"/>
      </w:pPr>
      <w:r w:rsidRPr="0038575B">
        <w:rPr>
          <w:b/>
          <w:sz w:val="28"/>
          <w:szCs w:val="28"/>
        </w:rPr>
        <w:t xml:space="preserve">Проблемы и мероприятия по устранению проблем </w:t>
      </w:r>
    </w:p>
    <w:p w:rsidR="00A15925" w:rsidRPr="001E3E74" w:rsidRDefault="00A15925" w:rsidP="00161B5D">
      <w:pPr>
        <w:pStyle w:val="a3"/>
        <w:spacing w:line="276" w:lineRule="auto"/>
        <w:ind w:left="426" w:right="-1"/>
        <w:jc w:val="center"/>
      </w:pPr>
      <w:r w:rsidRPr="0038575B">
        <w:rPr>
          <w:b/>
          <w:sz w:val="28"/>
          <w:szCs w:val="28"/>
        </w:rPr>
        <w:t>экологической ситуации</w:t>
      </w:r>
    </w:p>
    <w:p w:rsidR="00365AA7" w:rsidRPr="00365AA7" w:rsidRDefault="00365AA7" w:rsidP="00043ADD">
      <w:pPr>
        <w:pStyle w:val="a3"/>
        <w:ind w:left="0" w:firstLine="426"/>
        <w:jc w:val="both"/>
        <w:rPr>
          <w:szCs w:val="24"/>
          <w:shd w:val="clear" w:color="auto" w:fill="FFFFFF"/>
          <w:lang w:eastAsia="en-US"/>
        </w:rPr>
      </w:pPr>
      <w:r w:rsidRPr="00365AA7">
        <w:rPr>
          <w:szCs w:val="24"/>
          <w:shd w:val="clear" w:color="auto" w:fill="FFFFFF"/>
          <w:lang w:eastAsia="en-US"/>
        </w:rPr>
        <w:t xml:space="preserve">В предстоящие годы достижение целей экологической политики будет обеспечиваться комплексными и системными действиями в следующих </w:t>
      </w:r>
      <w:r w:rsidRPr="00365AA7">
        <w:rPr>
          <w:bCs/>
          <w:iCs/>
          <w:szCs w:val="24"/>
          <w:shd w:val="clear" w:color="auto" w:fill="FFFFFF"/>
          <w:lang w:eastAsia="en-US"/>
        </w:rPr>
        <w:t>основных направлениях:</w:t>
      </w:r>
    </w:p>
    <w:p w:rsidR="00365AA7" w:rsidRPr="00365AA7" w:rsidRDefault="00365AA7" w:rsidP="00043ADD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 w:rsidRPr="00365AA7">
        <w:rPr>
          <w:rFonts w:ascii="Times New Roman" w:hAnsi="Times New Roman"/>
          <w:i/>
          <w:sz w:val="24"/>
          <w:szCs w:val="24"/>
          <w:shd w:val="clear" w:color="auto" w:fill="FFFFFF"/>
          <w:lang w:eastAsia="en-US"/>
        </w:rPr>
        <w:t>1. Предотвращение и снижение существующего негативного воздействия на окружающую среду и здоровье населения:</w:t>
      </w:r>
    </w:p>
    <w:p w:rsidR="00365AA7" w:rsidRPr="00365AA7" w:rsidRDefault="00365AA7" w:rsidP="00043ADD">
      <w:pPr>
        <w:pStyle w:val="ConsPlusNormal"/>
        <w:adjustRightInd/>
        <w:ind w:firstLine="426"/>
        <w:jc w:val="both"/>
        <w:rPr>
          <w:rFonts w:ascii="Times New Roman" w:hAnsi="Times New Roman"/>
          <w:sz w:val="24"/>
          <w:szCs w:val="24"/>
        </w:rPr>
      </w:pPr>
      <w:r w:rsidRPr="00365AA7">
        <w:rPr>
          <w:rFonts w:ascii="Times New Roman" w:hAnsi="Times New Roman"/>
          <w:sz w:val="24"/>
          <w:szCs w:val="24"/>
        </w:rPr>
        <w:t>-создание на основе государственно-частного партнерства инфраструктуры сортировки и переработки промышленных и твердых бытовых отходов.</w:t>
      </w:r>
    </w:p>
    <w:p w:rsidR="00365AA7" w:rsidRPr="00365AA7" w:rsidRDefault="00365AA7" w:rsidP="00043ADD">
      <w:pPr>
        <w:pStyle w:val="a3"/>
        <w:ind w:left="0" w:firstLine="426"/>
        <w:jc w:val="both"/>
        <w:rPr>
          <w:i/>
          <w:szCs w:val="24"/>
        </w:rPr>
      </w:pPr>
      <w:r w:rsidRPr="00365AA7">
        <w:rPr>
          <w:i/>
          <w:szCs w:val="24"/>
        </w:rPr>
        <w:t>2.</w:t>
      </w:r>
      <w:r w:rsidR="00747B9E">
        <w:rPr>
          <w:i/>
          <w:szCs w:val="24"/>
        </w:rPr>
        <w:t xml:space="preserve"> </w:t>
      </w:r>
      <w:r w:rsidRPr="00365AA7">
        <w:rPr>
          <w:i/>
          <w:szCs w:val="24"/>
        </w:rPr>
        <w:t>Снижение негативного воздействия на экологическую ситуацию района автомобильного транспорта за счет перехода в процессе эксплуатации автомобильного транспорта на использование природного газа в качестве топлива для муниципального транспорта.</w:t>
      </w:r>
    </w:p>
    <w:p w:rsidR="00365AA7" w:rsidRPr="00365AA7" w:rsidRDefault="00365AA7" w:rsidP="00043ADD">
      <w:pPr>
        <w:ind w:firstLine="426"/>
        <w:jc w:val="both"/>
        <w:rPr>
          <w:szCs w:val="24"/>
        </w:rPr>
      </w:pPr>
      <w:r w:rsidRPr="00365AA7">
        <w:rPr>
          <w:szCs w:val="24"/>
        </w:rPr>
        <w:t>К 2030 г. будет запланировано:</w:t>
      </w:r>
    </w:p>
    <w:p w:rsidR="00365AA7" w:rsidRPr="00365AA7" w:rsidRDefault="00365AA7" w:rsidP="00043ADD">
      <w:pPr>
        <w:ind w:firstLine="426"/>
        <w:jc w:val="both"/>
        <w:rPr>
          <w:szCs w:val="24"/>
        </w:rPr>
      </w:pPr>
      <w:r w:rsidRPr="00365AA7">
        <w:rPr>
          <w:szCs w:val="24"/>
        </w:rPr>
        <w:t>-</w:t>
      </w:r>
      <w:r w:rsidR="005A31D8">
        <w:rPr>
          <w:szCs w:val="24"/>
        </w:rPr>
        <w:t xml:space="preserve"> </w:t>
      </w:r>
      <w:r w:rsidRPr="00365AA7">
        <w:rPr>
          <w:szCs w:val="24"/>
        </w:rPr>
        <w:t>Проектирование и строительство централизованной системы самотечной канализации для приема хозяйственно-бытовых сточных вод от жилой застройки и общественно-деловой застройки, с последующей очисткой;</w:t>
      </w:r>
    </w:p>
    <w:p w:rsidR="00365AA7" w:rsidRPr="00365AA7" w:rsidRDefault="00365AA7" w:rsidP="00043ADD">
      <w:pPr>
        <w:ind w:firstLine="426"/>
        <w:jc w:val="both"/>
        <w:rPr>
          <w:szCs w:val="24"/>
        </w:rPr>
      </w:pPr>
      <w:r w:rsidRPr="00365AA7">
        <w:rPr>
          <w:szCs w:val="24"/>
        </w:rPr>
        <w:t>-</w:t>
      </w:r>
      <w:r w:rsidR="005A31D8">
        <w:rPr>
          <w:szCs w:val="24"/>
        </w:rPr>
        <w:t xml:space="preserve"> </w:t>
      </w:r>
      <w:r w:rsidRPr="00365AA7">
        <w:rPr>
          <w:szCs w:val="24"/>
        </w:rPr>
        <w:t>Строительство очистных сооружений полной биологической очистки, с механическим обезвоживанием осадка и системой обеззараживания сточных вод;</w:t>
      </w:r>
    </w:p>
    <w:p w:rsidR="00365AA7" w:rsidRPr="00365AA7" w:rsidRDefault="00365AA7" w:rsidP="00043ADD">
      <w:pPr>
        <w:ind w:firstLine="426"/>
        <w:jc w:val="both"/>
        <w:rPr>
          <w:szCs w:val="24"/>
        </w:rPr>
      </w:pPr>
      <w:r w:rsidRPr="00365AA7">
        <w:rPr>
          <w:szCs w:val="24"/>
        </w:rPr>
        <w:t>-</w:t>
      </w:r>
      <w:r w:rsidR="005A31D8">
        <w:rPr>
          <w:szCs w:val="24"/>
        </w:rPr>
        <w:t xml:space="preserve"> </w:t>
      </w:r>
      <w:r w:rsidRPr="00365AA7">
        <w:rPr>
          <w:szCs w:val="24"/>
        </w:rPr>
        <w:t>Строительство мусороперерабатывающего предприятия мощностью 19 тыс. т/год, в том числе обезвреживание 17 тыс. т/год;</w:t>
      </w:r>
    </w:p>
    <w:p w:rsidR="00365AA7" w:rsidRPr="00365AA7" w:rsidRDefault="00365AA7" w:rsidP="00043ADD">
      <w:pPr>
        <w:ind w:firstLine="426"/>
        <w:jc w:val="both"/>
        <w:rPr>
          <w:szCs w:val="24"/>
        </w:rPr>
      </w:pPr>
      <w:r w:rsidRPr="00365AA7">
        <w:rPr>
          <w:szCs w:val="24"/>
        </w:rPr>
        <w:t>-</w:t>
      </w:r>
      <w:r w:rsidR="005A31D8">
        <w:rPr>
          <w:szCs w:val="24"/>
        </w:rPr>
        <w:t xml:space="preserve"> </w:t>
      </w:r>
      <w:r w:rsidRPr="00365AA7">
        <w:rPr>
          <w:szCs w:val="24"/>
        </w:rPr>
        <w:t>Строительство полигона захоронения ТБО мощностью 11,5 тыс. т/год.</w:t>
      </w:r>
    </w:p>
    <w:p w:rsidR="00365AA7" w:rsidRPr="00365AA7" w:rsidRDefault="00365AA7" w:rsidP="00043ADD">
      <w:pPr>
        <w:ind w:firstLine="426"/>
        <w:jc w:val="both"/>
        <w:rPr>
          <w:szCs w:val="24"/>
        </w:rPr>
      </w:pPr>
      <w:r w:rsidRPr="00365AA7">
        <w:rPr>
          <w:szCs w:val="24"/>
        </w:rPr>
        <w:t>-</w:t>
      </w:r>
      <w:r w:rsidR="005A31D8">
        <w:rPr>
          <w:szCs w:val="24"/>
        </w:rPr>
        <w:t xml:space="preserve"> </w:t>
      </w:r>
      <w:r w:rsidRPr="00365AA7">
        <w:rPr>
          <w:szCs w:val="24"/>
        </w:rPr>
        <w:t>Рекультивация несанкционированной свалки северо-восточнее п. Абан, 500м. площадь 8,6 га.</w:t>
      </w:r>
    </w:p>
    <w:p w:rsidR="00365AA7" w:rsidRPr="00365AA7" w:rsidRDefault="00365AA7" w:rsidP="00043ADD">
      <w:pPr>
        <w:ind w:firstLine="426"/>
        <w:jc w:val="both"/>
        <w:rPr>
          <w:szCs w:val="24"/>
          <w:shd w:val="clear" w:color="auto" w:fill="FFFFFF"/>
          <w:lang w:eastAsia="en-US"/>
        </w:rPr>
      </w:pPr>
      <w:r w:rsidRPr="00365AA7">
        <w:rPr>
          <w:szCs w:val="24"/>
          <w:shd w:val="clear" w:color="auto" w:fill="FFFFFF"/>
          <w:lang w:eastAsia="en-US"/>
        </w:rPr>
        <w:t>К 2030 году будет достигнуто в сфере охраны окружающей среды, обеспечения экологической безопасности и рационального использования природных ресурсов:</w:t>
      </w:r>
    </w:p>
    <w:p w:rsidR="00365AA7" w:rsidRPr="00365AA7" w:rsidRDefault="00365AA7" w:rsidP="00043ADD">
      <w:pPr>
        <w:ind w:firstLine="426"/>
        <w:jc w:val="both"/>
        <w:rPr>
          <w:szCs w:val="24"/>
          <w:lang w:eastAsia="en-US"/>
        </w:rPr>
      </w:pPr>
      <w:r w:rsidRPr="00365AA7">
        <w:rPr>
          <w:szCs w:val="24"/>
          <w:lang w:eastAsia="en-US"/>
        </w:rPr>
        <w:t>-</w:t>
      </w:r>
      <w:r w:rsidR="00747B9E">
        <w:rPr>
          <w:szCs w:val="24"/>
          <w:lang w:eastAsia="en-US"/>
        </w:rPr>
        <w:t xml:space="preserve"> </w:t>
      </w:r>
      <w:r w:rsidRPr="00365AA7">
        <w:rPr>
          <w:szCs w:val="24"/>
          <w:lang w:eastAsia="en-US"/>
        </w:rPr>
        <w:t>снижение на 10% суммарных выбросов загрязняющих веществ в атмосферный воздух;</w:t>
      </w:r>
    </w:p>
    <w:p w:rsidR="00365AA7" w:rsidRPr="00365AA7" w:rsidRDefault="00365AA7" w:rsidP="00043ADD">
      <w:pPr>
        <w:pStyle w:val="1"/>
        <w:ind w:left="0" w:firstLine="426"/>
        <w:jc w:val="both"/>
        <w:rPr>
          <w:szCs w:val="24"/>
        </w:rPr>
      </w:pPr>
      <w:r w:rsidRPr="00365AA7">
        <w:rPr>
          <w:szCs w:val="24"/>
        </w:rPr>
        <w:t>-</w:t>
      </w:r>
      <w:r w:rsidR="00747B9E">
        <w:rPr>
          <w:szCs w:val="24"/>
        </w:rPr>
        <w:t xml:space="preserve"> </w:t>
      </w:r>
      <w:r w:rsidRPr="00365AA7">
        <w:rPr>
          <w:szCs w:val="24"/>
        </w:rPr>
        <w:t>доведение доли утилизации коммунальных отходов до 12-16%;</w:t>
      </w:r>
    </w:p>
    <w:p w:rsidR="00365AA7" w:rsidRPr="00365AA7" w:rsidRDefault="00365AA7" w:rsidP="00043ADD">
      <w:pPr>
        <w:pStyle w:val="3"/>
        <w:widowControl/>
        <w:autoSpaceDE/>
        <w:adjustRightInd/>
        <w:spacing w:after="0"/>
        <w:ind w:left="0" w:firstLine="426"/>
        <w:jc w:val="both"/>
        <w:rPr>
          <w:sz w:val="24"/>
          <w:szCs w:val="24"/>
        </w:rPr>
      </w:pPr>
      <w:r w:rsidRPr="00365AA7">
        <w:rPr>
          <w:sz w:val="24"/>
          <w:szCs w:val="24"/>
        </w:rPr>
        <w:t>-</w:t>
      </w:r>
      <w:r w:rsidR="00747B9E">
        <w:rPr>
          <w:sz w:val="24"/>
          <w:szCs w:val="24"/>
        </w:rPr>
        <w:t xml:space="preserve"> </w:t>
      </w:r>
      <w:r w:rsidRPr="00365AA7">
        <w:rPr>
          <w:sz w:val="24"/>
          <w:szCs w:val="24"/>
        </w:rPr>
        <w:t>доля отходов, уничтожаемых путем захоронения, будет снижена до 20%.</w:t>
      </w:r>
    </w:p>
    <w:p w:rsidR="000367D4" w:rsidRPr="000367D4" w:rsidRDefault="000367D4" w:rsidP="00043ADD">
      <w:pPr>
        <w:ind w:firstLine="426"/>
        <w:jc w:val="both"/>
        <w:rPr>
          <w:szCs w:val="24"/>
        </w:rPr>
      </w:pPr>
      <w:r w:rsidRPr="000367D4">
        <w:rPr>
          <w:szCs w:val="24"/>
        </w:rPr>
        <w:t>В настоящее время ТБО складируются на площадках временного хранения, которые будут вывозиться на Канский полигон после ввода его в эксплуатацию.</w:t>
      </w:r>
    </w:p>
    <w:p w:rsidR="00285B6C" w:rsidRPr="00737E85" w:rsidRDefault="000367D4" w:rsidP="00CF17C8">
      <w:pPr>
        <w:tabs>
          <w:tab w:val="left" w:pos="-180"/>
        </w:tabs>
        <w:ind w:firstLine="426"/>
        <w:jc w:val="both"/>
        <w:rPr>
          <w:b/>
          <w:sz w:val="28"/>
        </w:rPr>
        <w:sectPr w:rsidR="00285B6C" w:rsidRPr="00737E85" w:rsidSect="00737E85">
          <w:pgSz w:w="11906" w:h="16838"/>
          <w:pgMar w:top="709" w:right="567" w:bottom="426" w:left="1134" w:header="709" w:footer="709" w:gutter="0"/>
          <w:cols w:space="708"/>
          <w:docGrid w:linePitch="360"/>
        </w:sectPr>
      </w:pPr>
      <w:r w:rsidRPr="000367D4">
        <w:rPr>
          <w:szCs w:val="24"/>
        </w:rPr>
        <w:t>На территории Абанского сельсовета построена площадка с усовершенствованным покрытием дл</w:t>
      </w:r>
      <w:r w:rsidR="005A31D8">
        <w:rPr>
          <w:szCs w:val="24"/>
        </w:rPr>
        <w:t>я временного размещения отходов</w:t>
      </w:r>
      <w:r w:rsidRPr="000367D4">
        <w:rPr>
          <w:szCs w:val="24"/>
        </w:rPr>
        <w:t xml:space="preserve"> </w:t>
      </w:r>
      <w:r w:rsidR="005A31D8">
        <w:rPr>
          <w:szCs w:val="24"/>
        </w:rPr>
        <w:t>и</w:t>
      </w:r>
      <w:r w:rsidRPr="000367D4">
        <w:rPr>
          <w:szCs w:val="24"/>
        </w:rPr>
        <w:t xml:space="preserve"> готовятся документы передачи площадки в концессию.</w:t>
      </w:r>
    </w:p>
    <w:p w:rsidR="00285B6C" w:rsidRPr="00285B6C" w:rsidRDefault="00285B6C" w:rsidP="00737E85">
      <w:pPr>
        <w:spacing w:after="200" w:line="276" w:lineRule="auto"/>
        <w:jc w:val="center"/>
        <w:rPr>
          <w:rFonts w:eastAsiaTheme="minorHAnsi"/>
          <w:b/>
          <w:szCs w:val="22"/>
          <w:lang w:eastAsia="en-US"/>
        </w:rPr>
      </w:pPr>
      <w:r w:rsidRPr="00285B6C">
        <w:rPr>
          <w:rFonts w:eastAsiaTheme="minorHAnsi"/>
          <w:szCs w:val="24"/>
          <w:lang w:eastAsia="en-US"/>
        </w:rPr>
        <w:lastRenderedPageBreak/>
        <w:t>Приложение</w:t>
      </w:r>
      <w:r w:rsidRPr="00285B6C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</w:t>
      </w:r>
      <w:r w:rsidRPr="00285B6C">
        <w:rPr>
          <w:rFonts w:eastAsiaTheme="minorHAnsi"/>
          <w:b/>
          <w:szCs w:val="22"/>
          <w:lang w:eastAsia="en-US"/>
        </w:rPr>
        <w:t>Обобщенный перечень мероприятий по программе комплексного развития систем коммунальной инфраструктуры</w:t>
      </w:r>
    </w:p>
    <w:tbl>
      <w:tblPr>
        <w:tblStyle w:val="TableNormal"/>
        <w:tblW w:w="13965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53"/>
        <w:gridCol w:w="3577"/>
        <w:gridCol w:w="142"/>
        <w:gridCol w:w="1691"/>
        <w:gridCol w:w="1556"/>
        <w:gridCol w:w="1415"/>
        <w:gridCol w:w="2134"/>
        <w:gridCol w:w="24"/>
        <w:gridCol w:w="6"/>
        <w:gridCol w:w="7"/>
        <w:gridCol w:w="30"/>
        <w:gridCol w:w="30"/>
      </w:tblGrid>
      <w:tr w:rsidR="00285B6C" w:rsidRPr="00DE1705" w:rsidTr="002672A3">
        <w:trPr>
          <w:gridAfter w:val="4"/>
          <w:wAfter w:w="73" w:type="dxa"/>
          <w:trHeight w:hRule="exact" w:val="263"/>
        </w:trPr>
        <w:tc>
          <w:tcPr>
            <w:tcW w:w="10319" w:type="dxa"/>
            <w:gridSpan w:val="5"/>
          </w:tcPr>
          <w:p w:rsidR="00285B6C" w:rsidRPr="00DE1705" w:rsidRDefault="00285B6C" w:rsidP="00285B6C">
            <w:pPr>
              <w:spacing w:line="250" w:lineRule="exact"/>
              <w:ind w:left="4763" w:right="476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Источник</w:t>
            </w:r>
          </w:p>
        </w:tc>
        <w:tc>
          <w:tcPr>
            <w:tcW w:w="3573" w:type="dxa"/>
            <w:gridSpan w:val="3"/>
          </w:tcPr>
          <w:p w:rsidR="00285B6C" w:rsidRPr="00DE1705" w:rsidRDefault="00285B6C" w:rsidP="00285B6C">
            <w:pPr>
              <w:spacing w:line="250" w:lineRule="exact"/>
              <w:ind w:left="111" w:right="112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Сети</w:t>
            </w:r>
          </w:p>
        </w:tc>
      </w:tr>
      <w:tr w:rsidR="00285B6C" w:rsidRPr="00DE1705" w:rsidTr="002672A3">
        <w:trPr>
          <w:trHeight w:hRule="exact" w:val="1211"/>
        </w:trPr>
        <w:tc>
          <w:tcPr>
            <w:tcW w:w="3353" w:type="dxa"/>
          </w:tcPr>
          <w:p w:rsidR="00285B6C" w:rsidRPr="00DE1705" w:rsidRDefault="00285B6C" w:rsidP="00285B6C">
            <w:pPr>
              <w:spacing w:line="250" w:lineRule="exact"/>
              <w:ind w:left="103" w:right="102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Наименование</w:t>
            </w:r>
          </w:p>
        </w:tc>
        <w:tc>
          <w:tcPr>
            <w:tcW w:w="3577" w:type="dxa"/>
          </w:tcPr>
          <w:p w:rsidR="00285B6C" w:rsidRPr="00DE1705" w:rsidRDefault="00285B6C" w:rsidP="00285B6C">
            <w:pPr>
              <w:spacing w:line="250" w:lineRule="exact"/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Проводимые мероприятия</w:t>
            </w:r>
          </w:p>
        </w:tc>
        <w:tc>
          <w:tcPr>
            <w:tcW w:w="1833" w:type="dxa"/>
            <w:gridSpan w:val="2"/>
          </w:tcPr>
          <w:p w:rsidR="00285B6C" w:rsidRPr="00DE1705" w:rsidRDefault="00BF0748" w:rsidP="00285B6C">
            <w:pPr>
              <w:tabs>
                <w:tab w:val="left" w:pos="785"/>
              </w:tabs>
              <w:ind w:left="103" w:right="104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 xml:space="preserve">Год </w:t>
            </w:r>
            <w:r w:rsidR="00285B6C" w:rsidRPr="00DE1705">
              <w:rPr>
                <w:szCs w:val="24"/>
                <w:lang w:eastAsia="en-US"/>
              </w:rPr>
              <w:t>проведения</w:t>
            </w:r>
            <w:r w:rsidR="00285B6C" w:rsidRPr="00DE1705">
              <w:rPr>
                <w:w w:val="99"/>
                <w:szCs w:val="24"/>
                <w:lang w:eastAsia="en-US"/>
              </w:rPr>
              <w:t xml:space="preserve"> </w:t>
            </w:r>
            <w:r w:rsidR="00285B6C" w:rsidRPr="00DE1705">
              <w:rPr>
                <w:szCs w:val="24"/>
                <w:lang w:eastAsia="en-US"/>
              </w:rPr>
              <w:t>мероприятий</w:t>
            </w:r>
          </w:p>
        </w:tc>
        <w:tc>
          <w:tcPr>
            <w:tcW w:w="1556" w:type="dxa"/>
          </w:tcPr>
          <w:p w:rsidR="00285B6C" w:rsidRPr="00DE1705" w:rsidRDefault="00285B6C" w:rsidP="00285B6C">
            <w:pPr>
              <w:ind w:left="101" w:right="228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Ориентиро- вочная стоимость, тыс. руб</w:t>
            </w:r>
          </w:p>
        </w:tc>
        <w:tc>
          <w:tcPr>
            <w:tcW w:w="1415" w:type="dxa"/>
          </w:tcPr>
          <w:p w:rsidR="00285B6C" w:rsidRPr="00DE1705" w:rsidRDefault="00285B6C" w:rsidP="00285B6C">
            <w:pPr>
              <w:spacing w:line="250" w:lineRule="exact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Материал</w:t>
            </w:r>
          </w:p>
        </w:tc>
        <w:tc>
          <w:tcPr>
            <w:tcW w:w="2171" w:type="dxa"/>
            <w:gridSpan w:val="4"/>
          </w:tcPr>
          <w:p w:rsidR="00285B6C" w:rsidRPr="00DE1705" w:rsidRDefault="00285B6C" w:rsidP="00285B6C">
            <w:pPr>
              <w:spacing w:line="250" w:lineRule="exact"/>
              <w:ind w:left="103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 xml:space="preserve">Длина, </w:t>
            </w:r>
            <w:r w:rsidR="00DA2537" w:rsidRPr="00DE1705">
              <w:rPr>
                <w:szCs w:val="24"/>
                <w:lang w:val="ru-RU" w:eastAsia="en-US"/>
              </w:rPr>
              <w:t>к</w:t>
            </w:r>
            <w:r w:rsidRPr="00DE1705">
              <w:rPr>
                <w:szCs w:val="24"/>
                <w:lang w:eastAsia="en-US"/>
              </w:rPr>
              <w:t>м</w:t>
            </w:r>
            <w:r w:rsidR="00DA2537" w:rsidRPr="00DE1705">
              <w:rPr>
                <w:szCs w:val="24"/>
                <w:lang w:val="ru-RU" w:eastAsia="en-US"/>
              </w:rPr>
              <w:t>,</w:t>
            </w:r>
          </w:p>
        </w:tc>
        <w:tc>
          <w:tcPr>
            <w:tcW w:w="30" w:type="dxa"/>
          </w:tcPr>
          <w:p w:rsidR="00285B6C" w:rsidRPr="00DE1705" w:rsidRDefault="00BF0748" w:rsidP="00285B6C">
            <w:pPr>
              <w:ind w:left="103" w:right="102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 xml:space="preserve">Год проведения меро- </w:t>
            </w:r>
            <w:r w:rsidR="00285B6C" w:rsidRPr="00DE1705">
              <w:rPr>
                <w:szCs w:val="24"/>
                <w:lang w:val="ru-RU" w:eastAsia="en-US"/>
              </w:rPr>
              <w:t>приятий</w:t>
            </w:r>
          </w:p>
        </w:tc>
        <w:tc>
          <w:tcPr>
            <w:tcW w:w="30" w:type="dxa"/>
          </w:tcPr>
          <w:p w:rsidR="00285B6C" w:rsidRPr="00DE1705" w:rsidRDefault="00285B6C" w:rsidP="00285B6C">
            <w:pPr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w w:val="95"/>
                <w:szCs w:val="24"/>
                <w:lang w:eastAsia="en-US"/>
              </w:rPr>
              <w:t xml:space="preserve">Стоимость, </w:t>
            </w:r>
            <w:r w:rsidRPr="00DE1705">
              <w:rPr>
                <w:szCs w:val="24"/>
                <w:lang w:eastAsia="en-US"/>
              </w:rPr>
              <w:t>тыс. руб</w:t>
            </w:r>
          </w:p>
        </w:tc>
      </w:tr>
      <w:tr w:rsidR="00285B6C" w:rsidRPr="00DE1705" w:rsidTr="002672A3">
        <w:trPr>
          <w:gridAfter w:val="4"/>
          <w:wAfter w:w="73" w:type="dxa"/>
          <w:trHeight w:hRule="exact" w:val="264"/>
        </w:trPr>
        <w:tc>
          <w:tcPr>
            <w:tcW w:w="13892" w:type="dxa"/>
            <w:gridSpan w:val="8"/>
          </w:tcPr>
          <w:p w:rsidR="00285B6C" w:rsidRPr="00DE1705" w:rsidRDefault="00285B6C" w:rsidP="002672A3">
            <w:pPr>
              <w:ind w:left="6365" w:right="5103"/>
              <w:jc w:val="center"/>
              <w:rPr>
                <w:b/>
                <w:szCs w:val="24"/>
                <w:lang w:eastAsia="en-US"/>
              </w:rPr>
            </w:pPr>
            <w:r w:rsidRPr="00DE1705">
              <w:rPr>
                <w:b/>
                <w:szCs w:val="24"/>
                <w:lang w:eastAsia="en-US"/>
              </w:rPr>
              <w:t>Теплоснабжение</w:t>
            </w:r>
          </w:p>
        </w:tc>
      </w:tr>
      <w:tr w:rsidR="00285B6C" w:rsidRPr="00DE1705" w:rsidTr="002672A3">
        <w:trPr>
          <w:gridAfter w:val="4"/>
          <w:wAfter w:w="73" w:type="dxa"/>
          <w:trHeight w:hRule="exact" w:val="263"/>
        </w:trPr>
        <w:tc>
          <w:tcPr>
            <w:tcW w:w="13892" w:type="dxa"/>
            <w:gridSpan w:val="8"/>
          </w:tcPr>
          <w:p w:rsidR="00285B6C" w:rsidRPr="00DE1705" w:rsidRDefault="00285B6C" w:rsidP="002672A3">
            <w:pPr>
              <w:spacing w:line="252" w:lineRule="exact"/>
              <w:ind w:left="6365" w:right="5103"/>
              <w:jc w:val="center"/>
              <w:rPr>
                <w:b/>
                <w:szCs w:val="24"/>
                <w:lang w:eastAsia="en-US"/>
              </w:rPr>
            </w:pPr>
            <w:r w:rsidRPr="00DE1705">
              <w:rPr>
                <w:b/>
                <w:szCs w:val="24"/>
                <w:lang w:eastAsia="en-US"/>
              </w:rPr>
              <w:t>п.</w:t>
            </w:r>
            <w:r w:rsidRPr="00DE1705">
              <w:rPr>
                <w:b/>
                <w:spacing w:val="-5"/>
                <w:szCs w:val="24"/>
                <w:lang w:eastAsia="en-US"/>
              </w:rPr>
              <w:t xml:space="preserve"> </w:t>
            </w:r>
            <w:r w:rsidRPr="00DE1705">
              <w:rPr>
                <w:b/>
                <w:szCs w:val="24"/>
                <w:lang w:eastAsia="en-US"/>
              </w:rPr>
              <w:t>Абан</w:t>
            </w:r>
          </w:p>
        </w:tc>
      </w:tr>
      <w:tr w:rsidR="00285B6C" w:rsidRPr="00DE1705" w:rsidTr="002672A3">
        <w:trPr>
          <w:trHeight w:hRule="exact" w:val="984"/>
        </w:trPr>
        <w:tc>
          <w:tcPr>
            <w:tcW w:w="3353" w:type="dxa"/>
          </w:tcPr>
          <w:p w:rsidR="00285B6C" w:rsidRPr="00DE1705" w:rsidRDefault="00285B6C" w:rsidP="00285B6C">
            <w:pPr>
              <w:ind w:left="103" w:right="101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 xml:space="preserve">Котельная «Центрального» </w:t>
            </w:r>
            <w:r w:rsidR="00043ADD" w:rsidRPr="00DE1705">
              <w:rPr>
                <w:szCs w:val="24"/>
                <w:lang w:val="ru-RU" w:eastAsia="en-US"/>
              </w:rPr>
              <w:t>жилого</w:t>
            </w:r>
            <w:r w:rsidR="007A5178" w:rsidRPr="00DE1705">
              <w:rPr>
                <w:szCs w:val="24"/>
                <w:lang w:val="ru-RU" w:eastAsia="en-US"/>
              </w:rPr>
              <w:t xml:space="preserve"> массива мощностью 3</w:t>
            </w:r>
            <w:r w:rsidRPr="00DE1705">
              <w:rPr>
                <w:szCs w:val="24"/>
                <w:lang w:val="ru-RU" w:eastAsia="en-US"/>
              </w:rPr>
              <w:t xml:space="preserve"> Гкал/час</w:t>
            </w:r>
          </w:p>
        </w:tc>
        <w:tc>
          <w:tcPr>
            <w:tcW w:w="3577" w:type="dxa"/>
            <w:vAlign w:val="center"/>
          </w:tcPr>
          <w:p w:rsidR="00285B6C" w:rsidRPr="00DE1705" w:rsidRDefault="00285B6C" w:rsidP="00FB3989">
            <w:pPr>
              <w:spacing w:before="9"/>
              <w:rPr>
                <w:b/>
                <w:szCs w:val="24"/>
                <w:lang w:val="ru-RU" w:eastAsia="en-US"/>
              </w:rPr>
            </w:pPr>
          </w:p>
          <w:p w:rsidR="00285B6C" w:rsidRPr="00DE1705" w:rsidRDefault="00285B6C" w:rsidP="00FB3989">
            <w:pPr>
              <w:ind w:left="103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Новое строительство</w:t>
            </w:r>
          </w:p>
        </w:tc>
        <w:tc>
          <w:tcPr>
            <w:tcW w:w="1833" w:type="dxa"/>
            <w:gridSpan w:val="2"/>
            <w:vAlign w:val="center"/>
          </w:tcPr>
          <w:p w:rsidR="00285B6C" w:rsidRPr="00DE1705" w:rsidRDefault="00285B6C" w:rsidP="00AF3404">
            <w:pPr>
              <w:spacing w:before="9"/>
              <w:jc w:val="center"/>
              <w:rPr>
                <w:b/>
                <w:szCs w:val="24"/>
                <w:lang w:eastAsia="en-US"/>
              </w:rPr>
            </w:pPr>
          </w:p>
          <w:p w:rsidR="00285B6C" w:rsidRPr="00DE1705" w:rsidRDefault="00285B6C" w:rsidP="00AF3404">
            <w:pPr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20</w:t>
            </w:r>
            <w:r w:rsidR="007A5178" w:rsidRPr="00DE1705">
              <w:rPr>
                <w:szCs w:val="24"/>
                <w:lang w:val="ru-RU" w:eastAsia="en-US"/>
              </w:rPr>
              <w:t>17</w:t>
            </w:r>
            <w:r w:rsidRPr="00DE1705">
              <w:rPr>
                <w:szCs w:val="24"/>
                <w:lang w:eastAsia="en-US"/>
              </w:rPr>
              <w:t>-2030гг.</w:t>
            </w:r>
          </w:p>
        </w:tc>
        <w:tc>
          <w:tcPr>
            <w:tcW w:w="1556" w:type="dxa"/>
            <w:vAlign w:val="center"/>
          </w:tcPr>
          <w:p w:rsidR="00285B6C" w:rsidRPr="00DE1705" w:rsidRDefault="00285B6C" w:rsidP="00AF3404">
            <w:pPr>
              <w:spacing w:before="9"/>
              <w:jc w:val="center"/>
              <w:rPr>
                <w:b/>
                <w:szCs w:val="24"/>
                <w:lang w:eastAsia="en-US"/>
              </w:rPr>
            </w:pPr>
          </w:p>
          <w:p w:rsidR="00285B6C" w:rsidRPr="00DE1705" w:rsidRDefault="007A5178" w:rsidP="00AF3404">
            <w:pPr>
              <w:ind w:left="166" w:right="167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val="ru-RU" w:eastAsia="en-US"/>
              </w:rPr>
              <w:t>62950</w:t>
            </w:r>
            <w:r w:rsidR="00285B6C" w:rsidRPr="00DE1705">
              <w:rPr>
                <w:szCs w:val="24"/>
                <w:lang w:eastAsia="en-US"/>
              </w:rPr>
              <w:t>,4</w:t>
            </w:r>
          </w:p>
        </w:tc>
        <w:tc>
          <w:tcPr>
            <w:tcW w:w="1415" w:type="dxa"/>
            <w:vAlign w:val="center"/>
          </w:tcPr>
          <w:p w:rsidR="00285B6C" w:rsidRPr="00DE1705" w:rsidRDefault="00285B6C" w:rsidP="00AF3404">
            <w:pPr>
              <w:spacing w:before="9"/>
              <w:jc w:val="center"/>
              <w:rPr>
                <w:b/>
                <w:szCs w:val="24"/>
                <w:lang w:eastAsia="en-US"/>
              </w:rPr>
            </w:pPr>
          </w:p>
          <w:p w:rsidR="00285B6C" w:rsidRPr="00DE1705" w:rsidRDefault="00285B6C" w:rsidP="00AF3404">
            <w:pPr>
              <w:jc w:val="center"/>
              <w:rPr>
                <w:szCs w:val="24"/>
                <w:lang w:eastAsia="en-US"/>
              </w:rPr>
            </w:pPr>
            <w:r w:rsidRPr="00DE1705">
              <w:rPr>
                <w:w w:val="99"/>
                <w:szCs w:val="24"/>
                <w:lang w:eastAsia="en-US"/>
              </w:rPr>
              <w:t>-</w:t>
            </w:r>
          </w:p>
        </w:tc>
        <w:tc>
          <w:tcPr>
            <w:tcW w:w="2171" w:type="dxa"/>
            <w:gridSpan w:val="4"/>
            <w:vAlign w:val="center"/>
          </w:tcPr>
          <w:p w:rsidR="00285B6C" w:rsidRPr="00DE1705" w:rsidRDefault="00285B6C" w:rsidP="00AF3404">
            <w:pPr>
              <w:spacing w:before="9"/>
              <w:jc w:val="center"/>
              <w:rPr>
                <w:b/>
                <w:szCs w:val="24"/>
                <w:lang w:eastAsia="en-US"/>
              </w:rPr>
            </w:pPr>
          </w:p>
          <w:p w:rsidR="00285B6C" w:rsidRPr="00DE1705" w:rsidRDefault="007A5178" w:rsidP="00AF3404">
            <w:pPr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285B6C" w:rsidRPr="00DE1705" w:rsidRDefault="00285B6C" w:rsidP="00AF3404">
            <w:pPr>
              <w:spacing w:before="9"/>
              <w:jc w:val="center"/>
              <w:rPr>
                <w:b/>
                <w:szCs w:val="24"/>
                <w:lang w:eastAsia="en-US"/>
              </w:rPr>
            </w:pPr>
          </w:p>
          <w:p w:rsidR="00285B6C" w:rsidRPr="00DE1705" w:rsidRDefault="00285B6C" w:rsidP="00AF3404">
            <w:pPr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20</w:t>
            </w:r>
            <w:r w:rsidR="007A5178" w:rsidRPr="00DE1705">
              <w:rPr>
                <w:szCs w:val="24"/>
                <w:lang w:val="ru-RU" w:eastAsia="en-US"/>
              </w:rPr>
              <w:t>17</w:t>
            </w:r>
            <w:r w:rsidR="007A5178" w:rsidRPr="00DE1705">
              <w:rPr>
                <w:szCs w:val="24"/>
                <w:lang w:eastAsia="en-US"/>
              </w:rPr>
              <w:t>-2030</w:t>
            </w:r>
            <w:r w:rsidRPr="00DE1705">
              <w:rPr>
                <w:szCs w:val="24"/>
                <w:lang w:eastAsia="en-US"/>
              </w:rPr>
              <w:t>гг.</w:t>
            </w:r>
          </w:p>
        </w:tc>
        <w:tc>
          <w:tcPr>
            <w:tcW w:w="30" w:type="dxa"/>
            <w:vAlign w:val="center"/>
          </w:tcPr>
          <w:p w:rsidR="00285B6C" w:rsidRPr="00DE1705" w:rsidRDefault="00285B6C" w:rsidP="00AF3404">
            <w:pPr>
              <w:spacing w:before="9"/>
              <w:jc w:val="center"/>
              <w:rPr>
                <w:b/>
                <w:szCs w:val="24"/>
                <w:lang w:eastAsia="en-US"/>
              </w:rPr>
            </w:pPr>
          </w:p>
          <w:p w:rsidR="00285B6C" w:rsidRPr="00DE1705" w:rsidRDefault="007A5178" w:rsidP="00AF3404">
            <w:pPr>
              <w:ind w:left="295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>62950</w:t>
            </w:r>
            <w:r w:rsidR="00285B6C" w:rsidRPr="00DE1705">
              <w:rPr>
                <w:szCs w:val="24"/>
                <w:lang w:eastAsia="en-US"/>
              </w:rPr>
              <w:t>,</w:t>
            </w:r>
            <w:r w:rsidRPr="00DE1705">
              <w:rPr>
                <w:szCs w:val="24"/>
                <w:lang w:val="ru-RU" w:eastAsia="en-US"/>
              </w:rPr>
              <w:t>4</w:t>
            </w:r>
          </w:p>
        </w:tc>
      </w:tr>
      <w:tr w:rsidR="00285B6C" w:rsidRPr="00DE1705" w:rsidTr="002672A3">
        <w:trPr>
          <w:trHeight w:hRule="exact" w:val="1051"/>
        </w:trPr>
        <w:tc>
          <w:tcPr>
            <w:tcW w:w="3353" w:type="dxa"/>
          </w:tcPr>
          <w:p w:rsidR="00CE6532" w:rsidRPr="00DE1705" w:rsidRDefault="00CE6532" w:rsidP="00CE6532">
            <w:pPr>
              <w:tabs>
                <w:tab w:val="left" w:pos="1367"/>
                <w:tab w:val="left" w:pos="2636"/>
              </w:tabs>
              <w:ind w:left="103" w:right="102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 xml:space="preserve">Реконструкция </w:t>
            </w:r>
          </w:p>
          <w:p w:rsidR="00285B6C" w:rsidRPr="00DE1705" w:rsidRDefault="00285B6C" w:rsidP="00CE6532">
            <w:pPr>
              <w:tabs>
                <w:tab w:val="left" w:pos="1367"/>
                <w:tab w:val="left" w:pos="2636"/>
              </w:tabs>
              <w:ind w:left="103" w:right="102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Котельная</w:t>
            </w:r>
            <w:r w:rsidR="00043ADD" w:rsidRPr="00DE1705">
              <w:rPr>
                <w:szCs w:val="24"/>
                <w:lang w:val="ru-RU" w:eastAsia="en-US"/>
              </w:rPr>
              <w:tab/>
              <w:t xml:space="preserve"> «</w:t>
            </w:r>
            <w:r w:rsidR="00CE6532" w:rsidRPr="00DE1705">
              <w:rPr>
                <w:szCs w:val="24"/>
                <w:lang w:val="ru-RU" w:eastAsia="en-US"/>
              </w:rPr>
              <w:t>№7</w:t>
            </w:r>
            <w:r w:rsidR="00CC20A8" w:rsidRPr="00DE1705">
              <w:rPr>
                <w:szCs w:val="24"/>
                <w:lang w:val="ru-RU" w:eastAsia="en-US"/>
              </w:rPr>
              <w:t xml:space="preserve"> прокладка трубопроводов.</w:t>
            </w:r>
          </w:p>
        </w:tc>
        <w:tc>
          <w:tcPr>
            <w:tcW w:w="3577" w:type="dxa"/>
            <w:vAlign w:val="center"/>
          </w:tcPr>
          <w:p w:rsidR="00285B6C" w:rsidRPr="00DE1705" w:rsidRDefault="00CE6532" w:rsidP="00FB3989">
            <w:pPr>
              <w:spacing w:before="124"/>
              <w:ind w:left="103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Реконструкция</w:t>
            </w:r>
          </w:p>
        </w:tc>
        <w:tc>
          <w:tcPr>
            <w:tcW w:w="1833" w:type="dxa"/>
            <w:gridSpan w:val="2"/>
            <w:vAlign w:val="center"/>
          </w:tcPr>
          <w:p w:rsidR="00285B6C" w:rsidRPr="00DE1705" w:rsidRDefault="00285B6C" w:rsidP="00AF3404">
            <w:pPr>
              <w:spacing w:before="124"/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2019-2030гг.</w:t>
            </w:r>
          </w:p>
        </w:tc>
        <w:tc>
          <w:tcPr>
            <w:tcW w:w="1556" w:type="dxa"/>
            <w:vAlign w:val="center"/>
          </w:tcPr>
          <w:p w:rsidR="00285B6C" w:rsidRPr="00DE1705" w:rsidRDefault="00CC20A8" w:rsidP="00AF3404">
            <w:pPr>
              <w:spacing w:before="124"/>
              <w:ind w:left="24" w:right="167" w:firstLine="142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2675</w:t>
            </w:r>
            <w:r w:rsidR="00285B6C" w:rsidRPr="00DE1705">
              <w:rPr>
                <w:szCs w:val="24"/>
                <w:lang w:eastAsia="en-US"/>
              </w:rPr>
              <w:t>,9</w:t>
            </w:r>
          </w:p>
        </w:tc>
        <w:tc>
          <w:tcPr>
            <w:tcW w:w="1415" w:type="dxa"/>
            <w:vAlign w:val="center"/>
          </w:tcPr>
          <w:p w:rsidR="00285B6C" w:rsidRPr="00DE1705" w:rsidRDefault="00CC20A8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Полиэтилен</w:t>
            </w:r>
          </w:p>
        </w:tc>
        <w:tc>
          <w:tcPr>
            <w:tcW w:w="2171" w:type="dxa"/>
            <w:gridSpan w:val="4"/>
            <w:vAlign w:val="center"/>
          </w:tcPr>
          <w:p w:rsidR="00285B6C" w:rsidRPr="00DE1705" w:rsidRDefault="00CC20A8" w:rsidP="00AF3404">
            <w:pPr>
              <w:spacing w:before="124"/>
              <w:ind w:left="103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>9</w:t>
            </w:r>
            <w:r w:rsidRPr="00DE1705">
              <w:rPr>
                <w:szCs w:val="24"/>
                <w:lang w:val="ru-RU" w:eastAsia="en-US"/>
              </w:rPr>
              <w:t>,0</w:t>
            </w:r>
          </w:p>
        </w:tc>
        <w:tc>
          <w:tcPr>
            <w:tcW w:w="30" w:type="dxa"/>
            <w:vAlign w:val="center"/>
          </w:tcPr>
          <w:p w:rsidR="00285B6C" w:rsidRPr="00DE1705" w:rsidRDefault="00CC20A8" w:rsidP="00AF3404">
            <w:pPr>
              <w:spacing w:before="124"/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2019-2030</w:t>
            </w:r>
            <w:r w:rsidR="00285B6C" w:rsidRPr="00DE1705">
              <w:rPr>
                <w:szCs w:val="24"/>
                <w:lang w:eastAsia="en-US"/>
              </w:rPr>
              <w:t>гг.</w:t>
            </w:r>
          </w:p>
        </w:tc>
        <w:tc>
          <w:tcPr>
            <w:tcW w:w="30" w:type="dxa"/>
            <w:vAlign w:val="center"/>
          </w:tcPr>
          <w:p w:rsidR="00285B6C" w:rsidRPr="00DE1705" w:rsidRDefault="00CC20A8" w:rsidP="00AF3404">
            <w:pPr>
              <w:spacing w:before="124"/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2675,9</w:t>
            </w:r>
          </w:p>
        </w:tc>
      </w:tr>
      <w:tr w:rsidR="00285B6C" w:rsidRPr="00DE1705" w:rsidTr="002672A3">
        <w:trPr>
          <w:trHeight w:hRule="exact" w:val="1122"/>
        </w:trPr>
        <w:tc>
          <w:tcPr>
            <w:tcW w:w="3353" w:type="dxa"/>
          </w:tcPr>
          <w:p w:rsidR="00285B6C" w:rsidRPr="00DE1705" w:rsidRDefault="00CC20A8" w:rsidP="00AF1364">
            <w:pPr>
              <w:tabs>
                <w:tab w:val="left" w:pos="1304"/>
                <w:tab w:val="left" w:pos="2637"/>
              </w:tabs>
              <w:ind w:left="131" w:right="102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Установка газоочистительного оборудования на 12 котельных</w:t>
            </w:r>
          </w:p>
        </w:tc>
        <w:tc>
          <w:tcPr>
            <w:tcW w:w="3577" w:type="dxa"/>
            <w:vAlign w:val="center"/>
          </w:tcPr>
          <w:p w:rsidR="00285B6C" w:rsidRPr="00DE1705" w:rsidRDefault="00285B6C" w:rsidP="00FB3989">
            <w:pPr>
              <w:spacing w:before="124"/>
              <w:ind w:left="103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Новое строительство</w:t>
            </w:r>
          </w:p>
        </w:tc>
        <w:tc>
          <w:tcPr>
            <w:tcW w:w="1833" w:type="dxa"/>
            <w:gridSpan w:val="2"/>
            <w:vAlign w:val="center"/>
          </w:tcPr>
          <w:p w:rsidR="00285B6C" w:rsidRPr="00DE1705" w:rsidRDefault="00285B6C" w:rsidP="00AF3404">
            <w:pPr>
              <w:spacing w:before="124"/>
              <w:ind w:left="103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2019-2030гг.</w:t>
            </w:r>
          </w:p>
        </w:tc>
        <w:tc>
          <w:tcPr>
            <w:tcW w:w="1556" w:type="dxa"/>
            <w:vAlign w:val="center"/>
          </w:tcPr>
          <w:p w:rsidR="00285B6C" w:rsidRPr="00DE1705" w:rsidRDefault="00CC20A8" w:rsidP="00AF3404">
            <w:pPr>
              <w:spacing w:before="124"/>
              <w:ind w:left="24" w:right="167" w:firstLine="142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9785</w:t>
            </w:r>
            <w:r w:rsidR="00285B6C" w:rsidRPr="00DE1705">
              <w:rPr>
                <w:szCs w:val="24"/>
                <w:lang w:val="ru-RU" w:eastAsia="en-US"/>
              </w:rPr>
              <w:t>,8</w:t>
            </w:r>
          </w:p>
        </w:tc>
        <w:tc>
          <w:tcPr>
            <w:tcW w:w="1415" w:type="dxa"/>
            <w:vAlign w:val="center"/>
          </w:tcPr>
          <w:p w:rsidR="00285B6C" w:rsidRPr="00DE1705" w:rsidRDefault="00285B6C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vAlign w:val="center"/>
          </w:tcPr>
          <w:p w:rsidR="00285B6C" w:rsidRPr="00DE1705" w:rsidRDefault="00285B6C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285B6C" w:rsidRPr="00DE1705" w:rsidRDefault="00285B6C" w:rsidP="00AF3404">
            <w:pPr>
              <w:spacing w:before="124"/>
              <w:ind w:right="1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285B6C" w:rsidRPr="00DE1705" w:rsidRDefault="00CC20A8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9785,8</w:t>
            </w:r>
          </w:p>
        </w:tc>
      </w:tr>
      <w:tr w:rsidR="006902D4" w:rsidRPr="00DE1705" w:rsidTr="002672A3">
        <w:trPr>
          <w:trHeight w:hRule="exact" w:val="1705"/>
        </w:trPr>
        <w:tc>
          <w:tcPr>
            <w:tcW w:w="3353" w:type="dxa"/>
          </w:tcPr>
          <w:p w:rsidR="006902D4" w:rsidRPr="00DE1705" w:rsidRDefault="006902D4" w:rsidP="006902D4">
            <w:pPr>
              <w:tabs>
                <w:tab w:val="left" w:pos="1304"/>
                <w:tab w:val="left" w:pos="2637"/>
              </w:tabs>
              <w:ind w:left="131" w:right="102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Оптимизация системы теплоснабжения в п. Абан Котельная №3 (СОШ №3) с подключением д/сада №4 «Умка», здания стадиона и жилых домов.</w:t>
            </w:r>
          </w:p>
        </w:tc>
        <w:tc>
          <w:tcPr>
            <w:tcW w:w="3577" w:type="dxa"/>
            <w:vAlign w:val="center"/>
          </w:tcPr>
          <w:p w:rsidR="006902D4" w:rsidRPr="00DE1705" w:rsidRDefault="006902D4" w:rsidP="00FB3989">
            <w:pPr>
              <w:spacing w:before="124"/>
              <w:ind w:left="103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Строительство и реконструкция</w:t>
            </w:r>
          </w:p>
        </w:tc>
        <w:tc>
          <w:tcPr>
            <w:tcW w:w="1833" w:type="dxa"/>
            <w:gridSpan w:val="2"/>
            <w:vAlign w:val="center"/>
          </w:tcPr>
          <w:p w:rsidR="006902D4" w:rsidRPr="00DE1705" w:rsidRDefault="006902D4" w:rsidP="00AF3404">
            <w:pPr>
              <w:spacing w:before="124"/>
              <w:ind w:left="103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2019-2030гг.</w:t>
            </w:r>
          </w:p>
        </w:tc>
        <w:tc>
          <w:tcPr>
            <w:tcW w:w="1556" w:type="dxa"/>
            <w:vAlign w:val="center"/>
          </w:tcPr>
          <w:p w:rsidR="006902D4" w:rsidRPr="00DE1705" w:rsidRDefault="00633565" w:rsidP="00AF3404">
            <w:pPr>
              <w:spacing w:before="124"/>
              <w:ind w:left="24" w:right="167" w:firstLine="142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1</w:t>
            </w:r>
            <w:r w:rsidR="006902D4" w:rsidRPr="00DE1705">
              <w:rPr>
                <w:szCs w:val="24"/>
                <w:lang w:val="ru-RU" w:eastAsia="en-US"/>
              </w:rPr>
              <w:t>9</w:t>
            </w:r>
            <w:r w:rsidRPr="00DE1705">
              <w:rPr>
                <w:szCs w:val="24"/>
                <w:lang w:val="ru-RU" w:eastAsia="en-US"/>
              </w:rPr>
              <w:t>000</w:t>
            </w:r>
            <w:r w:rsidR="006902D4" w:rsidRPr="00DE1705">
              <w:rPr>
                <w:szCs w:val="24"/>
                <w:lang w:val="ru-RU" w:eastAsia="en-US"/>
              </w:rPr>
              <w:t>,</w:t>
            </w:r>
            <w:r w:rsidRPr="00DE1705">
              <w:rPr>
                <w:szCs w:val="24"/>
                <w:lang w:val="ru-RU" w:eastAsia="en-US"/>
              </w:rPr>
              <w:t>0</w:t>
            </w:r>
          </w:p>
        </w:tc>
        <w:tc>
          <w:tcPr>
            <w:tcW w:w="1415" w:type="dxa"/>
            <w:vAlign w:val="center"/>
          </w:tcPr>
          <w:p w:rsidR="006902D4" w:rsidRPr="00DE1705" w:rsidRDefault="006902D4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vAlign w:val="center"/>
          </w:tcPr>
          <w:p w:rsidR="006902D4" w:rsidRPr="00DE1705" w:rsidRDefault="006902D4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before="124"/>
              <w:ind w:right="1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6902D4" w:rsidRPr="00DE1705" w:rsidRDefault="00633565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1</w:t>
            </w:r>
            <w:r w:rsidR="006902D4" w:rsidRPr="00DE1705">
              <w:rPr>
                <w:w w:val="99"/>
                <w:szCs w:val="24"/>
                <w:lang w:val="ru-RU" w:eastAsia="en-US"/>
              </w:rPr>
              <w:t>9</w:t>
            </w:r>
            <w:r w:rsidRPr="00DE1705">
              <w:rPr>
                <w:w w:val="99"/>
                <w:szCs w:val="24"/>
                <w:lang w:val="ru-RU" w:eastAsia="en-US"/>
              </w:rPr>
              <w:t>000</w:t>
            </w:r>
            <w:r w:rsidR="006902D4" w:rsidRPr="00DE1705">
              <w:rPr>
                <w:w w:val="99"/>
                <w:szCs w:val="24"/>
                <w:lang w:val="ru-RU" w:eastAsia="en-US"/>
              </w:rPr>
              <w:t>,</w:t>
            </w:r>
            <w:r w:rsidRPr="00DE1705">
              <w:rPr>
                <w:w w:val="99"/>
                <w:szCs w:val="24"/>
                <w:lang w:val="ru-RU" w:eastAsia="en-US"/>
              </w:rPr>
              <w:t>0</w:t>
            </w:r>
          </w:p>
        </w:tc>
      </w:tr>
      <w:tr w:rsidR="006902D4" w:rsidRPr="00DE1705" w:rsidTr="002672A3">
        <w:trPr>
          <w:trHeight w:hRule="exact" w:val="2686"/>
        </w:trPr>
        <w:tc>
          <w:tcPr>
            <w:tcW w:w="3353" w:type="dxa"/>
          </w:tcPr>
          <w:p w:rsidR="006902D4" w:rsidRPr="00DE1705" w:rsidRDefault="006902D4" w:rsidP="006902D4">
            <w:pPr>
              <w:ind w:left="103" w:right="100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Капитальный ремонт участков</w:t>
            </w:r>
          </w:p>
          <w:p w:rsidR="006902D4" w:rsidRPr="00DE1705" w:rsidRDefault="006902D4" w:rsidP="006902D4">
            <w:pPr>
              <w:ind w:left="103" w:right="100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тепловых и водопроводных сетей от котельной №12 по ул. Красная. Советская, Гагарина в п.Абан</w:t>
            </w:r>
          </w:p>
        </w:tc>
        <w:tc>
          <w:tcPr>
            <w:tcW w:w="3577" w:type="dxa"/>
            <w:vAlign w:val="center"/>
          </w:tcPr>
          <w:p w:rsidR="006902D4" w:rsidRPr="00DE1705" w:rsidRDefault="006902D4" w:rsidP="00FB3989">
            <w:pPr>
              <w:spacing w:line="250" w:lineRule="exact"/>
              <w:ind w:left="103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Капитальный ремонт</w:t>
            </w:r>
          </w:p>
        </w:tc>
        <w:tc>
          <w:tcPr>
            <w:tcW w:w="1833" w:type="dxa"/>
            <w:gridSpan w:val="2"/>
            <w:vAlign w:val="center"/>
          </w:tcPr>
          <w:p w:rsidR="006902D4" w:rsidRPr="00DE1705" w:rsidRDefault="006902D4" w:rsidP="00AF3404">
            <w:pPr>
              <w:spacing w:line="250" w:lineRule="exact"/>
              <w:ind w:left="148" w:right="139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>В период до 20</w:t>
            </w:r>
            <w:r w:rsidRPr="00DE1705">
              <w:rPr>
                <w:szCs w:val="24"/>
                <w:lang w:val="ru-RU" w:eastAsia="en-US"/>
              </w:rPr>
              <w:t xml:space="preserve">18 </w:t>
            </w:r>
            <w:r w:rsidRPr="00DE1705">
              <w:rPr>
                <w:szCs w:val="24"/>
                <w:lang w:eastAsia="en-US"/>
              </w:rPr>
              <w:t>г.</w:t>
            </w:r>
          </w:p>
        </w:tc>
        <w:tc>
          <w:tcPr>
            <w:tcW w:w="1556" w:type="dxa"/>
            <w:vAlign w:val="center"/>
          </w:tcPr>
          <w:p w:rsidR="006902D4" w:rsidRPr="00DE1705" w:rsidRDefault="006902D4" w:rsidP="00AF3404">
            <w:pPr>
              <w:spacing w:line="250" w:lineRule="exact"/>
              <w:ind w:left="295" w:right="286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2856,40</w:t>
            </w:r>
          </w:p>
        </w:tc>
        <w:tc>
          <w:tcPr>
            <w:tcW w:w="1415" w:type="dxa"/>
          </w:tcPr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Трубы стальные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электросварные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прямошовные со снятой фаской из стали марок БСт2кп-БСт4кп и БСт2пс-БС4п; трубы напорные из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 xml:space="preserve">полиэтилена низкого давления среднего типа 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низкого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давления среднего типа напорные из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полиэтилена низкого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szCs w:val="24"/>
                <w:lang w:eastAsia="en-US"/>
              </w:rPr>
            </w:pPr>
            <w:r w:rsidRPr="00DE1705">
              <w:rPr>
                <w:w w:val="99"/>
                <w:szCs w:val="24"/>
                <w:lang w:eastAsia="en-US"/>
              </w:rPr>
              <w:t>давления среднего типа</w:t>
            </w:r>
          </w:p>
        </w:tc>
        <w:tc>
          <w:tcPr>
            <w:tcW w:w="2171" w:type="dxa"/>
            <w:gridSpan w:val="4"/>
            <w:vAlign w:val="center"/>
          </w:tcPr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0,924</w:t>
            </w: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</w:p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szCs w:val="24"/>
                <w:lang w:val="ru-RU" w:eastAsia="en-US"/>
              </w:rPr>
            </w:pP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line="250" w:lineRule="exact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2017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line="250" w:lineRule="exact"/>
              <w:jc w:val="center"/>
              <w:rPr>
                <w:szCs w:val="24"/>
                <w:lang w:eastAsia="en-US"/>
              </w:rPr>
            </w:pPr>
            <w:r w:rsidRPr="00DE1705">
              <w:rPr>
                <w:w w:val="99"/>
                <w:szCs w:val="24"/>
                <w:lang w:eastAsia="en-US"/>
              </w:rPr>
              <w:t>2856,40</w:t>
            </w:r>
          </w:p>
        </w:tc>
      </w:tr>
      <w:tr w:rsidR="006902D4" w:rsidRPr="00DE1705" w:rsidTr="002672A3">
        <w:trPr>
          <w:trHeight w:hRule="exact" w:val="1994"/>
        </w:trPr>
        <w:tc>
          <w:tcPr>
            <w:tcW w:w="3353" w:type="dxa"/>
          </w:tcPr>
          <w:p w:rsidR="006902D4" w:rsidRPr="00DE1705" w:rsidRDefault="006902D4" w:rsidP="006902D4">
            <w:pPr>
              <w:ind w:left="103" w:right="100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lastRenderedPageBreak/>
              <w:t>Капитальный ремонт тепловых и водопроводных сетей от ТК-10 котельной №11 по ул. Березовой в п.Абан</w:t>
            </w:r>
          </w:p>
        </w:tc>
        <w:tc>
          <w:tcPr>
            <w:tcW w:w="3577" w:type="dxa"/>
            <w:vAlign w:val="center"/>
          </w:tcPr>
          <w:p w:rsidR="006902D4" w:rsidRPr="00DE1705" w:rsidRDefault="006902D4" w:rsidP="00FB3989">
            <w:pPr>
              <w:spacing w:line="250" w:lineRule="exact"/>
              <w:ind w:left="103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Капитальный ремонт</w:t>
            </w:r>
          </w:p>
        </w:tc>
        <w:tc>
          <w:tcPr>
            <w:tcW w:w="1833" w:type="dxa"/>
            <w:gridSpan w:val="2"/>
            <w:vAlign w:val="center"/>
          </w:tcPr>
          <w:p w:rsidR="006902D4" w:rsidRPr="00DE1705" w:rsidRDefault="006902D4" w:rsidP="00AF3404">
            <w:pPr>
              <w:spacing w:line="250" w:lineRule="exact"/>
              <w:ind w:left="148" w:right="139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>В период до 20</w:t>
            </w:r>
            <w:r w:rsidRPr="00DE1705">
              <w:rPr>
                <w:szCs w:val="24"/>
                <w:lang w:val="ru-RU" w:eastAsia="en-US"/>
              </w:rPr>
              <w:t xml:space="preserve">18 </w:t>
            </w:r>
            <w:r w:rsidRPr="00DE1705">
              <w:rPr>
                <w:szCs w:val="24"/>
                <w:lang w:eastAsia="en-US"/>
              </w:rPr>
              <w:t>г.</w:t>
            </w:r>
          </w:p>
        </w:tc>
        <w:tc>
          <w:tcPr>
            <w:tcW w:w="1556" w:type="dxa"/>
            <w:vAlign w:val="center"/>
          </w:tcPr>
          <w:p w:rsidR="006902D4" w:rsidRPr="00DE1705" w:rsidRDefault="006902D4" w:rsidP="00AF3404">
            <w:pPr>
              <w:spacing w:line="250" w:lineRule="exact"/>
              <w:ind w:left="295" w:right="286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2456,80</w:t>
            </w:r>
          </w:p>
        </w:tc>
        <w:tc>
          <w:tcPr>
            <w:tcW w:w="1415" w:type="dxa"/>
          </w:tcPr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Трубы стальные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электросварные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прямошовные со снятой фаской из стали марок БСт2кп-БСт4кп и БСт2пс-БС4п; трубы напорные из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полиэтилена низкого давления среднего типа</w:t>
            </w:r>
          </w:p>
        </w:tc>
        <w:tc>
          <w:tcPr>
            <w:tcW w:w="2171" w:type="dxa"/>
            <w:gridSpan w:val="4"/>
            <w:vAlign w:val="center"/>
          </w:tcPr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0,892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line="250" w:lineRule="exact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2017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line="250" w:lineRule="exact"/>
              <w:jc w:val="center"/>
              <w:rPr>
                <w:szCs w:val="24"/>
                <w:lang w:eastAsia="en-US"/>
              </w:rPr>
            </w:pPr>
            <w:r w:rsidRPr="00DE1705">
              <w:rPr>
                <w:w w:val="99"/>
                <w:szCs w:val="24"/>
                <w:lang w:eastAsia="en-US"/>
              </w:rPr>
              <w:t>2456,80</w:t>
            </w:r>
          </w:p>
        </w:tc>
      </w:tr>
      <w:tr w:rsidR="006902D4" w:rsidRPr="00DE1705" w:rsidTr="002672A3">
        <w:trPr>
          <w:trHeight w:hRule="exact" w:val="2827"/>
        </w:trPr>
        <w:tc>
          <w:tcPr>
            <w:tcW w:w="3353" w:type="dxa"/>
          </w:tcPr>
          <w:p w:rsidR="006902D4" w:rsidRPr="00DE1705" w:rsidRDefault="006902D4" w:rsidP="006902D4">
            <w:pPr>
              <w:ind w:left="103" w:right="100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Капитальный ремонт тепловых сетей от ТК-3 котельной №5 по ул. Богуцкого в п.Абан</w:t>
            </w:r>
          </w:p>
        </w:tc>
        <w:tc>
          <w:tcPr>
            <w:tcW w:w="3577" w:type="dxa"/>
            <w:vAlign w:val="center"/>
          </w:tcPr>
          <w:p w:rsidR="006902D4" w:rsidRPr="00DE1705" w:rsidRDefault="006902D4" w:rsidP="00FB3989">
            <w:pPr>
              <w:spacing w:line="250" w:lineRule="exact"/>
              <w:ind w:left="103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Капитальный ремонт</w:t>
            </w:r>
          </w:p>
        </w:tc>
        <w:tc>
          <w:tcPr>
            <w:tcW w:w="1833" w:type="dxa"/>
            <w:gridSpan w:val="2"/>
            <w:vAlign w:val="center"/>
          </w:tcPr>
          <w:p w:rsidR="006902D4" w:rsidRPr="00DE1705" w:rsidRDefault="006902D4" w:rsidP="00AF3404">
            <w:pPr>
              <w:spacing w:line="250" w:lineRule="exact"/>
              <w:ind w:left="148" w:right="139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В период до 2018 г.</w:t>
            </w:r>
          </w:p>
        </w:tc>
        <w:tc>
          <w:tcPr>
            <w:tcW w:w="1556" w:type="dxa"/>
            <w:vAlign w:val="center"/>
          </w:tcPr>
          <w:p w:rsidR="006902D4" w:rsidRPr="00DE1705" w:rsidRDefault="006902D4" w:rsidP="00AF3404">
            <w:pPr>
              <w:spacing w:line="250" w:lineRule="exact"/>
              <w:ind w:left="295" w:right="286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2583,50</w:t>
            </w:r>
          </w:p>
        </w:tc>
        <w:tc>
          <w:tcPr>
            <w:tcW w:w="1415" w:type="dxa"/>
          </w:tcPr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Трубы стальные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электросварные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прямошовные со снятой фаской из стали марок БСт2кп-БСт4кп и БСт2пс-БС4п; трубы напорные из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полиэтилена низкого давления среднего типа</w:t>
            </w:r>
          </w:p>
        </w:tc>
        <w:tc>
          <w:tcPr>
            <w:tcW w:w="2171" w:type="dxa"/>
            <w:gridSpan w:val="4"/>
            <w:vAlign w:val="center"/>
          </w:tcPr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line="250" w:lineRule="exact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2017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line="250" w:lineRule="exact"/>
              <w:jc w:val="center"/>
              <w:rPr>
                <w:szCs w:val="24"/>
                <w:lang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2583,50</w:t>
            </w:r>
          </w:p>
        </w:tc>
      </w:tr>
      <w:tr w:rsidR="006902D4" w:rsidRPr="00DE1705" w:rsidTr="002672A3">
        <w:trPr>
          <w:trHeight w:hRule="exact" w:val="2840"/>
        </w:trPr>
        <w:tc>
          <w:tcPr>
            <w:tcW w:w="3353" w:type="dxa"/>
          </w:tcPr>
          <w:p w:rsidR="006902D4" w:rsidRPr="00DE1705" w:rsidRDefault="006902D4" w:rsidP="006902D4">
            <w:pPr>
              <w:ind w:left="103" w:right="100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Капитальный ремонт разведочно-эксплуатационной скважины в п.Абан, ул.Геологическая 12а</w:t>
            </w:r>
          </w:p>
        </w:tc>
        <w:tc>
          <w:tcPr>
            <w:tcW w:w="3577" w:type="dxa"/>
            <w:vAlign w:val="center"/>
          </w:tcPr>
          <w:p w:rsidR="006902D4" w:rsidRPr="00DE1705" w:rsidRDefault="006902D4" w:rsidP="00FB3989">
            <w:pPr>
              <w:spacing w:line="250" w:lineRule="exact"/>
              <w:ind w:left="103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Капитальный ремонт</w:t>
            </w:r>
          </w:p>
        </w:tc>
        <w:tc>
          <w:tcPr>
            <w:tcW w:w="1833" w:type="dxa"/>
            <w:gridSpan w:val="2"/>
            <w:vAlign w:val="center"/>
          </w:tcPr>
          <w:p w:rsidR="006902D4" w:rsidRPr="00DE1705" w:rsidRDefault="006902D4" w:rsidP="00AF3404">
            <w:pPr>
              <w:spacing w:line="250" w:lineRule="exact"/>
              <w:ind w:left="148" w:right="139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В период до 2018 г.</w:t>
            </w:r>
          </w:p>
        </w:tc>
        <w:tc>
          <w:tcPr>
            <w:tcW w:w="1556" w:type="dxa"/>
            <w:vAlign w:val="center"/>
          </w:tcPr>
          <w:p w:rsidR="006902D4" w:rsidRPr="00DE1705" w:rsidRDefault="006902D4" w:rsidP="00AF3404">
            <w:pPr>
              <w:spacing w:line="250" w:lineRule="exact"/>
              <w:ind w:left="295" w:right="286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316,70</w:t>
            </w:r>
          </w:p>
        </w:tc>
        <w:tc>
          <w:tcPr>
            <w:tcW w:w="1415" w:type="dxa"/>
          </w:tcPr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Трубы стальные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электросварные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прямошовные со снятой фаской из стали марок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БСт2кп-БСт4кп и БСт2пс- БС4п; трубы напорные из</w:t>
            </w:r>
          </w:p>
          <w:p w:rsidR="006902D4" w:rsidRPr="00DE1705" w:rsidRDefault="006902D4" w:rsidP="006902D4">
            <w:pPr>
              <w:spacing w:line="250" w:lineRule="exact"/>
              <w:ind w:right="1"/>
              <w:jc w:val="center"/>
              <w:rPr>
                <w:w w:val="99"/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полиэтилена низкого давления среднего типа</w:t>
            </w:r>
          </w:p>
        </w:tc>
        <w:tc>
          <w:tcPr>
            <w:tcW w:w="2171" w:type="dxa"/>
            <w:gridSpan w:val="4"/>
            <w:vAlign w:val="center"/>
          </w:tcPr>
          <w:p w:rsidR="006902D4" w:rsidRPr="00DE1705" w:rsidRDefault="006902D4" w:rsidP="00AF3404">
            <w:pPr>
              <w:spacing w:line="250" w:lineRule="exact"/>
              <w:ind w:right="1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0,063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line="250" w:lineRule="exact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2017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line="250" w:lineRule="exact"/>
              <w:jc w:val="center"/>
              <w:rPr>
                <w:szCs w:val="24"/>
                <w:lang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31</w:t>
            </w:r>
            <w:r w:rsidRPr="00DE1705">
              <w:rPr>
                <w:w w:val="99"/>
                <w:szCs w:val="24"/>
                <w:lang w:eastAsia="en-US"/>
              </w:rPr>
              <w:t>6,</w:t>
            </w:r>
            <w:r w:rsidRPr="00DE1705">
              <w:rPr>
                <w:w w:val="99"/>
                <w:szCs w:val="24"/>
                <w:lang w:val="ru-RU" w:eastAsia="en-US"/>
              </w:rPr>
              <w:t>7</w:t>
            </w:r>
            <w:r w:rsidRPr="00DE1705">
              <w:rPr>
                <w:w w:val="99"/>
                <w:szCs w:val="24"/>
                <w:lang w:eastAsia="en-US"/>
              </w:rPr>
              <w:t>0</w:t>
            </w:r>
          </w:p>
        </w:tc>
      </w:tr>
      <w:tr w:rsidR="006902D4" w:rsidRPr="00DE1705" w:rsidTr="002672A3">
        <w:trPr>
          <w:gridAfter w:val="4"/>
          <w:wAfter w:w="73" w:type="dxa"/>
          <w:trHeight w:hRule="exact" w:val="713"/>
        </w:trPr>
        <w:tc>
          <w:tcPr>
            <w:tcW w:w="13892" w:type="dxa"/>
            <w:gridSpan w:val="8"/>
            <w:vAlign w:val="center"/>
          </w:tcPr>
          <w:p w:rsidR="006902D4" w:rsidRPr="00DE1705" w:rsidRDefault="006902D4" w:rsidP="00AF3404">
            <w:pPr>
              <w:ind w:left="6086" w:right="5386"/>
              <w:jc w:val="center"/>
              <w:rPr>
                <w:b/>
                <w:szCs w:val="24"/>
                <w:lang w:val="ru-RU" w:eastAsia="en-US"/>
              </w:rPr>
            </w:pPr>
            <w:r w:rsidRPr="00DE1705">
              <w:rPr>
                <w:b/>
                <w:szCs w:val="24"/>
                <w:lang w:val="ru-RU" w:eastAsia="en-US"/>
              </w:rPr>
              <w:t>Водоснабжение и</w:t>
            </w:r>
            <w:r w:rsidRPr="00DE1705">
              <w:rPr>
                <w:b/>
                <w:spacing w:val="-10"/>
                <w:szCs w:val="24"/>
                <w:lang w:val="ru-RU" w:eastAsia="en-US"/>
              </w:rPr>
              <w:t xml:space="preserve"> водоотведение</w:t>
            </w:r>
            <w:r w:rsidRPr="00DE1705">
              <w:rPr>
                <w:b/>
                <w:szCs w:val="24"/>
                <w:lang w:val="ru-RU" w:eastAsia="en-US"/>
              </w:rPr>
              <w:t xml:space="preserve"> </w:t>
            </w:r>
            <w:r w:rsidR="00DE1705" w:rsidRPr="00DE1705">
              <w:rPr>
                <w:b/>
                <w:szCs w:val="24"/>
                <w:lang w:val="ru-RU" w:eastAsia="en-US"/>
              </w:rPr>
              <w:t>п. Абан</w:t>
            </w:r>
          </w:p>
        </w:tc>
      </w:tr>
      <w:tr w:rsidR="006902D4" w:rsidRPr="00DE1705" w:rsidTr="002672A3">
        <w:trPr>
          <w:trHeight w:hRule="exact" w:val="1004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2D4" w:rsidRPr="00DE1705" w:rsidRDefault="006902D4" w:rsidP="006902D4">
            <w:pPr>
              <w:spacing w:line="276" w:lineRule="auto"/>
              <w:ind w:left="103" w:right="176" w:hanging="1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 xml:space="preserve">Строительство комплекса </w:t>
            </w:r>
            <w:r w:rsidR="00633565" w:rsidRPr="00DE1705">
              <w:rPr>
                <w:szCs w:val="24"/>
                <w:lang w:val="ru-RU" w:eastAsia="en-US"/>
              </w:rPr>
              <w:t>водозаборных</w:t>
            </w:r>
            <w:r w:rsidRPr="00DE1705">
              <w:rPr>
                <w:szCs w:val="24"/>
                <w:lang w:val="ru-RU" w:eastAsia="en-US"/>
              </w:rPr>
              <w:t xml:space="preserve"> сооружений </w:t>
            </w:r>
          </w:p>
        </w:tc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2D4" w:rsidRPr="00DE1705" w:rsidRDefault="006902D4" w:rsidP="00FB3989">
            <w:pPr>
              <w:spacing w:before="2"/>
              <w:ind w:left="175"/>
              <w:rPr>
                <w:szCs w:val="24"/>
                <w:highlight w:val="yellow"/>
                <w:lang w:val="ru-RU" w:eastAsia="en-US"/>
              </w:rPr>
            </w:pPr>
          </w:p>
          <w:p w:rsidR="006902D4" w:rsidRPr="00DE1705" w:rsidRDefault="006902D4" w:rsidP="00FB3989">
            <w:pPr>
              <w:spacing w:before="1"/>
              <w:ind w:left="175"/>
              <w:rPr>
                <w:szCs w:val="24"/>
                <w:highlight w:val="yellow"/>
                <w:lang w:eastAsia="en-US"/>
              </w:rPr>
            </w:pPr>
            <w:r w:rsidRPr="00DE1705">
              <w:rPr>
                <w:szCs w:val="24"/>
                <w:lang w:eastAsia="en-US"/>
              </w:rPr>
              <w:t xml:space="preserve">Новое строительство- </w:t>
            </w:r>
            <w:r w:rsidRPr="00DE1705">
              <w:rPr>
                <w:szCs w:val="24"/>
                <w:lang w:val="ru-RU" w:eastAsia="en-US"/>
              </w:rPr>
              <w:t>4</w:t>
            </w:r>
            <w:r w:rsidRPr="00DE1705">
              <w:rPr>
                <w:szCs w:val="24"/>
                <w:lang w:eastAsia="en-US"/>
              </w:rPr>
              <w:t xml:space="preserve"> шт.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2D4" w:rsidRPr="00DE1705" w:rsidRDefault="006902D4" w:rsidP="00AF3404">
            <w:pPr>
              <w:spacing w:before="2"/>
              <w:jc w:val="center"/>
              <w:rPr>
                <w:szCs w:val="24"/>
                <w:lang w:eastAsia="en-US"/>
              </w:rPr>
            </w:pPr>
          </w:p>
          <w:p w:rsidR="006902D4" w:rsidRPr="00DE1705" w:rsidRDefault="006902D4" w:rsidP="00AF3404">
            <w:pPr>
              <w:spacing w:before="1"/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201</w:t>
            </w:r>
            <w:r w:rsidRPr="00DE1705">
              <w:rPr>
                <w:szCs w:val="24"/>
                <w:lang w:val="ru-RU" w:eastAsia="en-US"/>
              </w:rPr>
              <w:t>7</w:t>
            </w:r>
            <w:r w:rsidRPr="00DE1705">
              <w:rPr>
                <w:szCs w:val="24"/>
                <w:lang w:eastAsia="en-US"/>
              </w:rPr>
              <w:t>-20</w:t>
            </w:r>
            <w:r w:rsidRPr="00DE1705">
              <w:rPr>
                <w:szCs w:val="24"/>
                <w:lang w:val="ru-RU" w:eastAsia="en-US"/>
              </w:rPr>
              <w:t>25</w:t>
            </w:r>
            <w:r w:rsidRPr="00DE1705">
              <w:rPr>
                <w:szCs w:val="24"/>
                <w:lang w:eastAsia="en-US"/>
              </w:rPr>
              <w:t>гг.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2D4" w:rsidRPr="00DE1705" w:rsidRDefault="006902D4" w:rsidP="00AF3404">
            <w:pPr>
              <w:spacing w:before="2"/>
              <w:jc w:val="center"/>
              <w:rPr>
                <w:szCs w:val="24"/>
                <w:lang w:eastAsia="en-US"/>
              </w:rPr>
            </w:pPr>
          </w:p>
          <w:p w:rsidR="006902D4" w:rsidRPr="00DE1705" w:rsidRDefault="006902D4" w:rsidP="00AF3404">
            <w:pPr>
              <w:spacing w:before="1"/>
              <w:ind w:left="117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>4000х</w:t>
            </w:r>
            <w:r w:rsidRPr="00DE1705">
              <w:rPr>
                <w:szCs w:val="24"/>
                <w:lang w:val="ru-RU" w:eastAsia="en-US"/>
              </w:rPr>
              <w:t>4</w:t>
            </w:r>
          </w:p>
          <w:p w:rsidR="006902D4" w:rsidRPr="00DE1705" w:rsidRDefault="006902D4" w:rsidP="00AF3404">
            <w:pPr>
              <w:spacing w:before="1"/>
              <w:ind w:left="117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>=</w:t>
            </w:r>
            <w:r w:rsidRPr="00DE1705">
              <w:rPr>
                <w:szCs w:val="24"/>
                <w:lang w:val="ru-RU" w:eastAsia="en-US"/>
              </w:rPr>
              <w:t>16</w:t>
            </w:r>
            <w:r w:rsidRPr="00DE1705">
              <w:rPr>
                <w:szCs w:val="24"/>
                <w:lang w:eastAsia="en-US"/>
              </w:rPr>
              <w:t>000</w:t>
            </w:r>
            <w:r w:rsidRPr="00DE1705">
              <w:rPr>
                <w:szCs w:val="24"/>
                <w:lang w:val="ru-RU" w:eastAsia="en-US"/>
              </w:rPr>
              <w:t>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2D4" w:rsidRPr="00DE1705" w:rsidRDefault="006902D4" w:rsidP="00AF3404">
            <w:pPr>
              <w:spacing w:before="2"/>
              <w:jc w:val="center"/>
              <w:rPr>
                <w:szCs w:val="24"/>
                <w:lang w:eastAsia="en-US"/>
              </w:rPr>
            </w:pPr>
          </w:p>
          <w:p w:rsidR="006902D4" w:rsidRPr="00DE1705" w:rsidRDefault="006902D4" w:rsidP="000D1C79">
            <w:pPr>
              <w:spacing w:before="1"/>
              <w:ind w:left="10"/>
              <w:jc w:val="center"/>
              <w:rPr>
                <w:szCs w:val="24"/>
                <w:lang w:eastAsia="en-US"/>
              </w:rPr>
            </w:pPr>
            <w:r w:rsidRPr="00DE1705">
              <w:rPr>
                <w:w w:val="99"/>
                <w:szCs w:val="24"/>
                <w:lang w:eastAsia="en-US"/>
              </w:rPr>
              <w:t>-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2D4" w:rsidRPr="00DE1705" w:rsidRDefault="006902D4" w:rsidP="00AF3404">
            <w:pPr>
              <w:spacing w:before="2"/>
              <w:jc w:val="center"/>
              <w:rPr>
                <w:szCs w:val="24"/>
                <w:lang w:eastAsia="en-US"/>
              </w:rPr>
            </w:pPr>
          </w:p>
          <w:p w:rsidR="006902D4" w:rsidRPr="00DE1705" w:rsidRDefault="006902D4" w:rsidP="00AF3404">
            <w:pPr>
              <w:spacing w:before="1"/>
              <w:jc w:val="center"/>
              <w:rPr>
                <w:szCs w:val="24"/>
                <w:lang w:eastAsia="en-US"/>
              </w:rPr>
            </w:pPr>
            <w:r w:rsidRPr="00DE1705">
              <w:rPr>
                <w:w w:val="99"/>
                <w:szCs w:val="24"/>
                <w:lang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2D4" w:rsidRPr="00DE1705" w:rsidRDefault="006902D4" w:rsidP="00AF3404">
            <w:pPr>
              <w:spacing w:before="2"/>
              <w:jc w:val="center"/>
              <w:rPr>
                <w:szCs w:val="24"/>
                <w:lang w:eastAsia="en-US"/>
              </w:rPr>
            </w:pPr>
          </w:p>
          <w:p w:rsidR="006902D4" w:rsidRPr="00DE1705" w:rsidRDefault="006902D4" w:rsidP="00AF3404">
            <w:pPr>
              <w:spacing w:before="1"/>
              <w:ind w:right="1"/>
              <w:jc w:val="center"/>
              <w:rPr>
                <w:szCs w:val="24"/>
                <w:lang w:eastAsia="en-US"/>
              </w:rPr>
            </w:pPr>
            <w:r w:rsidRPr="00DE1705">
              <w:rPr>
                <w:w w:val="99"/>
                <w:szCs w:val="24"/>
                <w:lang w:eastAsia="en-US"/>
              </w:rPr>
              <w:t>-</w:t>
            </w:r>
          </w:p>
        </w:tc>
        <w:tc>
          <w:tcPr>
            <w:tcW w:w="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2D4" w:rsidRPr="00DE1705" w:rsidRDefault="006902D4" w:rsidP="00AF3404">
            <w:pPr>
              <w:spacing w:before="9"/>
              <w:jc w:val="center"/>
              <w:rPr>
                <w:szCs w:val="24"/>
                <w:lang w:eastAsia="en-US"/>
              </w:rPr>
            </w:pPr>
          </w:p>
          <w:p w:rsidR="006902D4" w:rsidRPr="00DE1705" w:rsidRDefault="006902D4" w:rsidP="00AF3404">
            <w:pPr>
              <w:ind w:right="1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16000,00</w:t>
            </w:r>
          </w:p>
        </w:tc>
      </w:tr>
      <w:tr w:rsidR="006902D4" w:rsidRPr="00DE1705" w:rsidTr="002672A3">
        <w:trPr>
          <w:trHeight w:hRule="exact" w:val="1004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2D4" w:rsidRPr="00DE1705" w:rsidRDefault="006902D4" w:rsidP="006902D4">
            <w:pPr>
              <w:spacing w:line="276" w:lineRule="auto"/>
              <w:ind w:left="103" w:right="176" w:hanging="1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lastRenderedPageBreak/>
              <w:t>Строительство водозаборного сооружения в микрорайоне «Южный» в п. Абан</w:t>
            </w:r>
          </w:p>
        </w:tc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2D4" w:rsidRPr="00DE1705" w:rsidRDefault="006902D4" w:rsidP="00FB3989">
            <w:pPr>
              <w:spacing w:before="2"/>
              <w:ind w:left="175"/>
              <w:rPr>
                <w:szCs w:val="24"/>
                <w:highlight w:val="yellow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Новое строительство</w:t>
            </w:r>
          </w:p>
        </w:tc>
        <w:tc>
          <w:tcPr>
            <w:tcW w:w="1691" w:type="dxa"/>
            <w:vAlign w:val="center"/>
          </w:tcPr>
          <w:p w:rsidR="006902D4" w:rsidRPr="00DE1705" w:rsidRDefault="006902D4" w:rsidP="00AF3404">
            <w:pPr>
              <w:spacing w:before="124"/>
              <w:ind w:left="103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2022-2023гг.</w:t>
            </w:r>
          </w:p>
        </w:tc>
        <w:tc>
          <w:tcPr>
            <w:tcW w:w="1556" w:type="dxa"/>
            <w:vAlign w:val="center"/>
          </w:tcPr>
          <w:p w:rsidR="006902D4" w:rsidRPr="00DE1705" w:rsidRDefault="006902D4" w:rsidP="00AF3404">
            <w:pPr>
              <w:spacing w:before="124"/>
              <w:ind w:left="24" w:right="167" w:firstLine="142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6785,8</w:t>
            </w:r>
          </w:p>
        </w:tc>
        <w:tc>
          <w:tcPr>
            <w:tcW w:w="1415" w:type="dxa"/>
            <w:vAlign w:val="center"/>
          </w:tcPr>
          <w:p w:rsidR="006902D4" w:rsidRPr="00DE1705" w:rsidRDefault="006902D4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vAlign w:val="center"/>
          </w:tcPr>
          <w:p w:rsidR="006902D4" w:rsidRPr="00DE1705" w:rsidRDefault="006902D4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before="124"/>
              <w:ind w:right="1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6785,8</w:t>
            </w:r>
          </w:p>
        </w:tc>
      </w:tr>
      <w:tr w:rsidR="006902D4" w:rsidRPr="00DE1705" w:rsidTr="002672A3">
        <w:trPr>
          <w:trHeight w:hRule="exact" w:val="1288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2D4" w:rsidRPr="00DE1705" w:rsidRDefault="006902D4" w:rsidP="006902D4">
            <w:pPr>
              <w:spacing w:line="276" w:lineRule="auto"/>
              <w:ind w:left="103" w:right="176" w:hanging="1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 xml:space="preserve">Строительство водопроводных </w:t>
            </w:r>
            <w:r w:rsidR="00633565" w:rsidRPr="00DE1705">
              <w:rPr>
                <w:szCs w:val="24"/>
                <w:lang w:val="ru-RU" w:eastAsia="en-US"/>
              </w:rPr>
              <w:t>сетей</w:t>
            </w:r>
            <w:r w:rsidRPr="00DE1705">
              <w:rPr>
                <w:szCs w:val="24"/>
                <w:lang w:val="ru-RU" w:eastAsia="en-US"/>
              </w:rPr>
              <w:t xml:space="preserve"> </w:t>
            </w:r>
            <w:r w:rsidR="00633565" w:rsidRPr="00DE1705">
              <w:rPr>
                <w:szCs w:val="24"/>
                <w:lang w:val="ru-RU" w:eastAsia="en-US"/>
              </w:rPr>
              <w:t>протяжённостью</w:t>
            </w:r>
            <w:r w:rsidRPr="00DE1705">
              <w:rPr>
                <w:szCs w:val="24"/>
                <w:lang w:val="ru-RU" w:eastAsia="en-US"/>
              </w:rPr>
              <w:t xml:space="preserve"> 2 километра «Южный» в п. Абан</w:t>
            </w:r>
          </w:p>
        </w:tc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2D4" w:rsidRPr="00DE1705" w:rsidRDefault="006902D4" w:rsidP="00FB3989">
            <w:pPr>
              <w:spacing w:before="2"/>
              <w:ind w:left="175"/>
              <w:rPr>
                <w:szCs w:val="24"/>
                <w:highlight w:val="yellow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Новое строительство</w:t>
            </w:r>
          </w:p>
        </w:tc>
        <w:tc>
          <w:tcPr>
            <w:tcW w:w="1691" w:type="dxa"/>
            <w:vAlign w:val="center"/>
          </w:tcPr>
          <w:p w:rsidR="006902D4" w:rsidRPr="00DE1705" w:rsidRDefault="006902D4" w:rsidP="00AF3404">
            <w:pPr>
              <w:spacing w:before="124"/>
              <w:ind w:left="103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2022-2023гг.</w:t>
            </w:r>
          </w:p>
        </w:tc>
        <w:tc>
          <w:tcPr>
            <w:tcW w:w="1556" w:type="dxa"/>
            <w:vAlign w:val="center"/>
          </w:tcPr>
          <w:p w:rsidR="006902D4" w:rsidRPr="00DE1705" w:rsidRDefault="006902D4" w:rsidP="00AF3404">
            <w:pPr>
              <w:spacing w:before="124"/>
              <w:ind w:left="24" w:right="167" w:firstLine="142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6000,0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6902D4" w:rsidRPr="00DE1705" w:rsidRDefault="006902D4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Полиэтилен</w:t>
            </w:r>
          </w:p>
        </w:tc>
        <w:tc>
          <w:tcPr>
            <w:tcW w:w="2171" w:type="dxa"/>
            <w:gridSpan w:val="4"/>
            <w:vAlign w:val="center"/>
          </w:tcPr>
          <w:p w:rsidR="006902D4" w:rsidRPr="00DE1705" w:rsidRDefault="006902D4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before="124"/>
              <w:ind w:right="1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vAlign w:val="center"/>
          </w:tcPr>
          <w:p w:rsidR="006902D4" w:rsidRPr="00DE1705" w:rsidRDefault="006902D4" w:rsidP="00AF3404">
            <w:pPr>
              <w:spacing w:before="124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6000,0</w:t>
            </w:r>
          </w:p>
        </w:tc>
      </w:tr>
      <w:tr w:rsidR="00B71658" w:rsidRPr="00DE1705" w:rsidTr="002672A3">
        <w:trPr>
          <w:trHeight w:hRule="exact" w:val="1288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58" w:rsidRPr="00B71658" w:rsidRDefault="00B71658" w:rsidP="00B71658">
            <w:pPr>
              <w:spacing w:before="51"/>
              <w:ind w:left="103" w:right="127"/>
              <w:rPr>
                <w:szCs w:val="22"/>
                <w:lang w:val="ru-RU" w:eastAsia="en-US"/>
              </w:rPr>
            </w:pPr>
            <w:r w:rsidRPr="00B71658">
              <w:rPr>
                <w:szCs w:val="22"/>
                <w:lang w:val="ru-RU" w:eastAsia="en-US"/>
              </w:rPr>
              <w:t>Очистные сооружения на</w:t>
            </w:r>
          </w:p>
          <w:p w:rsidR="00B71658" w:rsidRPr="00B71658" w:rsidRDefault="00B71658" w:rsidP="00B71658">
            <w:pPr>
              <w:spacing w:before="37"/>
              <w:ind w:left="103" w:right="127"/>
              <w:rPr>
                <w:szCs w:val="22"/>
                <w:lang w:val="ru-RU" w:eastAsia="en-US"/>
              </w:rPr>
            </w:pPr>
            <w:r w:rsidRPr="00B71658">
              <w:rPr>
                <w:szCs w:val="22"/>
                <w:lang w:val="ru-RU" w:eastAsia="en-US"/>
              </w:rPr>
              <w:t>100м³/сут</w:t>
            </w:r>
          </w:p>
        </w:tc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658" w:rsidRPr="00B71658" w:rsidRDefault="00B71658" w:rsidP="00FB3989">
            <w:pPr>
              <w:spacing w:before="8"/>
              <w:rPr>
                <w:sz w:val="18"/>
                <w:szCs w:val="22"/>
                <w:lang w:val="ru-RU" w:eastAsia="en-US"/>
              </w:rPr>
            </w:pPr>
          </w:p>
          <w:p w:rsidR="00B71658" w:rsidRPr="00B71658" w:rsidRDefault="00B71658" w:rsidP="00FB3989">
            <w:pPr>
              <w:ind w:left="121"/>
              <w:rPr>
                <w:szCs w:val="22"/>
                <w:lang w:eastAsia="en-US"/>
              </w:rPr>
            </w:pPr>
            <w:r w:rsidRPr="00B71658">
              <w:rPr>
                <w:szCs w:val="22"/>
                <w:lang w:eastAsia="en-US"/>
              </w:rPr>
              <w:t>Новое строительство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658" w:rsidRPr="00B71658" w:rsidRDefault="00B71658" w:rsidP="00AF3404">
            <w:pPr>
              <w:spacing w:before="8"/>
              <w:jc w:val="center"/>
              <w:rPr>
                <w:sz w:val="18"/>
                <w:szCs w:val="22"/>
                <w:lang w:eastAsia="en-US"/>
              </w:rPr>
            </w:pPr>
          </w:p>
          <w:p w:rsidR="00B71658" w:rsidRPr="00D03CFC" w:rsidRDefault="00B71658" w:rsidP="00D03CFC">
            <w:pPr>
              <w:ind w:left="103"/>
              <w:jc w:val="center"/>
              <w:rPr>
                <w:szCs w:val="22"/>
                <w:lang w:val="ru-RU" w:eastAsia="en-US"/>
              </w:rPr>
            </w:pPr>
            <w:r w:rsidRPr="00B71658">
              <w:rPr>
                <w:szCs w:val="22"/>
                <w:lang w:eastAsia="en-US"/>
              </w:rPr>
              <w:t>2017.</w:t>
            </w:r>
            <w:r w:rsidR="00D03CFC">
              <w:rPr>
                <w:szCs w:val="22"/>
                <w:lang w:val="ru-RU" w:eastAsia="en-US"/>
              </w:rPr>
              <w:t>- 2030гг..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658" w:rsidRPr="00B71658" w:rsidRDefault="00B71658" w:rsidP="00AF3404">
            <w:pPr>
              <w:spacing w:before="8"/>
              <w:jc w:val="center"/>
              <w:rPr>
                <w:sz w:val="18"/>
                <w:szCs w:val="22"/>
                <w:lang w:eastAsia="en-US"/>
              </w:rPr>
            </w:pPr>
          </w:p>
          <w:p w:rsidR="00B71658" w:rsidRPr="00B71658" w:rsidRDefault="00B71658" w:rsidP="00AF3404">
            <w:pPr>
              <w:ind w:left="10"/>
              <w:jc w:val="center"/>
              <w:rPr>
                <w:szCs w:val="22"/>
                <w:lang w:eastAsia="en-US"/>
              </w:rPr>
            </w:pPr>
            <w:r w:rsidRPr="00B71658">
              <w:rPr>
                <w:szCs w:val="22"/>
                <w:lang w:eastAsia="en-US"/>
              </w:rPr>
              <w:t>30000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658" w:rsidRPr="00B71658" w:rsidRDefault="00B71658" w:rsidP="00AF3404">
            <w:pPr>
              <w:spacing w:before="8"/>
              <w:jc w:val="center"/>
              <w:rPr>
                <w:sz w:val="18"/>
                <w:szCs w:val="22"/>
                <w:lang w:eastAsia="en-US"/>
              </w:rPr>
            </w:pPr>
          </w:p>
          <w:p w:rsidR="00B71658" w:rsidRPr="00B71658" w:rsidRDefault="00B71658" w:rsidP="00AF3404">
            <w:pPr>
              <w:jc w:val="center"/>
              <w:rPr>
                <w:szCs w:val="22"/>
                <w:lang w:eastAsia="en-US"/>
              </w:rPr>
            </w:pPr>
            <w:r w:rsidRPr="00B71658">
              <w:rPr>
                <w:w w:val="99"/>
                <w:szCs w:val="22"/>
                <w:lang w:eastAsia="en-US"/>
              </w:rPr>
              <w:t>-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658" w:rsidRPr="00285B6C" w:rsidRDefault="00B71658" w:rsidP="00AF3404">
            <w:pPr>
              <w:spacing w:before="8"/>
              <w:jc w:val="center"/>
              <w:rPr>
                <w:sz w:val="18"/>
                <w:szCs w:val="22"/>
                <w:lang w:eastAsia="en-US"/>
              </w:rPr>
            </w:pPr>
          </w:p>
          <w:p w:rsidR="00B71658" w:rsidRPr="00285B6C" w:rsidRDefault="00B71658" w:rsidP="00AF3404">
            <w:pPr>
              <w:jc w:val="center"/>
              <w:rPr>
                <w:szCs w:val="22"/>
                <w:lang w:eastAsia="en-US"/>
              </w:rPr>
            </w:pPr>
            <w:r w:rsidRPr="00285B6C">
              <w:rPr>
                <w:w w:val="99"/>
                <w:szCs w:val="22"/>
                <w:lang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658" w:rsidRPr="00285B6C" w:rsidRDefault="00B71658" w:rsidP="00AF3404">
            <w:pPr>
              <w:spacing w:before="8"/>
              <w:jc w:val="center"/>
              <w:rPr>
                <w:sz w:val="18"/>
                <w:szCs w:val="22"/>
                <w:lang w:eastAsia="en-US"/>
              </w:rPr>
            </w:pPr>
          </w:p>
          <w:p w:rsidR="00B71658" w:rsidRPr="00285B6C" w:rsidRDefault="00B71658" w:rsidP="00AF3404">
            <w:pPr>
              <w:jc w:val="center"/>
              <w:rPr>
                <w:szCs w:val="22"/>
                <w:lang w:eastAsia="en-US"/>
              </w:rPr>
            </w:pPr>
            <w:r w:rsidRPr="00285B6C">
              <w:rPr>
                <w:w w:val="99"/>
                <w:szCs w:val="22"/>
                <w:lang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658" w:rsidRPr="00285B6C" w:rsidRDefault="00B71658" w:rsidP="00AF3404">
            <w:pPr>
              <w:spacing w:before="8"/>
              <w:jc w:val="center"/>
              <w:rPr>
                <w:sz w:val="18"/>
                <w:szCs w:val="22"/>
                <w:lang w:eastAsia="en-US"/>
              </w:rPr>
            </w:pPr>
          </w:p>
          <w:p w:rsidR="00B71658" w:rsidRPr="00285B6C" w:rsidRDefault="00B71658" w:rsidP="00AF3404">
            <w:pPr>
              <w:jc w:val="center"/>
              <w:rPr>
                <w:szCs w:val="22"/>
                <w:lang w:eastAsia="en-US"/>
              </w:rPr>
            </w:pPr>
            <w:r w:rsidRPr="00285B6C">
              <w:rPr>
                <w:w w:val="99"/>
                <w:szCs w:val="22"/>
                <w:lang w:eastAsia="en-US"/>
              </w:rPr>
              <w:t>-</w:t>
            </w:r>
          </w:p>
        </w:tc>
      </w:tr>
      <w:tr w:rsidR="00633565" w:rsidRPr="00DE1705" w:rsidTr="002672A3">
        <w:trPr>
          <w:gridAfter w:val="4"/>
          <w:wAfter w:w="73" w:type="dxa"/>
          <w:trHeight w:hRule="exact" w:val="538"/>
        </w:trPr>
        <w:tc>
          <w:tcPr>
            <w:tcW w:w="13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tabs>
                <w:tab w:val="center" w:pos="7928"/>
              </w:tabs>
              <w:spacing w:before="124"/>
              <w:jc w:val="center"/>
              <w:rPr>
                <w:w w:val="99"/>
                <w:szCs w:val="24"/>
                <w:lang w:val="ru-RU" w:eastAsia="en-US"/>
              </w:rPr>
            </w:pPr>
            <w:bookmarkStart w:id="3" w:name="_GoBack"/>
            <w:bookmarkEnd w:id="3"/>
            <w:r w:rsidRPr="00DE1705">
              <w:rPr>
                <w:b/>
                <w:w w:val="99"/>
                <w:szCs w:val="24"/>
                <w:lang w:val="ru-RU" w:eastAsia="en-US"/>
              </w:rPr>
              <w:t>Электроснабжение в п. Абан</w:t>
            </w:r>
          </w:p>
        </w:tc>
      </w:tr>
      <w:tr w:rsidR="00633565" w:rsidRPr="00DE1705" w:rsidTr="002672A3">
        <w:trPr>
          <w:trHeight w:hRule="exact" w:val="1424"/>
        </w:trPr>
        <w:tc>
          <w:tcPr>
            <w:tcW w:w="3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65" w:rsidRPr="00E8546F" w:rsidRDefault="00633565" w:rsidP="00633565">
            <w:pPr>
              <w:jc w:val="both"/>
              <w:rPr>
                <w:szCs w:val="24"/>
                <w:lang w:val="ru-RU" w:eastAsia="en-US"/>
              </w:rPr>
            </w:pPr>
          </w:p>
          <w:p w:rsidR="00633565" w:rsidRPr="00DE1705" w:rsidRDefault="00DE1705" w:rsidP="00633565">
            <w:pPr>
              <w:ind w:left="103" w:hanging="1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Электрификация микрорайона «Южный» ТП -620кВа</w:t>
            </w:r>
            <w:r w:rsidR="00633565" w:rsidRPr="00DE1705">
              <w:rPr>
                <w:szCs w:val="24"/>
                <w:lang w:val="ru-RU" w:eastAsia="en-US"/>
              </w:rPr>
              <w:t xml:space="preserve"> 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FB3989">
            <w:pPr>
              <w:rPr>
                <w:szCs w:val="24"/>
                <w:lang w:val="ru-RU" w:eastAsia="en-US"/>
              </w:rPr>
            </w:pPr>
          </w:p>
          <w:p w:rsidR="00633565" w:rsidRPr="00DE1705" w:rsidRDefault="00633565" w:rsidP="00FB3989">
            <w:pPr>
              <w:ind w:left="131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Новое строительство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eastAsia="en-US"/>
              </w:rPr>
            </w:pPr>
          </w:p>
          <w:p w:rsidR="00DE1705" w:rsidRPr="00DE1705" w:rsidRDefault="00633565" w:rsidP="00AF3404">
            <w:pPr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напряжение</w:t>
            </w:r>
          </w:p>
          <w:p w:rsidR="00633565" w:rsidRPr="00DE1705" w:rsidRDefault="00DE1705" w:rsidP="00AF3404">
            <w:pPr>
              <w:ind w:left="103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val="ru-RU" w:eastAsia="en-US"/>
              </w:rPr>
              <w:t>620</w:t>
            </w:r>
            <w:r w:rsidR="00633565" w:rsidRPr="00DE1705">
              <w:rPr>
                <w:szCs w:val="24"/>
                <w:lang w:eastAsia="en-US"/>
              </w:rPr>
              <w:t xml:space="preserve"> кВ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eastAsia="en-US"/>
              </w:rPr>
            </w:pPr>
          </w:p>
          <w:p w:rsidR="00633565" w:rsidRPr="00DE1705" w:rsidRDefault="00DE1705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1500,00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eastAsia="en-US"/>
              </w:rPr>
            </w:pPr>
          </w:p>
          <w:p w:rsidR="00633565" w:rsidRPr="00DE1705" w:rsidRDefault="00633565" w:rsidP="00AF3404">
            <w:pPr>
              <w:ind w:left="151" w:right="132" w:firstLine="25"/>
              <w:jc w:val="center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напряже- ние 10 кВ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eastAsia="en-US"/>
              </w:rPr>
            </w:pPr>
          </w:p>
          <w:p w:rsidR="00633565" w:rsidRPr="00DE1705" w:rsidRDefault="00DE1705" w:rsidP="000D1C79">
            <w:pPr>
              <w:ind w:left="10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DE1705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2017-2020г.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val="ru-RU" w:eastAsia="en-US"/>
              </w:rPr>
            </w:pPr>
          </w:p>
          <w:p w:rsidR="00633565" w:rsidRPr="00DE1705" w:rsidRDefault="00DE1705" w:rsidP="00AF3404">
            <w:pPr>
              <w:ind w:left="433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1500,00</w:t>
            </w:r>
          </w:p>
        </w:tc>
      </w:tr>
      <w:tr w:rsidR="00633565" w:rsidRPr="00DE1705" w:rsidTr="002672A3">
        <w:trPr>
          <w:trHeight w:hRule="exact" w:val="1288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65" w:rsidRPr="00DE1705" w:rsidRDefault="00633565" w:rsidP="00633565">
            <w:pPr>
              <w:jc w:val="both"/>
              <w:rPr>
                <w:szCs w:val="24"/>
                <w:lang w:val="ru-RU" w:eastAsia="en-US"/>
              </w:rPr>
            </w:pPr>
          </w:p>
          <w:p w:rsidR="00633565" w:rsidRPr="00DE1705" w:rsidRDefault="00DE1705" w:rsidP="00DE1705">
            <w:pPr>
              <w:ind w:left="103" w:hanging="1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 xml:space="preserve">Подключение к уличному освещения всех улиц п. Абан. </w:t>
            </w:r>
          </w:p>
        </w:tc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FB3989">
            <w:pPr>
              <w:rPr>
                <w:szCs w:val="24"/>
                <w:lang w:val="ru-RU" w:eastAsia="en-US"/>
              </w:rPr>
            </w:pPr>
          </w:p>
          <w:p w:rsidR="00633565" w:rsidRPr="00DE1705" w:rsidRDefault="00633565" w:rsidP="00FB3989">
            <w:pPr>
              <w:ind w:left="131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Новое строительство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val="ru-RU" w:eastAsia="en-US"/>
              </w:rPr>
            </w:pPr>
          </w:p>
          <w:p w:rsidR="00633565" w:rsidRPr="00DE1705" w:rsidRDefault="00633565" w:rsidP="00AF3404">
            <w:pPr>
              <w:ind w:left="103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 xml:space="preserve">напряжение </w:t>
            </w:r>
            <w:r w:rsidR="00DE1705" w:rsidRPr="00DE1705">
              <w:rPr>
                <w:szCs w:val="24"/>
                <w:lang w:val="ru-RU" w:eastAsia="en-US"/>
              </w:rPr>
              <w:t>220в.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val="ru-RU" w:eastAsia="en-US"/>
              </w:rPr>
            </w:pPr>
          </w:p>
          <w:p w:rsidR="00633565" w:rsidRPr="00DE1705" w:rsidRDefault="00DE1705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w w:val="99"/>
                <w:szCs w:val="24"/>
                <w:lang w:val="ru-RU" w:eastAsia="en-US"/>
              </w:rPr>
              <w:t>1000,0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val="ru-RU" w:eastAsia="en-US"/>
              </w:rPr>
            </w:pPr>
          </w:p>
          <w:p w:rsidR="00633565" w:rsidRPr="00DE1705" w:rsidRDefault="00633565" w:rsidP="00AF3404">
            <w:pPr>
              <w:ind w:left="151" w:right="132" w:firstLine="25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напряже- ние 10 кВ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val="ru-RU" w:eastAsia="en-US"/>
              </w:rPr>
            </w:pPr>
          </w:p>
          <w:p w:rsidR="00633565" w:rsidRPr="00DE1705" w:rsidRDefault="00DE1705" w:rsidP="000D1C79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705" w:rsidRPr="00DE1705" w:rsidRDefault="00DE1705" w:rsidP="00AF3404">
            <w:pPr>
              <w:ind w:left="206" w:right="207"/>
              <w:jc w:val="center"/>
              <w:rPr>
                <w:szCs w:val="24"/>
                <w:lang w:val="ru-RU" w:eastAsia="en-US"/>
              </w:rPr>
            </w:pPr>
          </w:p>
          <w:p w:rsidR="00633565" w:rsidRPr="00DE1705" w:rsidRDefault="00DE1705" w:rsidP="00AF3404">
            <w:pPr>
              <w:tabs>
                <w:tab w:val="left" w:pos="818"/>
              </w:tabs>
              <w:ind w:left="109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2017 -2025г.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565" w:rsidRPr="00DE1705" w:rsidRDefault="00633565" w:rsidP="00AF3404">
            <w:pPr>
              <w:jc w:val="center"/>
              <w:rPr>
                <w:szCs w:val="24"/>
                <w:lang w:val="ru-RU" w:eastAsia="en-US"/>
              </w:rPr>
            </w:pPr>
          </w:p>
          <w:p w:rsidR="00633565" w:rsidRPr="00DE1705" w:rsidRDefault="00DE1705" w:rsidP="00AF3404">
            <w:pPr>
              <w:ind w:left="56" w:right="36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1000,0</w:t>
            </w:r>
          </w:p>
        </w:tc>
      </w:tr>
      <w:tr w:rsidR="00E8546F" w:rsidRPr="00DE1705" w:rsidTr="002672A3">
        <w:trPr>
          <w:trHeight w:hRule="exact" w:val="1288"/>
        </w:trPr>
        <w:tc>
          <w:tcPr>
            <w:tcW w:w="3353" w:type="dxa"/>
          </w:tcPr>
          <w:p w:rsidR="00E8546F" w:rsidRPr="00E8546F" w:rsidRDefault="00E8546F" w:rsidP="00E8546F">
            <w:pPr>
              <w:spacing w:line="276" w:lineRule="auto"/>
              <w:ind w:left="131" w:right="108"/>
              <w:rPr>
                <w:szCs w:val="24"/>
                <w:lang w:val="ru-RU"/>
              </w:rPr>
            </w:pPr>
            <w:r w:rsidRPr="00E8546F">
              <w:rPr>
                <w:szCs w:val="24"/>
                <w:lang w:val="ru-RU"/>
              </w:rPr>
              <w:t>Строительство и монтаж трансформаторной подстанции 10/0,4 кВ типа УК-42-1000 с двумя трансформаторами 630 кВа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FB3989">
            <w:pPr>
              <w:rPr>
                <w:szCs w:val="24"/>
                <w:lang w:val="ru-RU" w:eastAsia="en-US"/>
              </w:rPr>
            </w:pPr>
          </w:p>
          <w:p w:rsidR="00E8546F" w:rsidRPr="00DE1705" w:rsidRDefault="00E8546F" w:rsidP="00FB3989">
            <w:pPr>
              <w:ind w:left="131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Новое строительство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Default="00E8546F" w:rsidP="00AF3404">
            <w:pPr>
              <w:jc w:val="center"/>
            </w:pPr>
            <w:r w:rsidRPr="00706581">
              <w:rPr>
                <w:szCs w:val="24"/>
                <w:lang w:eastAsia="en-US"/>
              </w:rPr>
              <w:t>20</w:t>
            </w:r>
            <w:r w:rsidRPr="00706581">
              <w:rPr>
                <w:szCs w:val="24"/>
                <w:lang w:val="ru-RU" w:eastAsia="en-US"/>
              </w:rPr>
              <w:t>17</w:t>
            </w:r>
            <w:r w:rsidRPr="00706581">
              <w:rPr>
                <w:szCs w:val="24"/>
                <w:lang w:eastAsia="en-US"/>
              </w:rPr>
              <w:t>-2030гг.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ind w:left="206" w:right="207"/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</w:tr>
      <w:tr w:rsidR="00E8546F" w:rsidRPr="00DE1705" w:rsidTr="002672A3">
        <w:trPr>
          <w:trHeight w:hRule="exact" w:val="1288"/>
        </w:trPr>
        <w:tc>
          <w:tcPr>
            <w:tcW w:w="3353" w:type="dxa"/>
          </w:tcPr>
          <w:p w:rsidR="00E8546F" w:rsidRPr="00CF17C8" w:rsidRDefault="00E8546F" w:rsidP="00E8546F">
            <w:pPr>
              <w:spacing w:line="276" w:lineRule="auto"/>
              <w:ind w:left="131" w:right="108"/>
              <w:rPr>
                <w:szCs w:val="24"/>
                <w:lang w:val="ru-RU"/>
              </w:rPr>
            </w:pPr>
            <w:r w:rsidRPr="00CF17C8">
              <w:rPr>
                <w:szCs w:val="24"/>
                <w:lang w:val="ru-RU"/>
              </w:rPr>
              <w:t>Строительство и монтаж трансформаторной подстанции 10/0,4 кВ типа УК-42-1000 с двумя трансформаторами 1000 кВа</w:t>
            </w:r>
          </w:p>
        </w:tc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FB3989">
            <w:pPr>
              <w:rPr>
                <w:szCs w:val="24"/>
                <w:lang w:val="ru-RU" w:eastAsia="en-US"/>
              </w:rPr>
            </w:pPr>
          </w:p>
          <w:p w:rsidR="00E8546F" w:rsidRPr="00DE1705" w:rsidRDefault="00E8546F" w:rsidP="00FB3989">
            <w:pPr>
              <w:ind w:left="131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Новое строительство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Default="00E8546F" w:rsidP="00AF3404">
            <w:pPr>
              <w:jc w:val="center"/>
            </w:pPr>
            <w:r w:rsidRPr="00706581">
              <w:rPr>
                <w:szCs w:val="24"/>
                <w:lang w:eastAsia="en-US"/>
              </w:rPr>
              <w:t>20</w:t>
            </w:r>
            <w:r w:rsidRPr="00706581">
              <w:rPr>
                <w:szCs w:val="24"/>
                <w:lang w:val="ru-RU" w:eastAsia="en-US"/>
              </w:rPr>
              <w:t>17</w:t>
            </w:r>
            <w:r w:rsidRPr="00706581">
              <w:rPr>
                <w:szCs w:val="24"/>
                <w:lang w:eastAsia="en-US"/>
              </w:rPr>
              <w:t>-2030гг.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ind w:left="206" w:right="207"/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</w:tr>
      <w:tr w:rsidR="00E8546F" w:rsidRPr="00DE1705" w:rsidTr="002672A3">
        <w:trPr>
          <w:trHeight w:hRule="exact" w:val="1288"/>
        </w:trPr>
        <w:tc>
          <w:tcPr>
            <w:tcW w:w="3353" w:type="dxa"/>
          </w:tcPr>
          <w:p w:rsidR="00E8546F" w:rsidRPr="00E8546F" w:rsidRDefault="00E8546F" w:rsidP="00E8546F">
            <w:pPr>
              <w:spacing w:line="276" w:lineRule="auto"/>
              <w:ind w:left="131" w:right="108"/>
              <w:rPr>
                <w:szCs w:val="24"/>
                <w:lang w:val="ru-RU"/>
              </w:rPr>
            </w:pPr>
            <w:r w:rsidRPr="00E8546F">
              <w:rPr>
                <w:szCs w:val="24"/>
                <w:lang w:val="ru-RU"/>
              </w:rPr>
              <w:lastRenderedPageBreak/>
              <w:t>Строительство и монтаж трансформаторной подстанции 10/0,4 кВ типа УК-42-1000 с двумя трансформаторами 400 кВа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FB3989">
            <w:pPr>
              <w:rPr>
                <w:szCs w:val="24"/>
                <w:lang w:val="ru-RU" w:eastAsia="en-US"/>
              </w:rPr>
            </w:pPr>
          </w:p>
          <w:p w:rsidR="00E8546F" w:rsidRPr="00DE1705" w:rsidRDefault="00E8546F" w:rsidP="00FB3989">
            <w:pPr>
              <w:ind w:left="131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Новое строительство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Default="00E8546F" w:rsidP="00AF3404">
            <w:pPr>
              <w:jc w:val="center"/>
            </w:pPr>
            <w:r w:rsidRPr="00706581">
              <w:rPr>
                <w:szCs w:val="24"/>
                <w:lang w:eastAsia="en-US"/>
              </w:rPr>
              <w:t>20</w:t>
            </w:r>
            <w:r w:rsidRPr="00706581">
              <w:rPr>
                <w:szCs w:val="24"/>
                <w:lang w:val="ru-RU" w:eastAsia="en-US"/>
              </w:rPr>
              <w:t>17</w:t>
            </w:r>
            <w:r w:rsidRPr="00706581">
              <w:rPr>
                <w:szCs w:val="24"/>
                <w:lang w:eastAsia="en-US"/>
              </w:rPr>
              <w:t>-2030гг.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ind w:left="206" w:right="207"/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</w:tr>
      <w:tr w:rsidR="00E8546F" w:rsidRPr="00DE1705" w:rsidTr="002672A3">
        <w:trPr>
          <w:trHeight w:hRule="exact" w:val="1002"/>
        </w:trPr>
        <w:tc>
          <w:tcPr>
            <w:tcW w:w="3353" w:type="dxa"/>
          </w:tcPr>
          <w:p w:rsidR="00E8546F" w:rsidRPr="00E8546F" w:rsidRDefault="00E8546F" w:rsidP="00E8546F">
            <w:pPr>
              <w:spacing w:line="276" w:lineRule="auto"/>
              <w:ind w:left="131" w:right="108"/>
              <w:rPr>
                <w:szCs w:val="24"/>
                <w:lang w:val="ru-RU"/>
              </w:rPr>
            </w:pPr>
            <w:r w:rsidRPr="00E8546F">
              <w:rPr>
                <w:szCs w:val="24"/>
                <w:lang w:val="ru-RU"/>
              </w:rPr>
              <w:t>Прокладка двух кабелей марки ААБ2л-3х240 в траншее Т-3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6F" w:rsidRPr="00DE1705" w:rsidRDefault="00E8546F" w:rsidP="00E8546F">
            <w:pPr>
              <w:jc w:val="both"/>
              <w:rPr>
                <w:szCs w:val="24"/>
                <w:lang w:val="ru-RU" w:eastAsia="en-US"/>
              </w:rPr>
            </w:pPr>
          </w:p>
          <w:p w:rsidR="00E8546F" w:rsidRPr="00DE1705" w:rsidRDefault="00E8546F" w:rsidP="00FB3989">
            <w:pPr>
              <w:ind w:left="131"/>
              <w:rPr>
                <w:szCs w:val="24"/>
                <w:lang w:eastAsia="en-US"/>
              </w:rPr>
            </w:pPr>
            <w:r w:rsidRPr="00DE1705">
              <w:rPr>
                <w:szCs w:val="24"/>
                <w:lang w:eastAsia="en-US"/>
              </w:rPr>
              <w:t>Новое строительство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E8546F">
              <w:rPr>
                <w:szCs w:val="24"/>
                <w:lang w:val="ru-RU" w:eastAsia="en-US"/>
              </w:rPr>
              <w:t>2017-2030гг.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12,00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ind w:left="206" w:right="207"/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E8546F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</w:tr>
      <w:tr w:rsidR="00E8546F" w:rsidRPr="00DE1705" w:rsidTr="002672A3">
        <w:trPr>
          <w:gridAfter w:val="3"/>
          <w:wAfter w:w="67" w:type="dxa"/>
          <w:trHeight w:hRule="exact" w:val="543"/>
        </w:trPr>
        <w:tc>
          <w:tcPr>
            <w:tcW w:w="138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546F" w:rsidRPr="00DE1705" w:rsidRDefault="00E8546F" w:rsidP="00CF17C8">
            <w:pPr>
              <w:spacing w:before="124"/>
              <w:jc w:val="center"/>
              <w:rPr>
                <w:b/>
                <w:w w:val="99"/>
                <w:szCs w:val="24"/>
                <w:lang w:val="ru-RU" w:eastAsia="en-US"/>
              </w:rPr>
            </w:pPr>
            <w:r w:rsidRPr="00DE1705">
              <w:rPr>
                <w:b/>
                <w:w w:val="99"/>
                <w:szCs w:val="24"/>
                <w:lang w:val="ru-RU" w:eastAsia="en-US"/>
              </w:rPr>
              <w:t>Экология</w:t>
            </w:r>
          </w:p>
        </w:tc>
        <w:tc>
          <w:tcPr>
            <w:tcW w:w="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6F" w:rsidRPr="00DE1705" w:rsidRDefault="00E8546F" w:rsidP="00E8546F">
            <w:pPr>
              <w:ind w:left="131"/>
              <w:jc w:val="both"/>
              <w:rPr>
                <w:szCs w:val="24"/>
                <w:lang w:val="ru-RU" w:eastAsia="en-US"/>
              </w:rPr>
            </w:pPr>
          </w:p>
        </w:tc>
      </w:tr>
      <w:tr w:rsidR="00E8546F" w:rsidRPr="00DE1705" w:rsidTr="002672A3">
        <w:trPr>
          <w:trHeight w:hRule="exact" w:val="1136"/>
        </w:trPr>
        <w:tc>
          <w:tcPr>
            <w:tcW w:w="3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6F" w:rsidRPr="00DE1705" w:rsidRDefault="00E8546F" w:rsidP="00CF17C8">
            <w:pPr>
              <w:ind w:left="141" w:right="151"/>
              <w:jc w:val="both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Строительство межмуниципального полигона вблизи п. Абан, Абанского района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FB3989">
            <w:pPr>
              <w:ind w:left="185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Новое строительство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>201</w:t>
            </w:r>
            <w:r w:rsidRPr="00DE1705">
              <w:rPr>
                <w:szCs w:val="24"/>
                <w:lang w:val="ru-RU" w:eastAsia="en-US"/>
              </w:rPr>
              <w:t>7</w:t>
            </w:r>
            <w:r w:rsidRPr="00DE1705">
              <w:rPr>
                <w:szCs w:val="24"/>
                <w:lang w:eastAsia="en-US"/>
              </w:rPr>
              <w:t>-20</w:t>
            </w:r>
            <w:r w:rsidRPr="00DE1705">
              <w:rPr>
                <w:szCs w:val="24"/>
                <w:lang w:val="ru-RU" w:eastAsia="en-US"/>
              </w:rPr>
              <w:t>30</w:t>
            </w:r>
            <w:r w:rsidRPr="00DE1705">
              <w:rPr>
                <w:szCs w:val="24"/>
                <w:lang w:eastAsia="en-US"/>
              </w:rPr>
              <w:t>гг.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60000,00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ind w:left="206" w:right="207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60000,00</w:t>
            </w:r>
          </w:p>
        </w:tc>
      </w:tr>
      <w:tr w:rsidR="00E8546F" w:rsidRPr="00DE1705" w:rsidTr="002672A3">
        <w:trPr>
          <w:trHeight w:hRule="exact" w:val="854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46F" w:rsidRPr="00DE1705" w:rsidRDefault="00E8546F" w:rsidP="00FB3989">
            <w:pPr>
              <w:ind w:left="141" w:right="151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Ликвидация отходов накопленных на территориях временного накопления</w:t>
            </w:r>
          </w:p>
        </w:tc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FB3989">
            <w:pPr>
              <w:ind w:left="185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Реконструкция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>201</w:t>
            </w:r>
            <w:r w:rsidRPr="00DE1705">
              <w:rPr>
                <w:szCs w:val="24"/>
                <w:lang w:val="ru-RU" w:eastAsia="en-US"/>
              </w:rPr>
              <w:t>7</w:t>
            </w:r>
            <w:r w:rsidRPr="00DE1705">
              <w:rPr>
                <w:szCs w:val="24"/>
                <w:lang w:eastAsia="en-US"/>
              </w:rPr>
              <w:t>-20</w:t>
            </w:r>
            <w:r w:rsidRPr="00DE1705">
              <w:rPr>
                <w:szCs w:val="24"/>
                <w:lang w:val="ru-RU" w:eastAsia="en-US"/>
              </w:rPr>
              <w:t>30</w:t>
            </w:r>
            <w:r w:rsidRPr="00DE1705">
              <w:rPr>
                <w:szCs w:val="24"/>
                <w:lang w:eastAsia="en-US"/>
              </w:rPr>
              <w:t>гг.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Определится по результатам  изысканий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ind w:left="206" w:right="207"/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46F" w:rsidRPr="00DE1705" w:rsidRDefault="00E8546F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val="ru-RU" w:eastAsia="en-US"/>
              </w:rPr>
              <w:t>-</w:t>
            </w:r>
          </w:p>
        </w:tc>
      </w:tr>
      <w:tr w:rsidR="00CF17C8" w:rsidRPr="00DE1705" w:rsidTr="002672A3">
        <w:trPr>
          <w:trHeight w:hRule="exact" w:val="1288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7C8" w:rsidRPr="00FB3989" w:rsidRDefault="00FB3989" w:rsidP="00CF17C8">
            <w:pPr>
              <w:ind w:left="141" w:right="151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Рекультивация несанкционированной свалки твердых бытовых отходов расположенный в 500 м северо-восточнее п. Абан</w:t>
            </w:r>
          </w:p>
        </w:tc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C8" w:rsidRPr="00FB3989" w:rsidRDefault="00AF3404" w:rsidP="00FB3989">
            <w:pPr>
              <w:ind w:left="185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Рекультивация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C8" w:rsidRPr="00FB3989" w:rsidRDefault="00AF3404" w:rsidP="00AF3404">
            <w:pPr>
              <w:jc w:val="center"/>
              <w:rPr>
                <w:szCs w:val="24"/>
                <w:lang w:val="ru-RU" w:eastAsia="en-US"/>
              </w:rPr>
            </w:pPr>
            <w:r w:rsidRPr="00DE1705">
              <w:rPr>
                <w:szCs w:val="24"/>
                <w:lang w:eastAsia="en-US"/>
              </w:rPr>
              <w:t>201</w:t>
            </w:r>
            <w:r w:rsidRPr="00DE1705">
              <w:rPr>
                <w:szCs w:val="24"/>
                <w:lang w:val="ru-RU" w:eastAsia="en-US"/>
              </w:rPr>
              <w:t>7</w:t>
            </w:r>
            <w:r w:rsidRPr="00DE1705">
              <w:rPr>
                <w:szCs w:val="24"/>
                <w:lang w:eastAsia="en-US"/>
              </w:rPr>
              <w:t>-20</w:t>
            </w:r>
            <w:r w:rsidRPr="00DE1705">
              <w:rPr>
                <w:szCs w:val="24"/>
                <w:lang w:val="ru-RU" w:eastAsia="en-US"/>
              </w:rPr>
              <w:t>30</w:t>
            </w:r>
            <w:r w:rsidRPr="00DE1705">
              <w:rPr>
                <w:szCs w:val="24"/>
                <w:lang w:eastAsia="en-US"/>
              </w:rPr>
              <w:t>гг.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C8" w:rsidRPr="00FB3989" w:rsidRDefault="00D03CFC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16000,00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C8" w:rsidRPr="00FB3989" w:rsidRDefault="00D03CFC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C8" w:rsidRPr="00FB3989" w:rsidRDefault="00D03CFC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C8" w:rsidRPr="00FB3989" w:rsidRDefault="00D03CFC" w:rsidP="00AF3404">
            <w:pPr>
              <w:ind w:left="206" w:right="207"/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C8" w:rsidRPr="00FB3989" w:rsidRDefault="00D03CFC" w:rsidP="00AF3404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-</w:t>
            </w:r>
          </w:p>
        </w:tc>
      </w:tr>
    </w:tbl>
    <w:p w:rsidR="002B6434" w:rsidRDefault="002B6434" w:rsidP="002B6434">
      <w:pPr>
        <w:tabs>
          <w:tab w:val="left" w:pos="3810"/>
        </w:tabs>
      </w:pPr>
    </w:p>
    <w:p w:rsidR="002B6434" w:rsidRDefault="002B6434" w:rsidP="002B6434">
      <w:pPr>
        <w:tabs>
          <w:tab w:val="left" w:pos="3810"/>
        </w:tabs>
      </w:pPr>
    </w:p>
    <w:p w:rsidR="002B6434" w:rsidRDefault="002B6434" w:rsidP="002B6434">
      <w:pPr>
        <w:tabs>
          <w:tab w:val="left" w:pos="3810"/>
        </w:tabs>
      </w:pPr>
    </w:p>
    <w:p w:rsidR="002B6434" w:rsidRDefault="002B6434" w:rsidP="002B6434">
      <w:pPr>
        <w:tabs>
          <w:tab w:val="left" w:pos="3810"/>
        </w:tabs>
        <w:sectPr w:rsidR="002B6434" w:rsidSect="00285B6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2B6434" w:rsidRPr="00890243" w:rsidRDefault="002B6434" w:rsidP="002B6434">
      <w:pPr>
        <w:pStyle w:val="TableParagraph"/>
        <w:tabs>
          <w:tab w:val="left" w:pos="2326"/>
        </w:tabs>
        <w:ind w:left="910" w:right="738"/>
        <w:jc w:val="center"/>
        <w:rPr>
          <w:b/>
          <w:sz w:val="28"/>
          <w:lang w:val="ru-RU"/>
        </w:rPr>
      </w:pPr>
      <w:r w:rsidRPr="00E86B80">
        <w:rPr>
          <w:b/>
          <w:sz w:val="28"/>
          <w:lang w:val="ru-RU"/>
        </w:rPr>
        <w:lastRenderedPageBreak/>
        <w:t>Раздел</w:t>
      </w:r>
      <w:r w:rsidRPr="00E86B80">
        <w:rPr>
          <w:b/>
          <w:spacing w:val="-2"/>
          <w:sz w:val="28"/>
          <w:lang w:val="ru-RU"/>
        </w:rPr>
        <w:t xml:space="preserve"> </w:t>
      </w:r>
      <w:r w:rsidRPr="00E86B80">
        <w:rPr>
          <w:b/>
          <w:sz w:val="28"/>
          <w:lang w:val="ru-RU"/>
        </w:rPr>
        <w:t>5.</w:t>
      </w:r>
      <w:r w:rsidRPr="00E86B80">
        <w:rPr>
          <w:b/>
          <w:sz w:val="28"/>
          <w:lang w:val="ru-RU"/>
        </w:rPr>
        <w:tab/>
        <w:t>НОРМАТИВНОЕ</w:t>
      </w:r>
      <w:r w:rsidRPr="00E86B80">
        <w:rPr>
          <w:b/>
          <w:spacing w:val="-6"/>
          <w:sz w:val="28"/>
          <w:lang w:val="ru-RU"/>
        </w:rPr>
        <w:t xml:space="preserve"> </w:t>
      </w:r>
      <w:r w:rsidRPr="00E86B80">
        <w:rPr>
          <w:b/>
          <w:sz w:val="28"/>
          <w:lang w:val="ru-RU"/>
        </w:rPr>
        <w:t>ОБЕСПЕЧЕНИЕ</w:t>
      </w:r>
    </w:p>
    <w:p w:rsidR="002B6434" w:rsidRPr="005A31D8" w:rsidRDefault="002B6434" w:rsidP="002B6434">
      <w:pPr>
        <w:pStyle w:val="TableParagraph"/>
        <w:spacing w:before="11"/>
        <w:rPr>
          <w:sz w:val="24"/>
          <w:szCs w:val="24"/>
          <w:lang w:val="ru-RU"/>
        </w:rPr>
      </w:pPr>
    </w:p>
    <w:p w:rsidR="002B6434" w:rsidRPr="00890243" w:rsidRDefault="002B6434" w:rsidP="002B6434">
      <w:pPr>
        <w:pStyle w:val="TableParagraph"/>
        <w:spacing w:line="276" w:lineRule="auto"/>
        <w:ind w:right="-1"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 xml:space="preserve">В целях повышения результативности реализации мероприятий Программы </w:t>
      </w:r>
      <w:r>
        <w:rPr>
          <w:sz w:val="24"/>
          <w:lang w:val="ru-RU"/>
        </w:rPr>
        <w:t>требу</w:t>
      </w:r>
      <w:r w:rsidRPr="00890243">
        <w:rPr>
          <w:sz w:val="24"/>
          <w:lang w:val="ru-RU"/>
        </w:rPr>
        <w:t>ется разработка ряда муниципальных нормативных правовых документов, в том числе:</w:t>
      </w:r>
    </w:p>
    <w:p w:rsidR="002B6434" w:rsidRPr="00890243" w:rsidRDefault="002B6434" w:rsidP="002B6434">
      <w:pPr>
        <w:pStyle w:val="TableParagraph"/>
        <w:numPr>
          <w:ilvl w:val="0"/>
          <w:numId w:val="19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Система критериев, используемых для опреде</w:t>
      </w:r>
      <w:r>
        <w:rPr>
          <w:sz w:val="24"/>
          <w:lang w:val="ru-RU"/>
        </w:rPr>
        <w:t>ления доступности для потребите</w:t>
      </w:r>
      <w:r w:rsidRPr="00890243">
        <w:rPr>
          <w:sz w:val="24"/>
          <w:lang w:val="ru-RU"/>
        </w:rPr>
        <w:t xml:space="preserve">лей товаров и услуг организаций коммунального комплекса – муниципальный правовой акт должен содержать перечень критериев, используемых при определении доступности товаров и </w:t>
      </w:r>
      <w:r w:rsidR="00737E85" w:rsidRPr="00890243">
        <w:rPr>
          <w:sz w:val="24"/>
          <w:lang w:val="ru-RU"/>
        </w:rPr>
        <w:t>услуг организаций коммунального комплекса,</w:t>
      </w:r>
      <w:r w:rsidRPr="00890243">
        <w:rPr>
          <w:sz w:val="24"/>
          <w:lang w:val="ru-RU"/>
        </w:rPr>
        <w:t xml:space="preserve"> и их</w:t>
      </w:r>
      <w:r w:rsidRPr="00890243">
        <w:rPr>
          <w:spacing w:val="-28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значения;</w:t>
      </w:r>
    </w:p>
    <w:p w:rsidR="002B6434" w:rsidRPr="00890243" w:rsidRDefault="002B6434" w:rsidP="002B6434">
      <w:pPr>
        <w:pStyle w:val="TableParagraph"/>
        <w:numPr>
          <w:ilvl w:val="0"/>
          <w:numId w:val="19"/>
        </w:numPr>
        <w:tabs>
          <w:tab w:val="left" w:pos="709"/>
        </w:tabs>
        <w:spacing w:line="276" w:lineRule="auto"/>
        <w:ind w:left="0" w:right="-1"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Порядок утверждения технических заданий по</w:t>
      </w:r>
      <w:r>
        <w:rPr>
          <w:sz w:val="24"/>
          <w:lang w:val="ru-RU"/>
        </w:rPr>
        <w:t xml:space="preserve"> разработке инвестиционных про</w:t>
      </w:r>
      <w:r w:rsidRPr="00890243">
        <w:rPr>
          <w:sz w:val="24"/>
          <w:lang w:val="ru-RU"/>
        </w:rPr>
        <w:t xml:space="preserve">грамм организаций коммунального комплекса по развитию </w:t>
      </w:r>
      <w:r>
        <w:rPr>
          <w:sz w:val="24"/>
          <w:lang w:val="ru-RU"/>
        </w:rPr>
        <w:t>систем коммунальной инфраструк</w:t>
      </w:r>
      <w:r w:rsidRPr="00890243">
        <w:rPr>
          <w:sz w:val="24"/>
          <w:lang w:val="ru-RU"/>
        </w:rPr>
        <w:t>туры – муниципальный правовой акт должен определять пор</w:t>
      </w:r>
      <w:r>
        <w:rPr>
          <w:sz w:val="24"/>
          <w:lang w:val="ru-RU"/>
        </w:rPr>
        <w:t>ядок взаимодействия заинтересо</w:t>
      </w:r>
      <w:r w:rsidRPr="00890243">
        <w:rPr>
          <w:sz w:val="24"/>
          <w:lang w:val="ru-RU"/>
        </w:rPr>
        <w:t>ванных органов местного самоуправления между собой, а т</w:t>
      </w:r>
      <w:r>
        <w:rPr>
          <w:sz w:val="24"/>
          <w:lang w:val="ru-RU"/>
        </w:rPr>
        <w:t>акже с организациями коммуналь</w:t>
      </w:r>
      <w:r w:rsidRPr="00890243">
        <w:rPr>
          <w:sz w:val="24"/>
          <w:lang w:val="ru-RU"/>
        </w:rPr>
        <w:t xml:space="preserve">ного комплекса по вопросам технических заданий по разработке инвестиционных программ. Представляется, что технические задания должны включать </w:t>
      </w:r>
      <w:r>
        <w:rPr>
          <w:sz w:val="24"/>
          <w:lang w:val="ru-RU"/>
        </w:rPr>
        <w:t>основные требования к разработ</w:t>
      </w:r>
      <w:r w:rsidRPr="00890243">
        <w:rPr>
          <w:sz w:val="24"/>
          <w:lang w:val="ru-RU"/>
        </w:rPr>
        <w:t>ке, содержанию и реализации инвестиционной программы</w:t>
      </w:r>
      <w:r>
        <w:rPr>
          <w:sz w:val="24"/>
          <w:lang w:val="ru-RU"/>
        </w:rPr>
        <w:t xml:space="preserve"> организации коммунального ком</w:t>
      </w:r>
      <w:r w:rsidRPr="00890243">
        <w:rPr>
          <w:sz w:val="24"/>
          <w:lang w:val="ru-RU"/>
        </w:rPr>
        <w:t>плекса;</w:t>
      </w:r>
    </w:p>
    <w:p w:rsidR="002B6434" w:rsidRPr="00890243" w:rsidRDefault="00737E85" w:rsidP="002B6434">
      <w:pPr>
        <w:pStyle w:val="TableParagraph"/>
        <w:numPr>
          <w:ilvl w:val="0"/>
          <w:numId w:val="19"/>
        </w:numPr>
        <w:tabs>
          <w:tab w:val="left" w:pos="567"/>
        </w:tabs>
        <w:spacing w:line="276" w:lineRule="auto"/>
        <w:ind w:left="0" w:right="-1" w:firstLine="426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</w:t>
      </w:r>
      <w:r w:rsidR="002B6434" w:rsidRPr="00890243">
        <w:rPr>
          <w:sz w:val="24"/>
          <w:lang w:val="ru-RU"/>
        </w:rPr>
        <w:t>Технические задания по разработке инвестиционных программ организаций коммунального комплекса по развитию систем коммунальной</w:t>
      </w:r>
      <w:r w:rsidR="002B6434" w:rsidRPr="00890243">
        <w:rPr>
          <w:spacing w:val="-31"/>
          <w:sz w:val="24"/>
          <w:lang w:val="ru-RU"/>
        </w:rPr>
        <w:t xml:space="preserve"> </w:t>
      </w:r>
      <w:r w:rsidR="002B6434" w:rsidRPr="00890243">
        <w:rPr>
          <w:sz w:val="24"/>
          <w:lang w:val="ru-RU"/>
        </w:rPr>
        <w:t>инфраструктуры;</w:t>
      </w:r>
    </w:p>
    <w:p w:rsidR="002B6434" w:rsidRPr="00263F54" w:rsidRDefault="00737E85" w:rsidP="002B6434">
      <w:pPr>
        <w:pStyle w:val="TableParagraph"/>
        <w:numPr>
          <w:ilvl w:val="0"/>
          <w:numId w:val="19"/>
        </w:numPr>
        <w:tabs>
          <w:tab w:val="left" w:pos="567"/>
        </w:tabs>
        <w:spacing w:line="276" w:lineRule="auto"/>
        <w:ind w:left="0" w:right="-1" w:firstLine="426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</w:t>
      </w:r>
      <w:r w:rsidR="002B6434" w:rsidRPr="00263F54">
        <w:rPr>
          <w:sz w:val="24"/>
          <w:lang w:val="ru-RU"/>
        </w:rPr>
        <w:t>Порядок утверждения собранием депутатов Абанского</w:t>
      </w:r>
      <w:r w:rsidR="002B6434">
        <w:rPr>
          <w:sz w:val="24"/>
          <w:lang w:val="ru-RU"/>
        </w:rPr>
        <w:t xml:space="preserve"> сельсовета</w:t>
      </w:r>
      <w:r w:rsidR="002B6434" w:rsidRPr="00263F54">
        <w:rPr>
          <w:sz w:val="24"/>
          <w:lang w:val="ru-RU"/>
        </w:rPr>
        <w:t xml:space="preserve"> инвестиционных программ организаций коммунального комплекса по развитию систем коммунальной инфраструктуры – муниципальный правовой акт должен определять порядок взаимодействия заинтересованных органов местного самоуправления между собой, а также с организациями коммунального комплекса по вопросам разработки инвестиционных программ;</w:t>
      </w:r>
    </w:p>
    <w:p w:rsidR="002B6434" w:rsidRPr="00890243" w:rsidRDefault="00737E85" w:rsidP="002B6434">
      <w:pPr>
        <w:pStyle w:val="TableParagraph"/>
        <w:numPr>
          <w:ilvl w:val="0"/>
          <w:numId w:val="19"/>
        </w:numPr>
        <w:tabs>
          <w:tab w:val="left" w:pos="567"/>
        </w:tabs>
        <w:spacing w:line="276" w:lineRule="auto"/>
        <w:ind w:left="0" w:right="-1" w:firstLine="426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</w:t>
      </w:r>
      <w:r w:rsidR="002B6434" w:rsidRPr="00890243">
        <w:rPr>
          <w:sz w:val="24"/>
          <w:lang w:val="ru-RU"/>
        </w:rPr>
        <w:t>Инвестиционные программы организаций ко</w:t>
      </w:r>
      <w:r w:rsidR="002B6434">
        <w:rPr>
          <w:sz w:val="24"/>
          <w:lang w:val="ru-RU"/>
        </w:rPr>
        <w:t>ммунального комплекса по разви</w:t>
      </w:r>
      <w:r w:rsidR="002B6434" w:rsidRPr="00890243">
        <w:rPr>
          <w:sz w:val="24"/>
          <w:lang w:val="ru-RU"/>
        </w:rPr>
        <w:t>тию систем коммунальной</w:t>
      </w:r>
      <w:r w:rsidR="002B6434" w:rsidRPr="00890243">
        <w:rPr>
          <w:spacing w:val="-14"/>
          <w:sz w:val="24"/>
          <w:lang w:val="ru-RU"/>
        </w:rPr>
        <w:t xml:space="preserve"> </w:t>
      </w:r>
      <w:r w:rsidR="002B6434" w:rsidRPr="00890243">
        <w:rPr>
          <w:sz w:val="24"/>
          <w:lang w:val="ru-RU"/>
        </w:rPr>
        <w:t>инфраструктуры;</w:t>
      </w:r>
    </w:p>
    <w:p w:rsidR="002B6434" w:rsidRPr="00890243" w:rsidRDefault="002B6434" w:rsidP="002B6434">
      <w:pPr>
        <w:pStyle w:val="TableParagraph"/>
        <w:numPr>
          <w:ilvl w:val="0"/>
          <w:numId w:val="19"/>
        </w:numPr>
        <w:spacing w:line="276" w:lineRule="auto"/>
        <w:ind w:left="0" w:right="-1"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 xml:space="preserve">Порядок запроса должностными лицами Администрации </w:t>
      </w:r>
      <w:r>
        <w:rPr>
          <w:sz w:val="24"/>
          <w:lang w:val="ru-RU"/>
        </w:rPr>
        <w:t>Абанского</w:t>
      </w:r>
      <w:r w:rsidRPr="00890243">
        <w:rPr>
          <w:sz w:val="24"/>
          <w:lang w:val="ru-RU"/>
        </w:rPr>
        <w:t xml:space="preserve"> </w:t>
      </w:r>
      <w:r>
        <w:rPr>
          <w:sz w:val="24"/>
          <w:lang w:val="ru-RU"/>
        </w:rPr>
        <w:t>сельсовета</w:t>
      </w:r>
      <w:r w:rsidRPr="00890243">
        <w:rPr>
          <w:sz w:val="24"/>
          <w:lang w:val="ru-RU"/>
        </w:rPr>
        <w:t xml:space="preserve"> информаци</w:t>
      </w:r>
      <w:r>
        <w:rPr>
          <w:sz w:val="24"/>
          <w:lang w:val="ru-RU"/>
        </w:rPr>
        <w:t>ю</w:t>
      </w:r>
      <w:r w:rsidRPr="00890243">
        <w:rPr>
          <w:sz w:val="24"/>
          <w:lang w:val="ru-RU"/>
        </w:rPr>
        <w:t xml:space="preserve"> у организаций коммун</w:t>
      </w:r>
      <w:r>
        <w:rPr>
          <w:sz w:val="24"/>
          <w:lang w:val="ru-RU"/>
        </w:rPr>
        <w:t>ального комплекса – муниципаль</w:t>
      </w:r>
      <w:r w:rsidRPr="00890243">
        <w:rPr>
          <w:sz w:val="24"/>
          <w:lang w:val="ru-RU"/>
        </w:rPr>
        <w:t xml:space="preserve">ный правовой акт должен устанавливать закрытый перечень информации, </w:t>
      </w:r>
      <w:r>
        <w:rPr>
          <w:sz w:val="24"/>
          <w:lang w:val="ru-RU"/>
        </w:rPr>
        <w:t>которую могут за</w:t>
      </w:r>
      <w:r w:rsidRPr="00890243">
        <w:rPr>
          <w:sz w:val="24"/>
          <w:lang w:val="ru-RU"/>
        </w:rPr>
        <w:t>прашивать уполномоченные на то должностные лица Админи</w:t>
      </w:r>
      <w:r>
        <w:rPr>
          <w:sz w:val="24"/>
          <w:lang w:val="ru-RU"/>
        </w:rPr>
        <w:t>страции поселения, а также тре</w:t>
      </w:r>
      <w:r w:rsidRPr="00890243">
        <w:rPr>
          <w:sz w:val="24"/>
          <w:lang w:val="ru-RU"/>
        </w:rPr>
        <w:t>бования к срокам предоставления и качеству информации, предоставляемой организацией коммунального</w:t>
      </w:r>
      <w:r w:rsidRPr="00890243">
        <w:rPr>
          <w:spacing w:val="-3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комплекса;</w:t>
      </w:r>
    </w:p>
    <w:p w:rsidR="002B6434" w:rsidRPr="00890243" w:rsidRDefault="002B6434" w:rsidP="002B6434">
      <w:pPr>
        <w:pStyle w:val="TableParagraph"/>
        <w:tabs>
          <w:tab w:val="left" w:pos="1619"/>
        </w:tabs>
        <w:spacing w:line="276" w:lineRule="auto"/>
        <w:ind w:right="-1" w:firstLine="426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  </w:t>
      </w:r>
      <w:r w:rsidRPr="00890243">
        <w:rPr>
          <w:sz w:val="24"/>
          <w:lang w:val="ru-RU"/>
        </w:rPr>
        <w:t>Порядок участия должностных лиц Админист</w:t>
      </w:r>
      <w:r>
        <w:rPr>
          <w:sz w:val="24"/>
          <w:lang w:val="ru-RU"/>
        </w:rPr>
        <w:t>рации Абанского сельсовета в за</w:t>
      </w:r>
      <w:r w:rsidRPr="00890243">
        <w:rPr>
          <w:sz w:val="24"/>
          <w:lang w:val="ru-RU"/>
        </w:rPr>
        <w:t>ключении с организациями коммунального комплекса договоров с целью развития систем коммунальной инфраструктуры, определяющих условия</w:t>
      </w:r>
      <w:r>
        <w:rPr>
          <w:sz w:val="24"/>
          <w:lang w:val="ru-RU"/>
        </w:rPr>
        <w:t xml:space="preserve"> выполнения инвестиционных про</w:t>
      </w:r>
      <w:r w:rsidRPr="00890243">
        <w:rPr>
          <w:sz w:val="24"/>
          <w:lang w:val="ru-RU"/>
        </w:rPr>
        <w:t>грамм соответствующих организаций. Данные договоры долж</w:t>
      </w:r>
      <w:r>
        <w:rPr>
          <w:sz w:val="24"/>
          <w:lang w:val="ru-RU"/>
        </w:rPr>
        <w:t>ны разрабатывается в соответст</w:t>
      </w:r>
      <w:r w:rsidRPr="00890243">
        <w:rPr>
          <w:sz w:val="24"/>
          <w:lang w:val="ru-RU"/>
        </w:rPr>
        <w:t>вии с нормами Гражданского кодекса Российской Федераци</w:t>
      </w:r>
      <w:r>
        <w:rPr>
          <w:sz w:val="24"/>
          <w:lang w:val="ru-RU"/>
        </w:rPr>
        <w:t>и и определять условия выполне</w:t>
      </w:r>
      <w:r w:rsidRPr="00890243">
        <w:rPr>
          <w:sz w:val="24"/>
          <w:lang w:val="ru-RU"/>
        </w:rPr>
        <w:t xml:space="preserve">ния инвестиционных программ таких организаций, в том числе: цену договора (финансовые потребности на реализацию инвестиционной программы), </w:t>
      </w:r>
      <w:r>
        <w:rPr>
          <w:sz w:val="24"/>
          <w:lang w:val="ru-RU"/>
        </w:rPr>
        <w:t>порядок и сроки выполнения инве</w:t>
      </w:r>
      <w:r w:rsidRPr="00890243">
        <w:rPr>
          <w:sz w:val="24"/>
          <w:lang w:val="ru-RU"/>
        </w:rPr>
        <w:t>стиционной программы, порядок и условия финансирования инвестиционной программы (в том числе из местного бюджета), права, обязанности и ответственность сторон, контроль над выполнением инвестиционной программы, пересмотр инвестиционной программы, порядок сдачи-приемки работ, условия привлечения подрядных и субподрядных организаций, список ответственных лиц за выполнение и контроль над реализацией инвестиционной программы, изменение и расторжение договора, и иные</w:t>
      </w:r>
      <w:r w:rsidRPr="00890243">
        <w:rPr>
          <w:spacing w:val="-15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условия.</w:t>
      </w:r>
    </w:p>
    <w:p w:rsidR="002B6434" w:rsidRPr="00737E85" w:rsidRDefault="002B6434" w:rsidP="00737E85">
      <w:pPr>
        <w:pStyle w:val="TableParagraph"/>
        <w:spacing w:line="276" w:lineRule="auto"/>
        <w:ind w:right="-1"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Сроки действия таких договоров должны соответствов</w:t>
      </w:r>
      <w:r>
        <w:rPr>
          <w:sz w:val="24"/>
          <w:lang w:val="ru-RU"/>
        </w:rPr>
        <w:t>ать сроку реализации инвестици</w:t>
      </w:r>
      <w:r w:rsidR="00737E85">
        <w:rPr>
          <w:sz w:val="24"/>
          <w:lang w:val="ru-RU"/>
        </w:rPr>
        <w:t>онных программ.</w:t>
      </w:r>
    </w:p>
    <w:p w:rsidR="00737E85" w:rsidRDefault="002B6434" w:rsidP="00737E85">
      <w:pPr>
        <w:pStyle w:val="TableParagraph"/>
        <w:numPr>
          <w:ilvl w:val="1"/>
          <w:numId w:val="21"/>
        </w:numPr>
        <w:tabs>
          <w:tab w:val="left" w:pos="1112"/>
        </w:tabs>
        <w:ind w:left="851" w:firstLine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Механизм реализации </w:t>
      </w:r>
      <w:r w:rsidRPr="00E86B80">
        <w:rPr>
          <w:b/>
          <w:sz w:val="28"/>
          <w:szCs w:val="28"/>
          <w:lang w:val="ru-RU"/>
        </w:rPr>
        <w:t xml:space="preserve">программы и </w:t>
      </w:r>
    </w:p>
    <w:p w:rsidR="002B6434" w:rsidRPr="00E86B80" w:rsidRDefault="002B6434" w:rsidP="00737E85">
      <w:pPr>
        <w:pStyle w:val="TableParagraph"/>
        <w:tabs>
          <w:tab w:val="left" w:pos="1112"/>
        </w:tabs>
        <w:ind w:left="851"/>
        <w:jc w:val="center"/>
        <w:rPr>
          <w:b/>
          <w:sz w:val="28"/>
          <w:szCs w:val="28"/>
          <w:lang w:val="ru-RU"/>
        </w:rPr>
      </w:pPr>
      <w:r w:rsidRPr="00E86B80">
        <w:rPr>
          <w:b/>
          <w:sz w:val="28"/>
          <w:szCs w:val="28"/>
          <w:lang w:val="ru-RU"/>
        </w:rPr>
        <w:t>контроль за ходом ее</w:t>
      </w:r>
      <w:r w:rsidRPr="00E86B80">
        <w:rPr>
          <w:b/>
          <w:spacing w:val="-37"/>
          <w:sz w:val="28"/>
          <w:szCs w:val="28"/>
          <w:lang w:val="ru-RU"/>
        </w:rPr>
        <w:t xml:space="preserve"> </w:t>
      </w:r>
      <w:r w:rsidRPr="00E86B80">
        <w:rPr>
          <w:b/>
          <w:sz w:val="28"/>
          <w:szCs w:val="28"/>
          <w:lang w:val="ru-RU"/>
        </w:rPr>
        <w:t>выполнения</w:t>
      </w:r>
    </w:p>
    <w:p w:rsidR="002B6434" w:rsidRPr="00890243" w:rsidRDefault="002B6434" w:rsidP="002B6434">
      <w:pPr>
        <w:pStyle w:val="TableParagraph"/>
        <w:ind w:left="851"/>
        <w:jc w:val="both"/>
        <w:rPr>
          <w:sz w:val="24"/>
          <w:lang w:val="ru-RU"/>
        </w:rPr>
      </w:pPr>
    </w:p>
    <w:p w:rsidR="002B6434" w:rsidRPr="00890243" w:rsidRDefault="002B6434" w:rsidP="00737E85">
      <w:pPr>
        <w:pStyle w:val="TableParagraph"/>
        <w:ind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 xml:space="preserve">Реализация Программы осуществляется Администрацией </w:t>
      </w:r>
      <w:r>
        <w:rPr>
          <w:sz w:val="24"/>
          <w:lang w:val="ru-RU"/>
        </w:rPr>
        <w:t>Абанского сельсовета.</w:t>
      </w:r>
      <w:r w:rsidRPr="00890243">
        <w:rPr>
          <w:sz w:val="24"/>
          <w:lang w:val="ru-RU"/>
        </w:rPr>
        <w:t xml:space="preserve"> Для решения задач программы предполагае</w:t>
      </w:r>
      <w:r>
        <w:rPr>
          <w:sz w:val="24"/>
          <w:lang w:val="ru-RU"/>
        </w:rPr>
        <w:t>тся использовать средства феде</w:t>
      </w:r>
      <w:r w:rsidRPr="00890243">
        <w:rPr>
          <w:sz w:val="24"/>
          <w:lang w:val="ru-RU"/>
        </w:rPr>
        <w:t xml:space="preserve">рального бюджета, </w:t>
      </w:r>
      <w:r>
        <w:rPr>
          <w:sz w:val="24"/>
          <w:lang w:val="ru-RU"/>
        </w:rPr>
        <w:t>регионального</w:t>
      </w:r>
      <w:r w:rsidRPr="00890243">
        <w:rPr>
          <w:sz w:val="24"/>
          <w:lang w:val="ru-RU"/>
        </w:rPr>
        <w:t xml:space="preserve"> бюджета, в т.</w:t>
      </w:r>
      <w:r w:rsidR="00737E85">
        <w:rPr>
          <w:sz w:val="24"/>
          <w:lang w:val="ru-RU"/>
        </w:rPr>
        <w:t xml:space="preserve"> </w:t>
      </w:r>
      <w:r w:rsidRPr="00890243">
        <w:rPr>
          <w:sz w:val="24"/>
          <w:lang w:val="ru-RU"/>
        </w:rPr>
        <w:t>ч. выделяемые на целевые программы Ростовской области, средства местного бюджета, собственные средства</w:t>
      </w:r>
      <w:r>
        <w:rPr>
          <w:sz w:val="24"/>
          <w:lang w:val="ru-RU"/>
        </w:rPr>
        <w:t xml:space="preserve"> предприятий коммунального ком</w:t>
      </w:r>
      <w:r w:rsidRPr="00890243">
        <w:rPr>
          <w:sz w:val="24"/>
          <w:lang w:val="ru-RU"/>
        </w:rPr>
        <w:t>плекса.</w:t>
      </w:r>
    </w:p>
    <w:p w:rsidR="002B6434" w:rsidRPr="00890243" w:rsidRDefault="002B6434" w:rsidP="00737E85">
      <w:pPr>
        <w:pStyle w:val="TableParagraph"/>
        <w:ind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Пересмотр тарифов на ЖКУ производится в соотв</w:t>
      </w:r>
      <w:r>
        <w:rPr>
          <w:sz w:val="24"/>
          <w:lang w:val="ru-RU"/>
        </w:rPr>
        <w:t>етствии с действующим законода</w:t>
      </w:r>
      <w:r w:rsidRPr="00890243">
        <w:rPr>
          <w:sz w:val="24"/>
          <w:lang w:val="ru-RU"/>
        </w:rPr>
        <w:t>тельством.</w:t>
      </w:r>
    </w:p>
    <w:p w:rsidR="002B6434" w:rsidRPr="00890243" w:rsidRDefault="002B6434" w:rsidP="00737E85">
      <w:pPr>
        <w:pStyle w:val="TableParagraph"/>
        <w:ind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В рамках реализации данной программы в соотв</w:t>
      </w:r>
      <w:r>
        <w:rPr>
          <w:sz w:val="24"/>
          <w:lang w:val="ru-RU"/>
        </w:rPr>
        <w:t>етствии со стратегическими при</w:t>
      </w:r>
      <w:r w:rsidRPr="00890243">
        <w:rPr>
          <w:sz w:val="24"/>
          <w:lang w:val="ru-RU"/>
        </w:rPr>
        <w:t xml:space="preserve">оритетами развития </w:t>
      </w:r>
      <w:r>
        <w:rPr>
          <w:sz w:val="24"/>
          <w:lang w:val="ru-RU"/>
        </w:rPr>
        <w:t>Абанского сельсовета</w:t>
      </w:r>
      <w:r w:rsidRPr="00890243">
        <w:rPr>
          <w:sz w:val="24"/>
          <w:lang w:val="ru-RU"/>
        </w:rPr>
        <w:t>, основными направлениями сохранения и развития коммунальной инфраструктуры будет</w:t>
      </w:r>
      <w:r>
        <w:rPr>
          <w:sz w:val="24"/>
          <w:lang w:val="ru-RU"/>
        </w:rPr>
        <w:t xml:space="preserve"> осуществляться мониторинг про</w:t>
      </w:r>
      <w:r w:rsidRPr="00890243">
        <w:rPr>
          <w:sz w:val="24"/>
          <w:lang w:val="ru-RU"/>
        </w:rPr>
        <w:t>веденных мероприятий и на основе этого осуществляется</w:t>
      </w:r>
      <w:r>
        <w:rPr>
          <w:sz w:val="24"/>
          <w:lang w:val="ru-RU"/>
        </w:rPr>
        <w:t xml:space="preserve"> корректировка мероприятий Про</w:t>
      </w:r>
      <w:r w:rsidRPr="00890243">
        <w:rPr>
          <w:sz w:val="24"/>
          <w:lang w:val="ru-RU"/>
        </w:rPr>
        <w:t>граммы.</w:t>
      </w:r>
    </w:p>
    <w:p w:rsidR="002B6434" w:rsidRPr="00890243" w:rsidRDefault="002B6434" w:rsidP="00737E85">
      <w:pPr>
        <w:pStyle w:val="TableParagraph"/>
        <w:ind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 xml:space="preserve">Исполнителями программы являются администрация </w:t>
      </w:r>
      <w:r>
        <w:rPr>
          <w:sz w:val="24"/>
          <w:lang w:val="ru-RU"/>
        </w:rPr>
        <w:t xml:space="preserve">Абанского сельсовета </w:t>
      </w:r>
      <w:r w:rsidR="00737E85">
        <w:rPr>
          <w:sz w:val="24"/>
          <w:lang w:val="ru-RU"/>
        </w:rPr>
        <w:t xml:space="preserve">и </w:t>
      </w:r>
      <w:r w:rsidR="00737E85" w:rsidRPr="00890243">
        <w:rPr>
          <w:sz w:val="24"/>
          <w:lang w:val="ru-RU"/>
        </w:rPr>
        <w:t>организации</w:t>
      </w:r>
      <w:r w:rsidRPr="00890243">
        <w:rPr>
          <w:sz w:val="24"/>
          <w:lang w:val="ru-RU"/>
        </w:rPr>
        <w:t xml:space="preserve"> коммунального комплекса.</w:t>
      </w:r>
    </w:p>
    <w:p w:rsidR="002B6434" w:rsidRPr="00890243" w:rsidRDefault="002B6434" w:rsidP="00737E85">
      <w:pPr>
        <w:pStyle w:val="TableParagraph"/>
        <w:ind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Контроль за реализацией Программы осуществляет п</w:t>
      </w:r>
      <w:r>
        <w:rPr>
          <w:sz w:val="24"/>
          <w:lang w:val="ru-RU"/>
        </w:rPr>
        <w:t>о итогам каждого года Админист</w:t>
      </w:r>
      <w:r w:rsidRPr="00890243">
        <w:rPr>
          <w:sz w:val="24"/>
          <w:lang w:val="ru-RU"/>
        </w:rPr>
        <w:t xml:space="preserve">рация </w:t>
      </w:r>
      <w:r>
        <w:rPr>
          <w:sz w:val="24"/>
          <w:lang w:val="ru-RU"/>
        </w:rPr>
        <w:t xml:space="preserve">Абанского сельсовета </w:t>
      </w:r>
      <w:r w:rsidRPr="00890243">
        <w:rPr>
          <w:sz w:val="24"/>
          <w:lang w:val="ru-RU"/>
        </w:rPr>
        <w:t>Красноярского края</w:t>
      </w:r>
      <w:r>
        <w:rPr>
          <w:sz w:val="24"/>
          <w:lang w:val="ru-RU"/>
        </w:rPr>
        <w:t xml:space="preserve"> </w:t>
      </w:r>
      <w:r w:rsidRPr="00890243">
        <w:rPr>
          <w:sz w:val="24"/>
          <w:lang w:val="ru-RU"/>
        </w:rPr>
        <w:t xml:space="preserve">и собранием депутатов </w:t>
      </w:r>
      <w:r>
        <w:rPr>
          <w:sz w:val="24"/>
          <w:lang w:val="ru-RU"/>
        </w:rPr>
        <w:t>Абанского сельсовета</w:t>
      </w:r>
      <w:r w:rsidRPr="00890243">
        <w:rPr>
          <w:sz w:val="24"/>
          <w:lang w:val="ru-RU"/>
        </w:rPr>
        <w:t>.</w:t>
      </w:r>
    </w:p>
    <w:p w:rsidR="002B6434" w:rsidRPr="00890243" w:rsidRDefault="002B6434" w:rsidP="00737E85">
      <w:pPr>
        <w:pStyle w:val="TableParagraph"/>
        <w:ind w:firstLine="426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Изменения в программе и сроки ее реализации, а так</w:t>
      </w:r>
      <w:r>
        <w:rPr>
          <w:sz w:val="24"/>
          <w:lang w:val="ru-RU"/>
        </w:rPr>
        <w:t>же объемы финансирования из ме</w:t>
      </w:r>
      <w:r w:rsidRPr="00890243">
        <w:rPr>
          <w:sz w:val="24"/>
          <w:lang w:val="ru-RU"/>
        </w:rPr>
        <w:t xml:space="preserve">стного бюджета могут быть пересмотрены Администрацией </w:t>
      </w:r>
      <w:r>
        <w:rPr>
          <w:sz w:val="24"/>
          <w:lang w:val="ru-RU"/>
        </w:rPr>
        <w:t>Абанского сельсовета</w:t>
      </w:r>
      <w:r w:rsidRPr="00890243">
        <w:rPr>
          <w:sz w:val="24"/>
          <w:lang w:val="ru-RU"/>
        </w:rPr>
        <w:t xml:space="preserve"> по ее инициативе или по предложению организаций коммунального комплекса в части изменения сроков реализации и мероприятий программы.</w:t>
      </w:r>
    </w:p>
    <w:p w:rsidR="002B6434" w:rsidRPr="00890243" w:rsidRDefault="002B6434" w:rsidP="002B6434">
      <w:pPr>
        <w:pStyle w:val="TableParagraph"/>
        <w:rPr>
          <w:sz w:val="24"/>
          <w:lang w:val="ru-RU"/>
        </w:rPr>
      </w:pPr>
    </w:p>
    <w:p w:rsidR="002B6434" w:rsidRPr="00E86B80" w:rsidRDefault="002B6434" w:rsidP="00737E85">
      <w:pPr>
        <w:pStyle w:val="TableParagraph"/>
        <w:numPr>
          <w:ilvl w:val="1"/>
          <w:numId w:val="21"/>
        </w:numPr>
        <w:tabs>
          <w:tab w:val="left" w:pos="1052"/>
        </w:tabs>
        <w:ind w:left="1051" w:hanging="425"/>
        <w:jc w:val="center"/>
        <w:rPr>
          <w:b/>
          <w:sz w:val="28"/>
          <w:szCs w:val="28"/>
        </w:rPr>
      </w:pPr>
      <w:r w:rsidRPr="00E86B80">
        <w:rPr>
          <w:b/>
          <w:sz w:val="28"/>
          <w:szCs w:val="28"/>
          <w:lang w:val="ru-RU"/>
        </w:rPr>
        <w:t>Оценка эффективности реализации программы</w:t>
      </w:r>
    </w:p>
    <w:p w:rsidR="002B6434" w:rsidRDefault="002B6434" w:rsidP="002B6434">
      <w:pPr>
        <w:pStyle w:val="TableParagraph"/>
        <w:rPr>
          <w:sz w:val="24"/>
        </w:rPr>
      </w:pPr>
    </w:p>
    <w:p w:rsidR="002B6434" w:rsidRPr="00890243" w:rsidRDefault="002B6434" w:rsidP="002B6434">
      <w:pPr>
        <w:pStyle w:val="TableParagraph"/>
        <w:ind w:left="909" w:right="738"/>
        <w:jc w:val="both"/>
        <w:rPr>
          <w:sz w:val="24"/>
          <w:lang w:val="ru-RU"/>
        </w:rPr>
      </w:pPr>
      <w:r w:rsidRPr="00890243">
        <w:rPr>
          <w:sz w:val="24"/>
          <w:u w:val="single"/>
          <w:lang w:val="ru-RU"/>
        </w:rPr>
        <w:t>Основными результатами реализации мероприятий в сфере ЖКХ являются</w:t>
      </w:r>
      <w:r w:rsidRPr="00890243">
        <w:rPr>
          <w:sz w:val="24"/>
          <w:lang w:val="ru-RU"/>
        </w:rPr>
        <w:t>:</w:t>
      </w:r>
    </w:p>
    <w:p w:rsidR="002B6434" w:rsidRPr="00890243" w:rsidRDefault="002B6434" w:rsidP="002B6434">
      <w:pPr>
        <w:pStyle w:val="TableParagraph"/>
        <w:numPr>
          <w:ilvl w:val="0"/>
          <w:numId w:val="20"/>
        </w:numPr>
        <w:tabs>
          <w:tab w:val="left" w:pos="1050"/>
        </w:tabs>
        <w:ind w:firstLine="709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модернизация и обновление коммунальной инфраструктуры</w:t>
      </w:r>
      <w:r w:rsidRPr="00890243">
        <w:rPr>
          <w:spacing w:val="-36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поселения;</w:t>
      </w:r>
    </w:p>
    <w:p w:rsidR="002B6434" w:rsidRPr="00890243" w:rsidRDefault="002B6434" w:rsidP="002B6434">
      <w:pPr>
        <w:pStyle w:val="TableParagraph"/>
        <w:numPr>
          <w:ilvl w:val="0"/>
          <w:numId w:val="20"/>
        </w:numPr>
        <w:tabs>
          <w:tab w:val="left" w:pos="1050"/>
        </w:tabs>
        <w:ind w:left="1050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снижение  эксплуатационных затрат предприятий</w:t>
      </w:r>
      <w:r w:rsidRPr="00890243">
        <w:rPr>
          <w:spacing w:val="-27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ЖКХ;</w:t>
      </w:r>
    </w:p>
    <w:p w:rsidR="002B6434" w:rsidRDefault="002B6434" w:rsidP="002B6434">
      <w:pPr>
        <w:pStyle w:val="TableParagraph"/>
        <w:numPr>
          <w:ilvl w:val="0"/>
          <w:numId w:val="20"/>
        </w:numPr>
        <w:tabs>
          <w:tab w:val="left" w:pos="1049"/>
        </w:tabs>
        <w:ind w:left="1048" w:hanging="139"/>
        <w:jc w:val="both"/>
        <w:rPr>
          <w:sz w:val="24"/>
        </w:rPr>
      </w:pPr>
      <w:r>
        <w:rPr>
          <w:sz w:val="24"/>
          <w:lang w:val="ru-RU"/>
        </w:rPr>
        <w:t>улучшение</w:t>
      </w:r>
      <w:r>
        <w:rPr>
          <w:sz w:val="24"/>
        </w:rPr>
        <w:t xml:space="preserve"> </w:t>
      </w:r>
      <w:r>
        <w:rPr>
          <w:sz w:val="24"/>
          <w:lang w:val="ru-RU"/>
        </w:rPr>
        <w:t>качественных</w:t>
      </w:r>
      <w:r>
        <w:rPr>
          <w:sz w:val="24"/>
        </w:rPr>
        <w:t xml:space="preserve"> </w:t>
      </w:r>
      <w:r>
        <w:rPr>
          <w:sz w:val="24"/>
          <w:lang w:val="ru-RU"/>
        </w:rPr>
        <w:t>показателей</w:t>
      </w:r>
      <w:r>
        <w:rPr>
          <w:spacing w:val="41"/>
          <w:sz w:val="24"/>
        </w:rPr>
        <w:t xml:space="preserve"> </w:t>
      </w:r>
      <w:r>
        <w:rPr>
          <w:sz w:val="24"/>
          <w:lang w:val="ru-RU"/>
        </w:rPr>
        <w:t>воды</w:t>
      </w:r>
      <w:r>
        <w:rPr>
          <w:sz w:val="24"/>
        </w:rPr>
        <w:t>;</w:t>
      </w:r>
    </w:p>
    <w:p w:rsidR="002B6434" w:rsidRPr="0095121C" w:rsidRDefault="002B6434" w:rsidP="002B6434">
      <w:pPr>
        <w:pStyle w:val="TableParagraph"/>
        <w:numPr>
          <w:ilvl w:val="0"/>
          <w:numId w:val="20"/>
        </w:numPr>
        <w:tabs>
          <w:tab w:val="left" w:pos="1082"/>
        </w:tabs>
        <w:ind w:left="0" w:right="-1" w:firstLine="709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 xml:space="preserve">устранение причин возникновения аварийных ситуаций, угрожающих </w:t>
      </w:r>
      <w:r>
        <w:rPr>
          <w:sz w:val="24"/>
          <w:lang w:val="ru-RU"/>
        </w:rPr>
        <w:t>жизнедеятель</w:t>
      </w:r>
      <w:r w:rsidRPr="0095121C">
        <w:rPr>
          <w:sz w:val="24"/>
          <w:lang w:val="ru-RU"/>
        </w:rPr>
        <w:t>ности</w:t>
      </w:r>
      <w:r w:rsidRPr="0095121C">
        <w:rPr>
          <w:spacing w:val="-6"/>
          <w:sz w:val="24"/>
          <w:lang w:val="ru-RU"/>
        </w:rPr>
        <w:t xml:space="preserve"> </w:t>
      </w:r>
      <w:r w:rsidRPr="0095121C">
        <w:rPr>
          <w:sz w:val="24"/>
          <w:lang w:val="ru-RU"/>
        </w:rPr>
        <w:t>человека;</w:t>
      </w:r>
    </w:p>
    <w:p w:rsidR="002B6434" w:rsidRPr="00890243" w:rsidRDefault="002B6434" w:rsidP="002B6434">
      <w:pPr>
        <w:pStyle w:val="TableParagraph"/>
        <w:rPr>
          <w:sz w:val="24"/>
          <w:lang w:val="ru-RU"/>
        </w:rPr>
      </w:pPr>
    </w:p>
    <w:p w:rsidR="002B6434" w:rsidRPr="00890243" w:rsidRDefault="002B6434" w:rsidP="002B6434">
      <w:pPr>
        <w:pStyle w:val="TableParagraph"/>
        <w:ind w:left="909" w:right="738"/>
        <w:jc w:val="both"/>
        <w:rPr>
          <w:sz w:val="24"/>
          <w:lang w:val="ru-RU"/>
        </w:rPr>
      </w:pPr>
      <w:r w:rsidRPr="00890243">
        <w:rPr>
          <w:sz w:val="24"/>
          <w:u w:val="single"/>
          <w:lang w:val="ru-RU"/>
        </w:rPr>
        <w:t>Наиболее важными конечными результатами реализации программы являются:</w:t>
      </w:r>
    </w:p>
    <w:p w:rsidR="002B6434" w:rsidRPr="00890243" w:rsidRDefault="002B6434" w:rsidP="002B6434">
      <w:pPr>
        <w:pStyle w:val="TableParagraph"/>
        <w:numPr>
          <w:ilvl w:val="0"/>
          <w:numId w:val="20"/>
        </w:numPr>
        <w:tabs>
          <w:tab w:val="left" w:pos="1050"/>
        </w:tabs>
        <w:ind w:left="1050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снижение уровня износа объектов коммунальной</w:t>
      </w:r>
      <w:r w:rsidRPr="00890243">
        <w:rPr>
          <w:spacing w:val="-32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инфраструктуры;</w:t>
      </w:r>
    </w:p>
    <w:p w:rsidR="002B6434" w:rsidRDefault="002B6434" w:rsidP="002B6434">
      <w:pPr>
        <w:pStyle w:val="TableParagraph"/>
        <w:numPr>
          <w:ilvl w:val="0"/>
          <w:numId w:val="20"/>
        </w:numPr>
        <w:tabs>
          <w:tab w:val="left" w:pos="1050"/>
        </w:tabs>
        <w:ind w:left="1050"/>
        <w:jc w:val="both"/>
        <w:rPr>
          <w:sz w:val="24"/>
        </w:rPr>
      </w:pPr>
      <w:r>
        <w:rPr>
          <w:sz w:val="24"/>
          <w:lang w:val="ru-RU"/>
        </w:rPr>
        <w:t>снижение количества потерь воды</w:t>
      </w:r>
      <w:r>
        <w:rPr>
          <w:sz w:val="24"/>
        </w:rPr>
        <w:t>;</w:t>
      </w:r>
    </w:p>
    <w:p w:rsidR="002B6434" w:rsidRPr="00890243" w:rsidRDefault="002B6434" w:rsidP="002B6434">
      <w:pPr>
        <w:pStyle w:val="TableParagraph"/>
        <w:numPr>
          <w:ilvl w:val="0"/>
          <w:numId w:val="20"/>
        </w:numPr>
        <w:tabs>
          <w:tab w:val="left" w:pos="1050"/>
        </w:tabs>
        <w:ind w:left="1050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снижение количества потерь тепловой</w:t>
      </w:r>
      <w:r w:rsidRPr="00890243">
        <w:rPr>
          <w:spacing w:val="-24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энергии;</w:t>
      </w:r>
    </w:p>
    <w:p w:rsidR="002B6434" w:rsidRPr="00890243" w:rsidRDefault="002B6434" w:rsidP="002B6434">
      <w:pPr>
        <w:pStyle w:val="TableParagraph"/>
        <w:numPr>
          <w:ilvl w:val="0"/>
          <w:numId w:val="20"/>
        </w:numPr>
        <w:tabs>
          <w:tab w:val="left" w:pos="1050"/>
        </w:tabs>
        <w:ind w:left="1050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повышение качества предоставляемых услуг жилищно-коммунального</w:t>
      </w:r>
      <w:r w:rsidRPr="00890243">
        <w:rPr>
          <w:spacing w:val="-29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комплекса;</w:t>
      </w:r>
    </w:p>
    <w:p w:rsidR="002B6434" w:rsidRPr="00890243" w:rsidRDefault="002B6434" w:rsidP="002B6434">
      <w:pPr>
        <w:pStyle w:val="TableParagraph"/>
        <w:numPr>
          <w:ilvl w:val="0"/>
          <w:numId w:val="20"/>
        </w:numPr>
        <w:tabs>
          <w:tab w:val="left" w:pos="1050"/>
        </w:tabs>
        <w:ind w:left="1050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обеспечение надлежащего сбора и утилизации твердых и жидких бытовых</w:t>
      </w:r>
      <w:r w:rsidRPr="00890243">
        <w:rPr>
          <w:spacing w:val="-30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отходов;</w:t>
      </w:r>
    </w:p>
    <w:p w:rsidR="002B6434" w:rsidRPr="00890243" w:rsidRDefault="002B6434" w:rsidP="002B6434">
      <w:pPr>
        <w:pStyle w:val="TableParagraph"/>
        <w:numPr>
          <w:ilvl w:val="0"/>
          <w:numId w:val="20"/>
        </w:numPr>
        <w:tabs>
          <w:tab w:val="left" w:pos="1049"/>
        </w:tabs>
        <w:ind w:left="1048" w:hanging="139"/>
        <w:jc w:val="both"/>
        <w:rPr>
          <w:sz w:val="24"/>
          <w:lang w:val="ru-RU"/>
        </w:rPr>
      </w:pPr>
      <w:r w:rsidRPr="00890243">
        <w:rPr>
          <w:sz w:val="24"/>
          <w:lang w:val="ru-RU"/>
        </w:rPr>
        <w:t>улучшение санитарного состояния территорий</w:t>
      </w:r>
      <w:r w:rsidRPr="00890243">
        <w:rPr>
          <w:spacing w:val="-7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поселения;</w:t>
      </w:r>
    </w:p>
    <w:p w:rsidR="002B6434" w:rsidRDefault="002B6434" w:rsidP="002B6434">
      <w:pPr>
        <w:pStyle w:val="TableParagraph"/>
        <w:tabs>
          <w:tab w:val="left" w:pos="1619"/>
        </w:tabs>
        <w:ind w:left="909" w:right="336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Pr="00890243">
        <w:rPr>
          <w:sz w:val="24"/>
          <w:lang w:val="ru-RU"/>
        </w:rPr>
        <w:t>улучшение экологического состояния  окружающей</w:t>
      </w:r>
      <w:r w:rsidRPr="00890243">
        <w:rPr>
          <w:spacing w:val="-20"/>
          <w:sz w:val="24"/>
          <w:lang w:val="ru-RU"/>
        </w:rPr>
        <w:t xml:space="preserve"> </w:t>
      </w:r>
      <w:r w:rsidRPr="00890243">
        <w:rPr>
          <w:sz w:val="24"/>
          <w:lang w:val="ru-RU"/>
        </w:rPr>
        <w:t>среды.</w:t>
      </w:r>
    </w:p>
    <w:p w:rsidR="00285B6C" w:rsidRPr="002B6434" w:rsidRDefault="002B6434" w:rsidP="002B6434">
      <w:pPr>
        <w:tabs>
          <w:tab w:val="left" w:pos="3810"/>
        </w:tabs>
      </w:pPr>
      <w:r>
        <w:tab/>
      </w:r>
    </w:p>
    <w:sectPr w:rsidR="00285B6C" w:rsidRPr="002B6434" w:rsidSect="002B6434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97C" w:rsidRDefault="0022497C" w:rsidP="002B6434">
      <w:r>
        <w:separator/>
      </w:r>
    </w:p>
  </w:endnote>
  <w:endnote w:type="continuationSeparator" w:id="0">
    <w:p w:rsidR="0022497C" w:rsidRDefault="0022497C" w:rsidP="002B6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97C" w:rsidRDefault="0022497C" w:rsidP="002B6434">
      <w:r>
        <w:separator/>
      </w:r>
    </w:p>
  </w:footnote>
  <w:footnote w:type="continuationSeparator" w:id="0">
    <w:p w:rsidR="0022497C" w:rsidRDefault="0022497C" w:rsidP="002B64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3D8C"/>
    <w:multiLevelType w:val="multilevel"/>
    <w:tmpl w:val="00C61E4C"/>
    <w:lvl w:ilvl="0">
      <w:start w:val="3"/>
      <w:numFmt w:val="decimal"/>
      <w:lvlText w:val="%1"/>
      <w:lvlJc w:val="left"/>
      <w:pPr>
        <w:ind w:left="1051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1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-"/>
      <w:lvlJc w:val="left"/>
      <w:pPr>
        <w:ind w:left="992" w:hanging="1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30" w:hanging="141"/>
      </w:pPr>
      <w:rPr>
        <w:rFonts w:hint="default"/>
      </w:rPr>
    </w:lvl>
    <w:lvl w:ilvl="4">
      <w:numFmt w:val="bullet"/>
      <w:lvlText w:val="•"/>
      <w:lvlJc w:val="left"/>
      <w:pPr>
        <w:ind w:left="4165" w:hanging="141"/>
      </w:pPr>
      <w:rPr>
        <w:rFonts w:hint="default"/>
      </w:rPr>
    </w:lvl>
    <w:lvl w:ilvl="5">
      <w:numFmt w:val="bullet"/>
      <w:lvlText w:val="•"/>
      <w:lvlJc w:val="left"/>
      <w:pPr>
        <w:ind w:left="5200" w:hanging="141"/>
      </w:pPr>
      <w:rPr>
        <w:rFonts w:hint="default"/>
      </w:rPr>
    </w:lvl>
    <w:lvl w:ilvl="6">
      <w:numFmt w:val="bullet"/>
      <w:lvlText w:val="•"/>
      <w:lvlJc w:val="left"/>
      <w:pPr>
        <w:ind w:left="6235" w:hanging="141"/>
      </w:pPr>
      <w:rPr>
        <w:rFonts w:hint="default"/>
      </w:rPr>
    </w:lvl>
    <w:lvl w:ilvl="7">
      <w:numFmt w:val="bullet"/>
      <w:lvlText w:val="•"/>
      <w:lvlJc w:val="left"/>
      <w:pPr>
        <w:ind w:left="7270" w:hanging="141"/>
      </w:pPr>
      <w:rPr>
        <w:rFonts w:hint="default"/>
      </w:rPr>
    </w:lvl>
    <w:lvl w:ilvl="8">
      <w:numFmt w:val="bullet"/>
      <w:lvlText w:val="•"/>
      <w:lvlJc w:val="left"/>
      <w:pPr>
        <w:ind w:left="8306" w:hanging="141"/>
      </w:pPr>
      <w:rPr>
        <w:rFonts w:hint="default"/>
      </w:rPr>
    </w:lvl>
  </w:abstractNum>
  <w:abstractNum w:abstractNumId="1">
    <w:nsid w:val="11023083"/>
    <w:multiLevelType w:val="hybridMultilevel"/>
    <w:tmpl w:val="B674F58A"/>
    <w:lvl w:ilvl="0" w:tplc="2F8EBB06">
      <w:numFmt w:val="bullet"/>
      <w:lvlText w:val=""/>
      <w:lvlJc w:val="left"/>
      <w:pPr>
        <w:ind w:left="200" w:hanging="71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59521CE6">
      <w:numFmt w:val="bullet"/>
      <w:lvlText w:val="•"/>
      <w:lvlJc w:val="left"/>
      <w:pPr>
        <w:ind w:left="1217" w:hanging="710"/>
      </w:pPr>
      <w:rPr>
        <w:rFonts w:hint="default"/>
      </w:rPr>
    </w:lvl>
    <w:lvl w:ilvl="2" w:tplc="1EC25980">
      <w:numFmt w:val="bullet"/>
      <w:lvlText w:val="•"/>
      <w:lvlJc w:val="left"/>
      <w:pPr>
        <w:ind w:left="2235" w:hanging="710"/>
      </w:pPr>
      <w:rPr>
        <w:rFonts w:hint="default"/>
      </w:rPr>
    </w:lvl>
    <w:lvl w:ilvl="3" w:tplc="FA52B4BE">
      <w:numFmt w:val="bullet"/>
      <w:lvlText w:val="•"/>
      <w:lvlJc w:val="left"/>
      <w:pPr>
        <w:ind w:left="3252" w:hanging="710"/>
      </w:pPr>
      <w:rPr>
        <w:rFonts w:hint="default"/>
      </w:rPr>
    </w:lvl>
    <w:lvl w:ilvl="4" w:tplc="8F5089F2">
      <w:numFmt w:val="bullet"/>
      <w:lvlText w:val="•"/>
      <w:lvlJc w:val="left"/>
      <w:pPr>
        <w:ind w:left="4270" w:hanging="710"/>
      </w:pPr>
      <w:rPr>
        <w:rFonts w:hint="default"/>
      </w:rPr>
    </w:lvl>
    <w:lvl w:ilvl="5" w:tplc="87A2E366">
      <w:numFmt w:val="bullet"/>
      <w:lvlText w:val="•"/>
      <w:lvlJc w:val="left"/>
      <w:pPr>
        <w:ind w:left="5288" w:hanging="710"/>
      </w:pPr>
      <w:rPr>
        <w:rFonts w:hint="default"/>
      </w:rPr>
    </w:lvl>
    <w:lvl w:ilvl="6" w:tplc="509E4DD8">
      <w:numFmt w:val="bullet"/>
      <w:lvlText w:val="•"/>
      <w:lvlJc w:val="left"/>
      <w:pPr>
        <w:ind w:left="6305" w:hanging="710"/>
      </w:pPr>
      <w:rPr>
        <w:rFonts w:hint="default"/>
      </w:rPr>
    </w:lvl>
    <w:lvl w:ilvl="7" w:tplc="C97C11C2">
      <w:numFmt w:val="bullet"/>
      <w:lvlText w:val="•"/>
      <w:lvlJc w:val="left"/>
      <w:pPr>
        <w:ind w:left="7323" w:hanging="710"/>
      </w:pPr>
      <w:rPr>
        <w:rFonts w:hint="default"/>
      </w:rPr>
    </w:lvl>
    <w:lvl w:ilvl="8" w:tplc="7D8AAF0C">
      <w:numFmt w:val="bullet"/>
      <w:lvlText w:val="•"/>
      <w:lvlJc w:val="left"/>
      <w:pPr>
        <w:ind w:left="8341" w:hanging="710"/>
      </w:pPr>
      <w:rPr>
        <w:rFonts w:hint="default"/>
      </w:rPr>
    </w:lvl>
  </w:abstractNum>
  <w:abstractNum w:abstractNumId="2">
    <w:nsid w:val="18BE6A62"/>
    <w:multiLevelType w:val="multilevel"/>
    <w:tmpl w:val="9B4058FE"/>
    <w:lvl w:ilvl="0">
      <w:start w:val="4"/>
      <w:numFmt w:val="decimal"/>
      <w:lvlText w:val="%1"/>
      <w:lvlJc w:val="left"/>
      <w:pPr>
        <w:ind w:left="1051" w:hanging="4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51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"/>
      <w:lvlJc w:val="left"/>
      <w:pPr>
        <w:ind w:left="148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456" w:hanging="360"/>
      </w:pPr>
      <w:rPr>
        <w:rFonts w:hint="default"/>
      </w:rPr>
    </w:lvl>
    <w:lvl w:ilvl="4">
      <w:numFmt w:val="bullet"/>
      <w:lvlText w:val="•"/>
      <w:lvlJc w:val="left"/>
      <w:pPr>
        <w:ind w:left="4445" w:hanging="360"/>
      </w:pPr>
      <w:rPr>
        <w:rFonts w:hint="default"/>
      </w:rPr>
    </w:lvl>
    <w:lvl w:ilvl="5"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numFmt w:val="bullet"/>
      <w:lvlText w:val="•"/>
      <w:lvlJc w:val="left"/>
      <w:pPr>
        <w:ind w:left="6422" w:hanging="360"/>
      </w:pPr>
      <w:rPr>
        <w:rFonts w:hint="default"/>
      </w:rPr>
    </w:lvl>
    <w:lvl w:ilvl="7">
      <w:numFmt w:val="bullet"/>
      <w:lvlText w:val="•"/>
      <w:lvlJc w:val="left"/>
      <w:pPr>
        <w:ind w:left="7410" w:hanging="360"/>
      </w:pPr>
      <w:rPr>
        <w:rFonts w:hint="default"/>
      </w:rPr>
    </w:lvl>
    <w:lvl w:ilvl="8">
      <w:numFmt w:val="bullet"/>
      <w:lvlText w:val="•"/>
      <w:lvlJc w:val="left"/>
      <w:pPr>
        <w:ind w:left="8399" w:hanging="360"/>
      </w:pPr>
      <w:rPr>
        <w:rFonts w:hint="default"/>
      </w:rPr>
    </w:lvl>
  </w:abstractNum>
  <w:abstractNum w:abstractNumId="3">
    <w:nsid w:val="1A2E1679"/>
    <w:multiLevelType w:val="hybridMultilevel"/>
    <w:tmpl w:val="93084762"/>
    <w:lvl w:ilvl="0" w:tplc="E6D890C4">
      <w:numFmt w:val="bullet"/>
      <w:lvlText w:val="-"/>
      <w:lvlJc w:val="left"/>
      <w:pPr>
        <w:ind w:left="102" w:hanging="118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27625A8E">
      <w:numFmt w:val="bullet"/>
      <w:lvlText w:val="•"/>
      <w:lvlJc w:val="left"/>
      <w:pPr>
        <w:ind w:left="755" w:hanging="118"/>
      </w:pPr>
      <w:rPr>
        <w:rFonts w:hint="default"/>
      </w:rPr>
    </w:lvl>
    <w:lvl w:ilvl="2" w:tplc="7B1A2730">
      <w:numFmt w:val="bullet"/>
      <w:lvlText w:val="•"/>
      <w:lvlJc w:val="left"/>
      <w:pPr>
        <w:ind w:left="1410" w:hanging="118"/>
      </w:pPr>
      <w:rPr>
        <w:rFonts w:hint="default"/>
      </w:rPr>
    </w:lvl>
    <w:lvl w:ilvl="3" w:tplc="CBC4BBB6">
      <w:numFmt w:val="bullet"/>
      <w:lvlText w:val="•"/>
      <w:lvlJc w:val="left"/>
      <w:pPr>
        <w:ind w:left="2065" w:hanging="118"/>
      </w:pPr>
      <w:rPr>
        <w:rFonts w:hint="default"/>
      </w:rPr>
    </w:lvl>
    <w:lvl w:ilvl="4" w:tplc="D462644C">
      <w:numFmt w:val="bullet"/>
      <w:lvlText w:val="•"/>
      <w:lvlJc w:val="left"/>
      <w:pPr>
        <w:ind w:left="2720" w:hanging="118"/>
      </w:pPr>
      <w:rPr>
        <w:rFonts w:hint="default"/>
      </w:rPr>
    </w:lvl>
    <w:lvl w:ilvl="5" w:tplc="390C023A">
      <w:numFmt w:val="bullet"/>
      <w:lvlText w:val="•"/>
      <w:lvlJc w:val="left"/>
      <w:pPr>
        <w:ind w:left="3375" w:hanging="118"/>
      </w:pPr>
      <w:rPr>
        <w:rFonts w:hint="default"/>
      </w:rPr>
    </w:lvl>
    <w:lvl w:ilvl="6" w:tplc="D3A84992">
      <w:numFmt w:val="bullet"/>
      <w:lvlText w:val="•"/>
      <w:lvlJc w:val="left"/>
      <w:pPr>
        <w:ind w:left="4030" w:hanging="118"/>
      </w:pPr>
      <w:rPr>
        <w:rFonts w:hint="default"/>
      </w:rPr>
    </w:lvl>
    <w:lvl w:ilvl="7" w:tplc="ECFE7F8E">
      <w:numFmt w:val="bullet"/>
      <w:lvlText w:val="•"/>
      <w:lvlJc w:val="left"/>
      <w:pPr>
        <w:ind w:left="4686" w:hanging="118"/>
      </w:pPr>
      <w:rPr>
        <w:rFonts w:hint="default"/>
      </w:rPr>
    </w:lvl>
    <w:lvl w:ilvl="8" w:tplc="07F81E5A">
      <w:numFmt w:val="bullet"/>
      <w:lvlText w:val="•"/>
      <w:lvlJc w:val="left"/>
      <w:pPr>
        <w:ind w:left="5341" w:hanging="118"/>
      </w:pPr>
      <w:rPr>
        <w:rFonts w:hint="default"/>
      </w:rPr>
    </w:lvl>
  </w:abstractNum>
  <w:abstractNum w:abstractNumId="4">
    <w:nsid w:val="1C011534"/>
    <w:multiLevelType w:val="multilevel"/>
    <w:tmpl w:val="C820F3DA"/>
    <w:lvl w:ilvl="0">
      <w:start w:val="4"/>
      <w:numFmt w:val="decimal"/>
      <w:lvlText w:val="%1"/>
      <w:lvlJc w:val="left"/>
      <w:pPr>
        <w:ind w:left="1051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42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"/>
      <w:lvlJc w:val="left"/>
      <w:pPr>
        <w:ind w:left="148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456" w:hanging="360"/>
      </w:pPr>
      <w:rPr>
        <w:rFonts w:hint="default"/>
      </w:rPr>
    </w:lvl>
    <w:lvl w:ilvl="4">
      <w:numFmt w:val="bullet"/>
      <w:lvlText w:val="•"/>
      <w:lvlJc w:val="left"/>
      <w:pPr>
        <w:ind w:left="4445" w:hanging="360"/>
      </w:pPr>
      <w:rPr>
        <w:rFonts w:hint="default"/>
      </w:rPr>
    </w:lvl>
    <w:lvl w:ilvl="5"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numFmt w:val="bullet"/>
      <w:lvlText w:val="•"/>
      <w:lvlJc w:val="left"/>
      <w:pPr>
        <w:ind w:left="6422" w:hanging="360"/>
      </w:pPr>
      <w:rPr>
        <w:rFonts w:hint="default"/>
      </w:rPr>
    </w:lvl>
    <w:lvl w:ilvl="7">
      <w:numFmt w:val="bullet"/>
      <w:lvlText w:val="•"/>
      <w:lvlJc w:val="left"/>
      <w:pPr>
        <w:ind w:left="7410" w:hanging="360"/>
      </w:pPr>
      <w:rPr>
        <w:rFonts w:hint="default"/>
      </w:rPr>
    </w:lvl>
    <w:lvl w:ilvl="8">
      <w:numFmt w:val="bullet"/>
      <w:lvlText w:val="•"/>
      <w:lvlJc w:val="left"/>
      <w:pPr>
        <w:ind w:left="8399" w:hanging="360"/>
      </w:pPr>
      <w:rPr>
        <w:rFonts w:hint="default"/>
      </w:rPr>
    </w:lvl>
  </w:abstractNum>
  <w:abstractNum w:abstractNumId="5">
    <w:nsid w:val="1C157C01"/>
    <w:multiLevelType w:val="hybridMultilevel"/>
    <w:tmpl w:val="290E60F8"/>
    <w:lvl w:ilvl="0" w:tplc="78A25CEA">
      <w:numFmt w:val="bullet"/>
      <w:lvlText w:val="-"/>
      <w:lvlJc w:val="left"/>
      <w:pPr>
        <w:ind w:left="242" w:hanging="1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20A91D2">
      <w:numFmt w:val="bullet"/>
      <w:lvlText w:val="•"/>
      <w:lvlJc w:val="left"/>
      <w:pPr>
        <w:ind w:left="881" w:hanging="141"/>
      </w:pPr>
      <w:rPr>
        <w:rFonts w:hint="default"/>
      </w:rPr>
    </w:lvl>
    <w:lvl w:ilvl="2" w:tplc="CDB89074">
      <w:numFmt w:val="bullet"/>
      <w:lvlText w:val="•"/>
      <w:lvlJc w:val="left"/>
      <w:pPr>
        <w:ind w:left="1522" w:hanging="141"/>
      </w:pPr>
      <w:rPr>
        <w:rFonts w:hint="default"/>
      </w:rPr>
    </w:lvl>
    <w:lvl w:ilvl="3" w:tplc="25B29352">
      <w:numFmt w:val="bullet"/>
      <w:lvlText w:val="•"/>
      <w:lvlJc w:val="left"/>
      <w:pPr>
        <w:ind w:left="2163" w:hanging="141"/>
      </w:pPr>
      <w:rPr>
        <w:rFonts w:hint="default"/>
      </w:rPr>
    </w:lvl>
    <w:lvl w:ilvl="4" w:tplc="20BC12DE">
      <w:numFmt w:val="bullet"/>
      <w:lvlText w:val="•"/>
      <w:lvlJc w:val="left"/>
      <w:pPr>
        <w:ind w:left="2804" w:hanging="141"/>
      </w:pPr>
      <w:rPr>
        <w:rFonts w:hint="default"/>
      </w:rPr>
    </w:lvl>
    <w:lvl w:ilvl="5" w:tplc="4F643E76">
      <w:numFmt w:val="bullet"/>
      <w:lvlText w:val="•"/>
      <w:lvlJc w:val="left"/>
      <w:pPr>
        <w:ind w:left="3445" w:hanging="141"/>
      </w:pPr>
      <w:rPr>
        <w:rFonts w:hint="default"/>
      </w:rPr>
    </w:lvl>
    <w:lvl w:ilvl="6" w:tplc="C714F160">
      <w:numFmt w:val="bullet"/>
      <w:lvlText w:val="•"/>
      <w:lvlJc w:val="left"/>
      <w:pPr>
        <w:ind w:left="4086" w:hanging="141"/>
      </w:pPr>
      <w:rPr>
        <w:rFonts w:hint="default"/>
      </w:rPr>
    </w:lvl>
    <w:lvl w:ilvl="7" w:tplc="79460F76">
      <w:numFmt w:val="bullet"/>
      <w:lvlText w:val="•"/>
      <w:lvlJc w:val="left"/>
      <w:pPr>
        <w:ind w:left="4728" w:hanging="141"/>
      </w:pPr>
      <w:rPr>
        <w:rFonts w:hint="default"/>
      </w:rPr>
    </w:lvl>
    <w:lvl w:ilvl="8" w:tplc="A394CE8A">
      <w:numFmt w:val="bullet"/>
      <w:lvlText w:val="•"/>
      <w:lvlJc w:val="left"/>
      <w:pPr>
        <w:ind w:left="5369" w:hanging="141"/>
      </w:pPr>
      <w:rPr>
        <w:rFonts w:hint="default"/>
      </w:rPr>
    </w:lvl>
  </w:abstractNum>
  <w:abstractNum w:abstractNumId="6">
    <w:nsid w:val="1C214DF0"/>
    <w:multiLevelType w:val="hybridMultilevel"/>
    <w:tmpl w:val="51545D36"/>
    <w:lvl w:ilvl="0" w:tplc="515C9F14">
      <w:numFmt w:val="bullet"/>
      <w:lvlText w:val="-"/>
      <w:lvlJc w:val="left"/>
      <w:pPr>
        <w:ind w:left="102" w:hanging="166"/>
      </w:pPr>
      <w:rPr>
        <w:rFonts w:hint="default"/>
        <w:w w:val="100"/>
      </w:rPr>
    </w:lvl>
    <w:lvl w:ilvl="1" w:tplc="342E5352">
      <w:numFmt w:val="bullet"/>
      <w:lvlText w:val="•"/>
      <w:lvlJc w:val="left"/>
      <w:pPr>
        <w:ind w:left="755" w:hanging="166"/>
      </w:pPr>
      <w:rPr>
        <w:rFonts w:hint="default"/>
      </w:rPr>
    </w:lvl>
    <w:lvl w:ilvl="2" w:tplc="E95E6652">
      <w:numFmt w:val="bullet"/>
      <w:lvlText w:val="•"/>
      <w:lvlJc w:val="left"/>
      <w:pPr>
        <w:ind w:left="1410" w:hanging="166"/>
      </w:pPr>
      <w:rPr>
        <w:rFonts w:hint="default"/>
      </w:rPr>
    </w:lvl>
    <w:lvl w:ilvl="3" w:tplc="BCB269DE">
      <w:numFmt w:val="bullet"/>
      <w:lvlText w:val="•"/>
      <w:lvlJc w:val="left"/>
      <w:pPr>
        <w:ind w:left="2065" w:hanging="166"/>
      </w:pPr>
      <w:rPr>
        <w:rFonts w:hint="default"/>
      </w:rPr>
    </w:lvl>
    <w:lvl w:ilvl="4" w:tplc="CD6C1C28">
      <w:numFmt w:val="bullet"/>
      <w:lvlText w:val="•"/>
      <w:lvlJc w:val="left"/>
      <w:pPr>
        <w:ind w:left="2720" w:hanging="166"/>
      </w:pPr>
      <w:rPr>
        <w:rFonts w:hint="default"/>
      </w:rPr>
    </w:lvl>
    <w:lvl w:ilvl="5" w:tplc="8B189920">
      <w:numFmt w:val="bullet"/>
      <w:lvlText w:val="•"/>
      <w:lvlJc w:val="left"/>
      <w:pPr>
        <w:ind w:left="3375" w:hanging="166"/>
      </w:pPr>
      <w:rPr>
        <w:rFonts w:hint="default"/>
      </w:rPr>
    </w:lvl>
    <w:lvl w:ilvl="6" w:tplc="00ECA57C">
      <w:numFmt w:val="bullet"/>
      <w:lvlText w:val="•"/>
      <w:lvlJc w:val="left"/>
      <w:pPr>
        <w:ind w:left="4030" w:hanging="166"/>
      </w:pPr>
      <w:rPr>
        <w:rFonts w:hint="default"/>
      </w:rPr>
    </w:lvl>
    <w:lvl w:ilvl="7" w:tplc="F68E6D7C">
      <w:numFmt w:val="bullet"/>
      <w:lvlText w:val="•"/>
      <w:lvlJc w:val="left"/>
      <w:pPr>
        <w:ind w:left="4686" w:hanging="166"/>
      </w:pPr>
      <w:rPr>
        <w:rFonts w:hint="default"/>
      </w:rPr>
    </w:lvl>
    <w:lvl w:ilvl="8" w:tplc="912A9412">
      <w:numFmt w:val="bullet"/>
      <w:lvlText w:val="•"/>
      <w:lvlJc w:val="left"/>
      <w:pPr>
        <w:ind w:left="5341" w:hanging="166"/>
      </w:pPr>
      <w:rPr>
        <w:rFonts w:hint="default"/>
      </w:rPr>
    </w:lvl>
  </w:abstractNum>
  <w:abstractNum w:abstractNumId="7">
    <w:nsid w:val="1EA14FD2"/>
    <w:multiLevelType w:val="hybridMultilevel"/>
    <w:tmpl w:val="F0A0E08C"/>
    <w:lvl w:ilvl="0" w:tplc="B19C1D1A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17525"/>
    <w:multiLevelType w:val="hybridMultilevel"/>
    <w:tmpl w:val="DF9AA398"/>
    <w:lvl w:ilvl="0" w:tplc="0419000F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6204A1B"/>
    <w:multiLevelType w:val="hybridMultilevel"/>
    <w:tmpl w:val="17DE021C"/>
    <w:lvl w:ilvl="0" w:tplc="C60C36A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67035B"/>
    <w:multiLevelType w:val="multilevel"/>
    <w:tmpl w:val="9D16CFCC"/>
    <w:lvl w:ilvl="0">
      <w:start w:val="4"/>
      <w:numFmt w:val="decimal"/>
      <w:lvlText w:val="%1"/>
      <w:lvlJc w:val="left"/>
      <w:pPr>
        <w:ind w:left="1051" w:hanging="4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6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"/>
      <w:lvlJc w:val="left"/>
      <w:pPr>
        <w:ind w:left="148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592" w:hanging="360"/>
      </w:pPr>
      <w:rPr>
        <w:rFonts w:hint="default"/>
      </w:rPr>
    </w:lvl>
    <w:lvl w:ilvl="4">
      <w:numFmt w:val="bullet"/>
      <w:lvlText w:val="•"/>
      <w:lvlJc w:val="left"/>
      <w:pPr>
        <w:ind w:left="3704" w:hanging="360"/>
      </w:pPr>
      <w:rPr>
        <w:rFonts w:hint="default"/>
      </w:rPr>
    </w:lvl>
    <w:lvl w:ilvl="5">
      <w:numFmt w:val="bullet"/>
      <w:lvlText w:val="•"/>
      <w:lvlJc w:val="left"/>
      <w:pPr>
        <w:ind w:left="4816" w:hanging="360"/>
      </w:pPr>
      <w:rPr>
        <w:rFonts w:hint="default"/>
      </w:rPr>
    </w:lvl>
    <w:lvl w:ilvl="6">
      <w:numFmt w:val="bullet"/>
      <w:lvlText w:val="•"/>
      <w:lvlJc w:val="left"/>
      <w:pPr>
        <w:ind w:left="5928" w:hanging="360"/>
      </w:pPr>
      <w:rPr>
        <w:rFonts w:hint="default"/>
      </w:rPr>
    </w:lvl>
    <w:lvl w:ilvl="7">
      <w:numFmt w:val="bullet"/>
      <w:lvlText w:val="•"/>
      <w:lvlJc w:val="left"/>
      <w:pPr>
        <w:ind w:left="7040" w:hanging="360"/>
      </w:pPr>
      <w:rPr>
        <w:rFonts w:hint="default"/>
      </w:rPr>
    </w:lvl>
    <w:lvl w:ilvl="8">
      <w:numFmt w:val="bullet"/>
      <w:lvlText w:val="•"/>
      <w:lvlJc w:val="left"/>
      <w:pPr>
        <w:ind w:left="8152" w:hanging="360"/>
      </w:pPr>
      <w:rPr>
        <w:rFonts w:hint="default"/>
      </w:rPr>
    </w:lvl>
  </w:abstractNum>
  <w:abstractNum w:abstractNumId="11">
    <w:nsid w:val="2E7B5EC7"/>
    <w:multiLevelType w:val="hybridMultilevel"/>
    <w:tmpl w:val="8ACACD84"/>
    <w:lvl w:ilvl="0" w:tplc="FBB62E5C">
      <w:numFmt w:val="bullet"/>
      <w:lvlText w:val="-"/>
      <w:lvlJc w:val="left"/>
      <w:pPr>
        <w:ind w:left="200" w:hanging="15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33A0BCC">
      <w:numFmt w:val="bullet"/>
      <w:lvlText w:val="•"/>
      <w:lvlJc w:val="left"/>
      <w:pPr>
        <w:ind w:left="1217" w:hanging="153"/>
      </w:pPr>
      <w:rPr>
        <w:rFonts w:hint="default"/>
      </w:rPr>
    </w:lvl>
    <w:lvl w:ilvl="2" w:tplc="DE6C7B6A">
      <w:numFmt w:val="bullet"/>
      <w:lvlText w:val="•"/>
      <w:lvlJc w:val="left"/>
      <w:pPr>
        <w:ind w:left="2235" w:hanging="153"/>
      </w:pPr>
      <w:rPr>
        <w:rFonts w:hint="default"/>
      </w:rPr>
    </w:lvl>
    <w:lvl w:ilvl="3" w:tplc="FA32F71C">
      <w:numFmt w:val="bullet"/>
      <w:lvlText w:val="•"/>
      <w:lvlJc w:val="left"/>
      <w:pPr>
        <w:ind w:left="3252" w:hanging="153"/>
      </w:pPr>
      <w:rPr>
        <w:rFonts w:hint="default"/>
      </w:rPr>
    </w:lvl>
    <w:lvl w:ilvl="4" w:tplc="96B4DCA8">
      <w:numFmt w:val="bullet"/>
      <w:lvlText w:val="•"/>
      <w:lvlJc w:val="left"/>
      <w:pPr>
        <w:ind w:left="4270" w:hanging="153"/>
      </w:pPr>
      <w:rPr>
        <w:rFonts w:hint="default"/>
      </w:rPr>
    </w:lvl>
    <w:lvl w:ilvl="5" w:tplc="99A6D9A6">
      <w:numFmt w:val="bullet"/>
      <w:lvlText w:val="•"/>
      <w:lvlJc w:val="left"/>
      <w:pPr>
        <w:ind w:left="5288" w:hanging="153"/>
      </w:pPr>
      <w:rPr>
        <w:rFonts w:hint="default"/>
      </w:rPr>
    </w:lvl>
    <w:lvl w:ilvl="6" w:tplc="43F453CC">
      <w:numFmt w:val="bullet"/>
      <w:lvlText w:val="•"/>
      <w:lvlJc w:val="left"/>
      <w:pPr>
        <w:ind w:left="6305" w:hanging="153"/>
      </w:pPr>
      <w:rPr>
        <w:rFonts w:hint="default"/>
      </w:rPr>
    </w:lvl>
    <w:lvl w:ilvl="7" w:tplc="2FB828AA">
      <w:numFmt w:val="bullet"/>
      <w:lvlText w:val="•"/>
      <w:lvlJc w:val="left"/>
      <w:pPr>
        <w:ind w:left="7323" w:hanging="153"/>
      </w:pPr>
      <w:rPr>
        <w:rFonts w:hint="default"/>
      </w:rPr>
    </w:lvl>
    <w:lvl w:ilvl="8" w:tplc="822A2816">
      <w:numFmt w:val="bullet"/>
      <w:lvlText w:val="•"/>
      <w:lvlJc w:val="left"/>
      <w:pPr>
        <w:ind w:left="8341" w:hanging="153"/>
      </w:pPr>
      <w:rPr>
        <w:rFonts w:hint="default"/>
      </w:rPr>
    </w:lvl>
  </w:abstractNum>
  <w:abstractNum w:abstractNumId="12">
    <w:nsid w:val="2EB51CD3"/>
    <w:multiLevelType w:val="hybridMultilevel"/>
    <w:tmpl w:val="27B6B444"/>
    <w:lvl w:ilvl="0" w:tplc="4C0A9830">
      <w:numFmt w:val="bullet"/>
      <w:lvlText w:val="-"/>
      <w:lvlJc w:val="left"/>
      <w:pPr>
        <w:ind w:left="200" w:hanging="16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8226530">
      <w:numFmt w:val="bullet"/>
      <w:lvlText w:val="•"/>
      <w:lvlJc w:val="left"/>
      <w:pPr>
        <w:ind w:left="1217" w:hanging="161"/>
      </w:pPr>
      <w:rPr>
        <w:rFonts w:hint="default"/>
      </w:rPr>
    </w:lvl>
    <w:lvl w:ilvl="2" w:tplc="3A009B08">
      <w:numFmt w:val="bullet"/>
      <w:lvlText w:val="•"/>
      <w:lvlJc w:val="left"/>
      <w:pPr>
        <w:ind w:left="2235" w:hanging="161"/>
      </w:pPr>
      <w:rPr>
        <w:rFonts w:hint="default"/>
      </w:rPr>
    </w:lvl>
    <w:lvl w:ilvl="3" w:tplc="2FA2AB4C">
      <w:numFmt w:val="bullet"/>
      <w:lvlText w:val="•"/>
      <w:lvlJc w:val="left"/>
      <w:pPr>
        <w:ind w:left="3252" w:hanging="161"/>
      </w:pPr>
      <w:rPr>
        <w:rFonts w:hint="default"/>
      </w:rPr>
    </w:lvl>
    <w:lvl w:ilvl="4" w:tplc="30300300">
      <w:numFmt w:val="bullet"/>
      <w:lvlText w:val="•"/>
      <w:lvlJc w:val="left"/>
      <w:pPr>
        <w:ind w:left="4270" w:hanging="161"/>
      </w:pPr>
      <w:rPr>
        <w:rFonts w:hint="default"/>
      </w:rPr>
    </w:lvl>
    <w:lvl w:ilvl="5" w:tplc="85C67FD2">
      <w:numFmt w:val="bullet"/>
      <w:lvlText w:val="•"/>
      <w:lvlJc w:val="left"/>
      <w:pPr>
        <w:ind w:left="5288" w:hanging="161"/>
      </w:pPr>
      <w:rPr>
        <w:rFonts w:hint="default"/>
      </w:rPr>
    </w:lvl>
    <w:lvl w:ilvl="6" w:tplc="1F4AA108">
      <w:numFmt w:val="bullet"/>
      <w:lvlText w:val="•"/>
      <w:lvlJc w:val="left"/>
      <w:pPr>
        <w:ind w:left="6305" w:hanging="161"/>
      </w:pPr>
      <w:rPr>
        <w:rFonts w:hint="default"/>
      </w:rPr>
    </w:lvl>
    <w:lvl w:ilvl="7" w:tplc="55A06F98">
      <w:numFmt w:val="bullet"/>
      <w:lvlText w:val="•"/>
      <w:lvlJc w:val="left"/>
      <w:pPr>
        <w:ind w:left="7323" w:hanging="161"/>
      </w:pPr>
      <w:rPr>
        <w:rFonts w:hint="default"/>
      </w:rPr>
    </w:lvl>
    <w:lvl w:ilvl="8" w:tplc="A2647D22">
      <w:numFmt w:val="bullet"/>
      <w:lvlText w:val="•"/>
      <w:lvlJc w:val="left"/>
      <w:pPr>
        <w:ind w:left="8341" w:hanging="161"/>
      </w:pPr>
      <w:rPr>
        <w:rFonts w:hint="default"/>
      </w:rPr>
    </w:lvl>
  </w:abstractNum>
  <w:abstractNum w:abstractNumId="13">
    <w:nsid w:val="2F3010A3"/>
    <w:multiLevelType w:val="hybridMultilevel"/>
    <w:tmpl w:val="E67228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5243C8"/>
    <w:multiLevelType w:val="multilevel"/>
    <w:tmpl w:val="604A61A0"/>
    <w:lvl w:ilvl="0">
      <w:start w:val="4"/>
      <w:numFmt w:val="decimal"/>
      <w:lvlText w:val="%1"/>
      <w:lvlJc w:val="left"/>
      <w:pPr>
        <w:ind w:left="1051" w:hanging="4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"/>
      <w:lvlJc w:val="left"/>
      <w:pPr>
        <w:ind w:left="148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456" w:hanging="360"/>
      </w:pPr>
      <w:rPr>
        <w:rFonts w:hint="default"/>
      </w:rPr>
    </w:lvl>
    <w:lvl w:ilvl="4">
      <w:numFmt w:val="bullet"/>
      <w:lvlText w:val="•"/>
      <w:lvlJc w:val="left"/>
      <w:pPr>
        <w:ind w:left="4445" w:hanging="360"/>
      </w:pPr>
      <w:rPr>
        <w:rFonts w:hint="default"/>
      </w:rPr>
    </w:lvl>
    <w:lvl w:ilvl="5"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numFmt w:val="bullet"/>
      <w:lvlText w:val="•"/>
      <w:lvlJc w:val="left"/>
      <w:pPr>
        <w:ind w:left="6422" w:hanging="360"/>
      </w:pPr>
      <w:rPr>
        <w:rFonts w:hint="default"/>
      </w:rPr>
    </w:lvl>
    <w:lvl w:ilvl="7">
      <w:numFmt w:val="bullet"/>
      <w:lvlText w:val="•"/>
      <w:lvlJc w:val="left"/>
      <w:pPr>
        <w:ind w:left="7410" w:hanging="360"/>
      </w:pPr>
      <w:rPr>
        <w:rFonts w:hint="default"/>
      </w:rPr>
    </w:lvl>
    <w:lvl w:ilvl="8">
      <w:numFmt w:val="bullet"/>
      <w:lvlText w:val="•"/>
      <w:lvlJc w:val="left"/>
      <w:pPr>
        <w:ind w:left="8399" w:hanging="360"/>
      </w:pPr>
      <w:rPr>
        <w:rFonts w:hint="default"/>
      </w:rPr>
    </w:lvl>
  </w:abstractNum>
  <w:abstractNum w:abstractNumId="15">
    <w:nsid w:val="48F92B4C"/>
    <w:multiLevelType w:val="multilevel"/>
    <w:tmpl w:val="B0727C48"/>
    <w:lvl w:ilvl="0">
      <w:start w:val="4"/>
      <w:numFmt w:val="decimal"/>
      <w:lvlText w:val="%1"/>
      <w:lvlJc w:val="left"/>
      <w:pPr>
        <w:ind w:left="1051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1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"/>
      <w:lvlJc w:val="left"/>
      <w:pPr>
        <w:ind w:left="148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456" w:hanging="360"/>
      </w:pPr>
      <w:rPr>
        <w:rFonts w:hint="default"/>
      </w:rPr>
    </w:lvl>
    <w:lvl w:ilvl="4">
      <w:numFmt w:val="bullet"/>
      <w:lvlText w:val="•"/>
      <w:lvlJc w:val="left"/>
      <w:pPr>
        <w:ind w:left="4445" w:hanging="360"/>
      </w:pPr>
      <w:rPr>
        <w:rFonts w:hint="default"/>
      </w:rPr>
    </w:lvl>
    <w:lvl w:ilvl="5"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numFmt w:val="bullet"/>
      <w:lvlText w:val="•"/>
      <w:lvlJc w:val="left"/>
      <w:pPr>
        <w:ind w:left="6422" w:hanging="360"/>
      </w:pPr>
      <w:rPr>
        <w:rFonts w:hint="default"/>
      </w:rPr>
    </w:lvl>
    <w:lvl w:ilvl="7">
      <w:numFmt w:val="bullet"/>
      <w:lvlText w:val="•"/>
      <w:lvlJc w:val="left"/>
      <w:pPr>
        <w:ind w:left="7410" w:hanging="360"/>
      </w:pPr>
      <w:rPr>
        <w:rFonts w:hint="default"/>
      </w:rPr>
    </w:lvl>
    <w:lvl w:ilvl="8">
      <w:numFmt w:val="bullet"/>
      <w:lvlText w:val="•"/>
      <w:lvlJc w:val="left"/>
      <w:pPr>
        <w:ind w:left="8399" w:hanging="360"/>
      </w:pPr>
      <w:rPr>
        <w:rFonts w:hint="default"/>
      </w:rPr>
    </w:lvl>
  </w:abstractNum>
  <w:abstractNum w:abstractNumId="16">
    <w:nsid w:val="4ABA0B34"/>
    <w:multiLevelType w:val="hybridMultilevel"/>
    <w:tmpl w:val="EBE8C13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580E61AF"/>
    <w:multiLevelType w:val="hybridMultilevel"/>
    <w:tmpl w:val="7662F766"/>
    <w:lvl w:ilvl="0" w:tplc="912017DC">
      <w:numFmt w:val="bullet"/>
      <w:lvlText w:val="-"/>
      <w:lvlJc w:val="left"/>
      <w:pPr>
        <w:ind w:left="200" w:hanging="192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</w:rPr>
    </w:lvl>
    <w:lvl w:ilvl="1" w:tplc="99C46528">
      <w:numFmt w:val="bullet"/>
      <w:lvlText w:val="•"/>
      <w:lvlJc w:val="left"/>
      <w:pPr>
        <w:ind w:left="1217" w:hanging="192"/>
      </w:pPr>
      <w:rPr>
        <w:rFonts w:hint="default"/>
      </w:rPr>
    </w:lvl>
    <w:lvl w:ilvl="2" w:tplc="4DA876FC">
      <w:numFmt w:val="bullet"/>
      <w:lvlText w:val="•"/>
      <w:lvlJc w:val="left"/>
      <w:pPr>
        <w:ind w:left="2235" w:hanging="192"/>
      </w:pPr>
      <w:rPr>
        <w:rFonts w:hint="default"/>
      </w:rPr>
    </w:lvl>
    <w:lvl w:ilvl="3" w:tplc="24D6790A">
      <w:numFmt w:val="bullet"/>
      <w:lvlText w:val="•"/>
      <w:lvlJc w:val="left"/>
      <w:pPr>
        <w:ind w:left="3252" w:hanging="192"/>
      </w:pPr>
      <w:rPr>
        <w:rFonts w:hint="default"/>
      </w:rPr>
    </w:lvl>
    <w:lvl w:ilvl="4" w:tplc="D0E2010A">
      <w:numFmt w:val="bullet"/>
      <w:lvlText w:val="•"/>
      <w:lvlJc w:val="left"/>
      <w:pPr>
        <w:ind w:left="4270" w:hanging="192"/>
      </w:pPr>
      <w:rPr>
        <w:rFonts w:hint="default"/>
      </w:rPr>
    </w:lvl>
    <w:lvl w:ilvl="5" w:tplc="41DC086C">
      <w:numFmt w:val="bullet"/>
      <w:lvlText w:val="•"/>
      <w:lvlJc w:val="left"/>
      <w:pPr>
        <w:ind w:left="5288" w:hanging="192"/>
      </w:pPr>
      <w:rPr>
        <w:rFonts w:hint="default"/>
      </w:rPr>
    </w:lvl>
    <w:lvl w:ilvl="6" w:tplc="92987A96">
      <w:numFmt w:val="bullet"/>
      <w:lvlText w:val="•"/>
      <w:lvlJc w:val="left"/>
      <w:pPr>
        <w:ind w:left="6305" w:hanging="192"/>
      </w:pPr>
      <w:rPr>
        <w:rFonts w:hint="default"/>
      </w:rPr>
    </w:lvl>
    <w:lvl w:ilvl="7" w:tplc="4FFE1430">
      <w:numFmt w:val="bullet"/>
      <w:lvlText w:val="•"/>
      <w:lvlJc w:val="left"/>
      <w:pPr>
        <w:ind w:left="7323" w:hanging="192"/>
      </w:pPr>
      <w:rPr>
        <w:rFonts w:hint="default"/>
      </w:rPr>
    </w:lvl>
    <w:lvl w:ilvl="8" w:tplc="BACE129A">
      <w:numFmt w:val="bullet"/>
      <w:lvlText w:val="•"/>
      <w:lvlJc w:val="left"/>
      <w:pPr>
        <w:ind w:left="8341" w:hanging="192"/>
      </w:pPr>
      <w:rPr>
        <w:rFonts w:hint="default"/>
      </w:rPr>
    </w:lvl>
  </w:abstractNum>
  <w:abstractNum w:abstractNumId="18">
    <w:nsid w:val="58E64723"/>
    <w:multiLevelType w:val="hybridMultilevel"/>
    <w:tmpl w:val="ACDE3854"/>
    <w:lvl w:ilvl="0" w:tplc="366E7326">
      <w:numFmt w:val="bullet"/>
      <w:lvlText w:val="-"/>
      <w:lvlJc w:val="left"/>
      <w:pPr>
        <w:ind w:left="200" w:hanging="14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C8C92C4">
      <w:numFmt w:val="bullet"/>
      <w:lvlText w:val="•"/>
      <w:lvlJc w:val="left"/>
      <w:pPr>
        <w:ind w:left="1217" w:hanging="141"/>
      </w:pPr>
      <w:rPr>
        <w:rFonts w:hint="default"/>
      </w:rPr>
    </w:lvl>
    <w:lvl w:ilvl="2" w:tplc="0B6817B2">
      <w:numFmt w:val="bullet"/>
      <w:lvlText w:val="•"/>
      <w:lvlJc w:val="left"/>
      <w:pPr>
        <w:ind w:left="2235" w:hanging="141"/>
      </w:pPr>
      <w:rPr>
        <w:rFonts w:hint="default"/>
      </w:rPr>
    </w:lvl>
    <w:lvl w:ilvl="3" w:tplc="709A457A">
      <w:numFmt w:val="bullet"/>
      <w:lvlText w:val="•"/>
      <w:lvlJc w:val="left"/>
      <w:pPr>
        <w:ind w:left="3252" w:hanging="141"/>
      </w:pPr>
      <w:rPr>
        <w:rFonts w:hint="default"/>
      </w:rPr>
    </w:lvl>
    <w:lvl w:ilvl="4" w:tplc="DB528F0E">
      <w:numFmt w:val="bullet"/>
      <w:lvlText w:val="•"/>
      <w:lvlJc w:val="left"/>
      <w:pPr>
        <w:ind w:left="4270" w:hanging="141"/>
      </w:pPr>
      <w:rPr>
        <w:rFonts w:hint="default"/>
      </w:rPr>
    </w:lvl>
    <w:lvl w:ilvl="5" w:tplc="6D2A4F88">
      <w:numFmt w:val="bullet"/>
      <w:lvlText w:val="•"/>
      <w:lvlJc w:val="left"/>
      <w:pPr>
        <w:ind w:left="5288" w:hanging="141"/>
      </w:pPr>
      <w:rPr>
        <w:rFonts w:hint="default"/>
      </w:rPr>
    </w:lvl>
    <w:lvl w:ilvl="6" w:tplc="A7D2CD94">
      <w:numFmt w:val="bullet"/>
      <w:lvlText w:val="•"/>
      <w:lvlJc w:val="left"/>
      <w:pPr>
        <w:ind w:left="6305" w:hanging="141"/>
      </w:pPr>
      <w:rPr>
        <w:rFonts w:hint="default"/>
      </w:rPr>
    </w:lvl>
    <w:lvl w:ilvl="7" w:tplc="26980AC2">
      <w:numFmt w:val="bullet"/>
      <w:lvlText w:val="•"/>
      <w:lvlJc w:val="left"/>
      <w:pPr>
        <w:ind w:left="7323" w:hanging="141"/>
      </w:pPr>
      <w:rPr>
        <w:rFonts w:hint="default"/>
      </w:rPr>
    </w:lvl>
    <w:lvl w:ilvl="8" w:tplc="34D65114">
      <w:numFmt w:val="bullet"/>
      <w:lvlText w:val="•"/>
      <w:lvlJc w:val="left"/>
      <w:pPr>
        <w:ind w:left="8341" w:hanging="141"/>
      </w:pPr>
      <w:rPr>
        <w:rFonts w:hint="default"/>
      </w:rPr>
    </w:lvl>
  </w:abstractNum>
  <w:abstractNum w:abstractNumId="19">
    <w:nsid w:val="593626C9"/>
    <w:multiLevelType w:val="hybridMultilevel"/>
    <w:tmpl w:val="2D22E55A"/>
    <w:lvl w:ilvl="0" w:tplc="47A888B2">
      <w:numFmt w:val="bullet"/>
      <w:lvlText w:val="-"/>
      <w:lvlJc w:val="left"/>
      <w:pPr>
        <w:ind w:left="340" w:hanging="14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90185D62">
      <w:numFmt w:val="bullet"/>
      <w:lvlText w:val="•"/>
      <w:lvlJc w:val="left"/>
      <w:pPr>
        <w:ind w:left="1343" w:hanging="141"/>
      </w:pPr>
      <w:rPr>
        <w:rFonts w:hint="default"/>
      </w:rPr>
    </w:lvl>
    <w:lvl w:ilvl="2" w:tplc="EFC04BD2">
      <w:numFmt w:val="bullet"/>
      <w:lvlText w:val="•"/>
      <w:lvlJc w:val="left"/>
      <w:pPr>
        <w:ind w:left="2347" w:hanging="141"/>
      </w:pPr>
      <w:rPr>
        <w:rFonts w:hint="default"/>
      </w:rPr>
    </w:lvl>
    <w:lvl w:ilvl="3" w:tplc="3D240166">
      <w:numFmt w:val="bullet"/>
      <w:lvlText w:val="•"/>
      <w:lvlJc w:val="left"/>
      <w:pPr>
        <w:ind w:left="3350" w:hanging="141"/>
      </w:pPr>
      <w:rPr>
        <w:rFonts w:hint="default"/>
      </w:rPr>
    </w:lvl>
    <w:lvl w:ilvl="4" w:tplc="17A697C6">
      <w:numFmt w:val="bullet"/>
      <w:lvlText w:val="•"/>
      <w:lvlJc w:val="left"/>
      <w:pPr>
        <w:ind w:left="4354" w:hanging="141"/>
      </w:pPr>
      <w:rPr>
        <w:rFonts w:hint="default"/>
      </w:rPr>
    </w:lvl>
    <w:lvl w:ilvl="5" w:tplc="33965E2A">
      <w:numFmt w:val="bullet"/>
      <w:lvlText w:val="•"/>
      <w:lvlJc w:val="left"/>
      <w:pPr>
        <w:ind w:left="5358" w:hanging="141"/>
      </w:pPr>
      <w:rPr>
        <w:rFonts w:hint="default"/>
      </w:rPr>
    </w:lvl>
    <w:lvl w:ilvl="6" w:tplc="FA1E049A">
      <w:numFmt w:val="bullet"/>
      <w:lvlText w:val="•"/>
      <w:lvlJc w:val="left"/>
      <w:pPr>
        <w:ind w:left="6361" w:hanging="141"/>
      </w:pPr>
      <w:rPr>
        <w:rFonts w:hint="default"/>
      </w:rPr>
    </w:lvl>
    <w:lvl w:ilvl="7" w:tplc="E9B0BBDE">
      <w:numFmt w:val="bullet"/>
      <w:lvlText w:val="•"/>
      <w:lvlJc w:val="left"/>
      <w:pPr>
        <w:ind w:left="7365" w:hanging="141"/>
      </w:pPr>
      <w:rPr>
        <w:rFonts w:hint="default"/>
      </w:rPr>
    </w:lvl>
    <w:lvl w:ilvl="8" w:tplc="CDDAC6AC">
      <w:numFmt w:val="bullet"/>
      <w:lvlText w:val="•"/>
      <w:lvlJc w:val="left"/>
      <w:pPr>
        <w:ind w:left="8369" w:hanging="141"/>
      </w:pPr>
      <w:rPr>
        <w:rFonts w:hint="default"/>
      </w:rPr>
    </w:lvl>
  </w:abstractNum>
  <w:abstractNum w:abstractNumId="20">
    <w:nsid w:val="6AC7183A"/>
    <w:multiLevelType w:val="multilevel"/>
    <w:tmpl w:val="F56E20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8" w:hanging="1800"/>
      </w:pPr>
      <w:rPr>
        <w:rFonts w:hint="default"/>
      </w:rPr>
    </w:lvl>
  </w:abstractNum>
  <w:abstractNum w:abstractNumId="21">
    <w:nsid w:val="71050B7E"/>
    <w:multiLevelType w:val="hybridMultilevel"/>
    <w:tmpl w:val="3EE8DB1E"/>
    <w:lvl w:ilvl="0" w:tplc="B87AD59C">
      <w:numFmt w:val="bullet"/>
      <w:lvlText w:val="-"/>
      <w:lvlJc w:val="left"/>
      <w:pPr>
        <w:ind w:left="200" w:hanging="1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23C1BB4">
      <w:numFmt w:val="bullet"/>
      <w:lvlText w:val=""/>
      <w:lvlJc w:val="left"/>
      <w:pPr>
        <w:ind w:left="148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194CDAA0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B7607DAA">
      <w:numFmt w:val="bullet"/>
      <w:lvlText w:val="•"/>
      <w:lvlJc w:val="left"/>
      <w:pPr>
        <w:ind w:left="3456" w:hanging="360"/>
      </w:pPr>
      <w:rPr>
        <w:rFonts w:hint="default"/>
      </w:rPr>
    </w:lvl>
    <w:lvl w:ilvl="4" w:tplc="516E380A">
      <w:numFmt w:val="bullet"/>
      <w:lvlText w:val="•"/>
      <w:lvlJc w:val="left"/>
      <w:pPr>
        <w:ind w:left="4445" w:hanging="360"/>
      </w:pPr>
      <w:rPr>
        <w:rFonts w:hint="default"/>
      </w:rPr>
    </w:lvl>
    <w:lvl w:ilvl="5" w:tplc="59FA4640">
      <w:numFmt w:val="bullet"/>
      <w:lvlText w:val="•"/>
      <w:lvlJc w:val="left"/>
      <w:pPr>
        <w:ind w:left="5433" w:hanging="360"/>
      </w:pPr>
      <w:rPr>
        <w:rFonts w:hint="default"/>
      </w:rPr>
    </w:lvl>
    <w:lvl w:ilvl="6" w:tplc="72021930">
      <w:numFmt w:val="bullet"/>
      <w:lvlText w:val="•"/>
      <w:lvlJc w:val="left"/>
      <w:pPr>
        <w:ind w:left="6422" w:hanging="360"/>
      </w:pPr>
      <w:rPr>
        <w:rFonts w:hint="default"/>
      </w:rPr>
    </w:lvl>
    <w:lvl w:ilvl="7" w:tplc="C3A06BE6">
      <w:numFmt w:val="bullet"/>
      <w:lvlText w:val="•"/>
      <w:lvlJc w:val="left"/>
      <w:pPr>
        <w:ind w:left="7410" w:hanging="360"/>
      </w:pPr>
      <w:rPr>
        <w:rFonts w:hint="default"/>
      </w:rPr>
    </w:lvl>
    <w:lvl w:ilvl="8" w:tplc="BDE23666">
      <w:numFmt w:val="bullet"/>
      <w:lvlText w:val="•"/>
      <w:lvlJc w:val="left"/>
      <w:pPr>
        <w:ind w:left="8399" w:hanging="360"/>
      </w:pPr>
      <w:rPr>
        <w:rFonts w:hint="default"/>
      </w:rPr>
    </w:lvl>
  </w:abstractNum>
  <w:abstractNum w:abstractNumId="22">
    <w:nsid w:val="753A7DEE"/>
    <w:multiLevelType w:val="multilevel"/>
    <w:tmpl w:val="50CE4402"/>
    <w:lvl w:ilvl="0">
      <w:start w:val="5"/>
      <w:numFmt w:val="decimal"/>
      <w:lvlText w:val="%1"/>
      <w:lvlJc w:val="left"/>
      <w:pPr>
        <w:ind w:left="1111" w:hanging="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31" w:hanging="485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</w:rPr>
    </w:lvl>
    <w:lvl w:ilvl="2">
      <w:numFmt w:val="bullet"/>
      <w:lvlText w:val="•"/>
      <w:lvlJc w:val="left"/>
      <w:pPr>
        <w:ind w:left="2971" w:hanging="485"/>
      </w:pPr>
      <w:rPr>
        <w:rFonts w:hint="default"/>
      </w:rPr>
    </w:lvl>
    <w:lvl w:ilvl="3">
      <w:numFmt w:val="bullet"/>
      <w:lvlText w:val="•"/>
      <w:lvlJc w:val="left"/>
      <w:pPr>
        <w:ind w:left="3896" w:hanging="485"/>
      </w:pPr>
      <w:rPr>
        <w:rFonts w:hint="default"/>
      </w:rPr>
    </w:lvl>
    <w:lvl w:ilvl="4">
      <w:numFmt w:val="bullet"/>
      <w:lvlText w:val="•"/>
      <w:lvlJc w:val="left"/>
      <w:pPr>
        <w:ind w:left="4822" w:hanging="485"/>
      </w:pPr>
      <w:rPr>
        <w:rFonts w:hint="default"/>
      </w:rPr>
    </w:lvl>
    <w:lvl w:ilvl="5">
      <w:numFmt w:val="bullet"/>
      <w:lvlText w:val="•"/>
      <w:lvlJc w:val="left"/>
      <w:pPr>
        <w:ind w:left="5748" w:hanging="485"/>
      </w:pPr>
      <w:rPr>
        <w:rFonts w:hint="default"/>
      </w:rPr>
    </w:lvl>
    <w:lvl w:ilvl="6">
      <w:numFmt w:val="bullet"/>
      <w:lvlText w:val="•"/>
      <w:lvlJc w:val="left"/>
      <w:pPr>
        <w:ind w:left="6673" w:hanging="485"/>
      </w:pPr>
      <w:rPr>
        <w:rFonts w:hint="default"/>
      </w:rPr>
    </w:lvl>
    <w:lvl w:ilvl="7">
      <w:numFmt w:val="bullet"/>
      <w:lvlText w:val="•"/>
      <w:lvlJc w:val="left"/>
      <w:pPr>
        <w:ind w:left="7599" w:hanging="485"/>
      </w:pPr>
      <w:rPr>
        <w:rFonts w:hint="default"/>
      </w:rPr>
    </w:lvl>
    <w:lvl w:ilvl="8">
      <w:numFmt w:val="bullet"/>
      <w:lvlText w:val="•"/>
      <w:lvlJc w:val="left"/>
      <w:pPr>
        <w:ind w:left="8525" w:hanging="485"/>
      </w:pPr>
      <w:rPr>
        <w:rFonts w:hint="default"/>
      </w:rPr>
    </w:lvl>
  </w:abstractNum>
  <w:abstractNum w:abstractNumId="23">
    <w:nsid w:val="78720A6B"/>
    <w:multiLevelType w:val="hybridMultilevel"/>
    <w:tmpl w:val="CD142674"/>
    <w:lvl w:ilvl="0" w:tplc="BAAAA6B6">
      <w:numFmt w:val="bullet"/>
      <w:lvlText w:val="-"/>
      <w:lvlJc w:val="left"/>
      <w:pPr>
        <w:ind w:left="102" w:hanging="189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</w:rPr>
    </w:lvl>
    <w:lvl w:ilvl="1" w:tplc="2940C3BA">
      <w:numFmt w:val="bullet"/>
      <w:lvlText w:val="•"/>
      <w:lvlJc w:val="left"/>
      <w:pPr>
        <w:ind w:left="755" w:hanging="189"/>
      </w:pPr>
      <w:rPr>
        <w:rFonts w:hint="default"/>
      </w:rPr>
    </w:lvl>
    <w:lvl w:ilvl="2" w:tplc="36B2B728">
      <w:numFmt w:val="bullet"/>
      <w:lvlText w:val="•"/>
      <w:lvlJc w:val="left"/>
      <w:pPr>
        <w:ind w:left="1410" w:hanging="189"/>
      </w:pPr>
      <w:rPr>
        <w:rFonts w:hint="default"/>
      </w:rPr>
    </w:lvl>
    <w:lvl w:ilvl="3" w:tplc="02C474C4">
      <w:numFmt w:val="bullet"/>
      <w:lvlText w:val="•"/>
      <w:lvlJc w:val="left"/>
      <w:pPr>
        <w:ind w:left="2065" w:hanging="189"/>
      </w:pPr>
      <w:rPr>
        <w:rFonts w:hint="default"/>
      </w:rPr>
    </w:lvl>
    <w:lvl w:ilvl="4" w:tplc="EF4E0FC8">
      <w:numFmt w:val="bullet"/>
      <w:lvlText w:val="•"/>
      <w:lvlJc w:val="left"/>
      <w:pPr>
        <w:ind w:left="2720" w:hanging="189"/>
      </w:pPr>
      <w:rPr>
        <w:rFonts w:hint="default"/>
      </w:rPr>
    </w:lvl>
    <w:lvl w:ilvl="5" w:tplc="D284AD02">
      <w:numFmt w:val="bullet"/>
      <w:lvlText w:val="•"/>
      <w:lvlJc w:val="left"/>
      <w:pPr>
        <w:ind w:left="3375" w:hanging="189"/>
      </w:pPr>
      <w:rPr>
        <w:rFonts w:hint="default"/>
      </w:rPr>
    </w:lvl>
    <w:lvl w:ilvl="6" w:tplc="C79C54FA">
      <w:numFmt w:val="bullet"/>
      <w:lvlText w:val="•"/>
      <w:lvlJc w:val="left"/>
      <w:pPr>
        <w:ind w:left="4030" w:hanging="189"/>
      </w:pPr>
      <w:rPr>
        <w:rFonts w:hint="default"/>
      </w:rPr>
    </w:lvl>
    <w:lvl w:ilvl="7" w:tplc="790651A4">
      <w:numFmt w:val="bullet"/>
      <w:lvlText w:val="•"/>
      <w:lvlJc w:val="left"/>
      <w:pPr>
        <w:ind w:left="4686" w:hanging="189"/>
      </w:pPr>
      <w:rPr>
        <w:rFonts w:hint="default"/>
      </w:rPr>
    </w:lvl>
    <w:lvl w:ilvl="8" w:tplc="5986FC2E">
      <w:numFmt w:val="bullet"/>
      <w:lvlText w:val="•"/>
      <w:lvlJc w:val="left"/>
      <w:pPr>
        <w:ind w:left="5341" w:hanging="189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6"/>
  </w:num>
  <w:num w:numId="5">
    <w:abstractNumId w:val="23"/>
  </w:num>
  <w:num w:numId="6">
    <w:abstractNumId w:val="3"/>
  </w:num>
  <w:num w:numId="7">
    <w:abstractNumId w:val="11"/>
  </w:num>
  <w:num w:numId="8">
    <w:abstractNumId w:val="0"/>
  </w:num>
  <w:num w:numId="9">
    <w:abstractNumId w:val="19"/>
  </w:num>
  <w:num w:numId="10">
    <w:abstractNumId w:val="12"/>
  </w:num>
  <w:num w:numId="11">
    <w:abstractNumId w:val="4"/>
  </w:num>
  <w:num w:numId="12">
    <w:abstractNumId w:val="13"/>
  </w:num>
  <w:num w:numId="13">
    <w:abstractNumId w:val="8"/>
  </w:num>
  <w:num w:numId="14">
    <w:abstractNumId w:val="15"/>
  </w:num>
  <w:num w:numId="15">
    <w:abstractNumId w:val="14"/>
  </w:num>
  <w:num w:numId="16">
    <w:abstractNumId w:val="10"/>
  </w:num>
  <w:num w:numId="17">
    <w:abstractNumId w:val="21"/>
  </w:num>
  <w:num w:numId="18">
    <w:abstractNumId w:val="2"/>
  </w:num>
  <w:num w:numId="19">
    <w:abstractNumId w:val="1"/>
  </w:num>
  <w:num w:numId="20">
    <w:abstractNumId w:val="18"/>
  </w:num>
  <w:num w:numId="21">
    <w:abstractNumId w:val="22"/>
  </w:num>
  <w:num w:numId="22">
    <w:abstractNumId w:val="20"/>
  </w:num>
  <w:num w:numId="23">
    <w:abstractNumId w:val="7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F66"/>
    <w:rsid w:val="00002447"/>
    <w:rsid w:val="0002567A"/>
    <w:rsid w:val="000367D4"/>
    <w:rsid w:val="00043ADD"/>
    <w:rsid w:val="00045637"/>
    <w:rsid w:val="00045AF5"/>
    <w:rsid w:val="00057F9B"/>
    <w:rsid w:val="0006462A"/>
    <w:rsid w:val="000918A6"/>
    <w:rsid w:val="00095496"/>
    <w:rsid w:val="000A09F5"/>
    <w:rsid w:val="000A210B"/>
    <w:rsid w:val="000B0B98"/>
    <w:rsid w:val="000C52C5"/>
    <w:rsid w:val="000D1C79"/>
    <w:rsid w:val="001002A5"/>
    <w:rsid w:val="00103909"/>
    <w:rsid w:val="001051CB"/>
    <w:rsid w:val="00114276"/>
    <w:rsid w:val="0014248B"/>
    <w:rsid w:val="001428C4"/>
    <w:rsid w:val="0015488F"/>
    <w:rsid w:val="00156DDD"/>
    <w:rsid w:val="00161A23"/>
    <w:rsid w:val="00161B5D"/>
    <w:rsid w:val="001B5545"/>
    <w:rsid w:val="001C6F9A"/>
    <w:rsid w:val="001D59E1"/>
    <w:rsid w:val="001E3E74"/>
    <w:rsid w:val="001F2CC1"/>
    <w:rsid w:val="001F5E35"/>
    <w:rsid w:val="0022497C"/>
    <w:rsid w:val="002413E3"/>
    <w:rsid w:val="00263F54"/>
    <w:rsid w:val="002672A3"/>
    <w:rsid w:val="0027306A"/>
    <w:rsid w:val="002764A0"/>
    <w:rsid w:val="00285B6C"/>
    <w:rsid w:val="002868FE"/>
    <w:rsid w:val="0029066D"/>
    <w:rsid w:val="00293CD3"/>
    <w:rsid w:val="002A6C6B"/>
    <w:rsid w:val="002B20C1"/>
    <w:rsid w:val="002B26D2"/>
    <w:rsid w:val="002B33C8"/>
    <w:rsid w:val="002B6434"/>
    <w:rsid w:val="002B74EA"/>
    <w:rsid w:val="002C1C47"/>
    <w:rsid w:val="002F0F51"/>
    <w:rsid w:val="00325F06"/>
    <w:rsid w:val="00346656"/>
    <w:rsid w:val="00364C32"/>
    <w:rsid w:val="00365AA7"/>
    <w:rsid w:val="00365CFD"/>
    <w:rsid w:val="003734DE"/>
    <w:rsid w:val="00376831"/>
    <w:rsid w:val="00376D70"/>
    <w:rsid w:val="00382ABD"/>
    <w:rsid w:val="0038575B"/>
    <w:rsid w:val="003D2CA9"/>
    <w:rsid w:val="00404FFE"/>
    <w:rsid w:val="004058A5"/>
    <w:rsid w:val="004327E6"/>
    <w:rsid w:val="00436BF7"/>
    <w:rsid w:val="004574A2"/>
    <w:rsid w:val="0046041C"/>
    <w:rsid w:val="00467A3F"/>
    <w:rsid w:val="00470133"/>
    <w:rsid w:val="004711B4"/>
    <w:rsid w:val="004779A6"/>
    <w:rsid w:val="00492D1B"/>
    <w:rsid w:val="00494CE2"/>
    <w:rsid w:val="00494FC1"/>
    <w:rsid w:val="004B34F2"/>
    <w:rsid w:val="004C1A0B"/>
    <w:rsid w:val="004C4152"/>
    <w:rsid w:val="004C4B4F"/>
    <w:rsid w:val="004C5F60"/>
    <w:rsid w:val="004D664B"/>
    <w:rsid w:val="00506A0A"/>
    <w:rsid w:val="005104AC"/>
    <w:rsid w:val="00513F11"/>
    <w:rsid w:val="00516508"/>
    <w:rsid w:val="005207DF"/>
    <w:rsid w:val="00521BE9"/>
    <w:rsid w:val="005231D2"/>
    <w:rsid w:val="0053413D"/>
    <w:rsid w:val="005430DB"/>
    <w:rsid w:val="005637BB"/>
    <w:rsid w:val="005745F3"/>
    <w:rsid w:val="00584122"/>
    <w:rsid w:val="005873AC"/>
    <w:rsid w:val="0059388C"/>
    <w:rsid w:val="005A31D8"/>
    <w:rsid w:val="005B3E59"/>
    <w:rsid w:val="005B61B8"/>
    <w:rsid w:val="005D1B0D"/>
    <w:rsid w:val="005F54F9"/>
    <w:rsid w:val="005F5AFF"/>
    <w:rsid w:val="0060604C"/>
    <w:rsid w:val="00612CD4"/>
    <w:rsid w:val="006133B3"/>
    <w:rsid w:val="00633565"/>
    <w:rsid w:val="00653C5C"/>
    <w:rsid w:val="006902D4"/>
    <w:rsid w:val="00694C1B"/>
    <w:rsid w:val="00697ACF"/>
    <w:rsid w:val="006B544B"/>
    <w:rsid w:val="006C6017"/>
    <w:rsid w:val="006E0DF2"/>
    <w:rsid w:val="006F1A99"/>
    <w:rsid w:val="007009F5"/>
    <w:rsid w:val="0073321E"/>
    <w:rsid w:val="0073690E"/>
    <w:rsid w:val="00737E85"/>
    <w:rsid w:val="007455ED"/>
    <w:rsid w:val="00747B9E"/>
    <w:rsid w:val="007600BA"/>
    <w:rsid w:val="00774985"/>
    <w:rsid w:val="00775C6D"/>
    <w:rsid w:val="0079200B"/>
    <w:rsid w:val="007A5178"/>
    <w:rsid w:val="007C39E7"/>
    <w:rsid w:val="007D04E0"/>
    <w:rsid w:val="007D3C02"/>
    <w:rsid w:val="007D3E3B"/>
    <w:rsid w:val="007D45C4"/>
    <w:rsid w:val="007D54E8"/>
    <w:rsid w:val="007E2705"/>
    <w:rsid w:val="007E3971"/>
    <w:rsid w:val="007F088D"/>
    <w:rsid w:val="0081410C"/>
    <w:rsid w:val="00817686"/>
    <w:rsid w:val="00834F66"/>
    <w:rsid w:val="0083703D"/>
    <w:rsid w:val="00841092"/>
    <w:rsid w:val="00851BE5"/>
    <w:rsid w:val="0086606A"/>
    <w:rsid w:val="00867913"/>
    <w:rsid w:val="00875A95"/>
    <w:rsid w:val="00894C02"/>
    <w:rsid w:val="008C3757"/>
    <w:rsid w:val="008D036D"/>
    <w:rsid w:val="008F00D5"/>
    <w:rsid w:val="0090137C"/>
    <w:rsid w:val="00924F90"/>
    <w:rsid w:val="00931C59"/>
    <w:rsid w:val="0095121C"/>
    <w:rsid w:val="00957D74"/>
    <w:rsid w:val="00971EB3"/>
    <w:rsid w:val="00974E98"/>
    <w:rsid w:val="00980713"/>
    <w:rsid w:val="009C137C"/>
    <w:rsid w:val="009D2D7A"/>
    <w:rsid w:val="009D5153"/>
    <w:rsid w:val="009D56A0"/>
    <w:rsid w:val="009E159A"/>
    <w:rsid w:val="009E19C3"/>
    <w:rsid w:val="00A0173C"/>
    <w:rsid w:val="00A15925"/>
    <w:rsid w:val="00A262E2"/>
    <w:rsid w:val="00A338D1"/>
    <w:rsid w:val="00A4313F"/>
    <w:rsid w:val="00A4490A"/>
    <w:rsid w:val="00A6742D"/>
    <w:rsid w:val="00A76D37"/>
    <w:rsid w:val="00A94578"/>
    <w:rsid w:val="00A970CF"/>
    <w:rsid w:val="00AA3D74"/>
    <w:rsid w:val="00AA7220"/>
    <w:rsid w:val="00AC4484"/>
    <w:rsid w:val="00AC706B"/>
    <w:rsid w:val="00AC78C3"/>
    <w:rsid w:val="00AD4898"/>
    <w:rsid w:val="00AF1364"/>
    <w:rsid w:val="00AF3404"/>
    <w:rsid w:val="00B01504"/>
    <w:rsid w:val="00B05779"/>
    <w:rsid w:val="00B07705"/>
    <w:rsid w:val="00B2246A"/>
    <w:rsid w:val="00B55739"/>
    <w:rsid w:val="00B67C96"/>
    <w:rsid w:val="00B71658"/>
    <w:rsid w:val="00B724D5"/>
    <w:rsid w:val="00B77C16"/>
    <w:rsid w:val="00B82A9F"/>
    <w:rsid w:val="00BA6BFE"/>
    <w:rsid w:val="00BB1C8F"/>
    <w:rsid w:val="00BD42D2"/>
    <w:rsid w:val="00BD58D6"/>
    <w:rsid w:val="00BE6FE5"/>
    <w:rsid w:val="00BF0748"/>
    <w:rsid w:val="00C14C94"/>
    <w:rsid w:val="00C212D6"/>
    <w:rsid w:val="00C253A5"/>
    <w:rsid w:val="00C25BD7"/>
    <w:rsid w:val="00C71D34"/>
    <w:rsid w:val="00CA5438"/>
    <w:rsid w:val="00CB3ADB"/>
    <w:rsid w:val="00CC20A8"/>
    <w:rsid w:val="00CC5A49"/>
    <w:rsid w:val="00CD2D51"/>
    <w:rsid w:val="00CE6532"/>
    <w:rsid w:val="00CF17C8"/>
    <w:rsid w:val="00D00DBF"/>
    <w:rsid w:val="00D033C9"/>
    <w:rsid w:val="00D03CFC"/>
    <w:rsid w:val="00D06FF2"/>
    <w:rsid w:val="00D15716"/>
    <w:rsid w:val="00D33098"/>
    <w:rsid w:val="00D33BAB"/>
    <w:rsid w:val="00D41DBE"/>
    <w:rsid w:val="00D42F94"/>
    <w:rsid w:val="00D435F3"/>
    <w:rsid w:val="00D44A2F"/>
    <w:rsid w:val="00D66510"/>
    <w:rsid w:val="00D75DEA"/>
    <w:rsid w:val="00D90AD6"/>
    <w:rsid w:val="00DA2537"/>
    <w:rsid w:val="00DB1D6A"/>
    <w:rsid w:val="00DB766E"/>
    <w:rsid w:val="00DC480F"/>
    <w:rsid w:val="00DE1705"/>
    <w:rsid w:val="00E30C41"/>
    <w:rsid w:val="00E44D8C"/>
    <w:rsid w:val="00E6691D"/>
    <w:rsid w:val="00E83B45"/>
    <w:rsid w:val="00E83D63"/>
    <w:rsid w:val="00E8546F"/>
    <w:rsid w:val="00E86B80"/>
    <w:rsid w:val="00E93CB7"/>
    <w:rsid w:val="00E9692D"/>
    <w:rsid w:val="00EA2775"/>
    <w:rsid w:val="00EA67AB"/>
    <w:rsid w:val="00EC5FC9"/>
    <w:rsid w:val="00EE3B7C"/>
    <w:rsid w:val="00EF6DEB"/>
    <w:rsid w:val="00F030D4"/>
    <w:rsid w:val="00F0539C"/>
    <w:rsid w:val="00F27A7A"/>
    <w:rsid w:val="00F302D5"/>
    <w:rsid w:val="00F35B65"/>
    <w:rsid w:val="00F67692"/>
    <w:rsid w:val="00F67717"/>
    <w:rsid w:val="00F71D0F"/>
    <w:rsid w:val="00F803ED"/>
    <w:rsid w:val="00F97133"/>
    <w:rsid w:val="00FA7D0F"/>
    <w:rsid w:val="00FA7DBA"/>
    <w:rsid w:val="00FB3989"/>
    <w:rsid w:val="00FC5DB9"/>
    <w:rsid w:val="00FC603D"/>
    <w:rsid w:val="00FF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06A0A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24F9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24F90"/>
    <w:pPr>
      <w:widowControl w:val="0"/>
    </w:pPr>
    <w:rPr>
      <w:sz w:val="22"/>
      <w:szCs w:val="22"/>
      <w:lang w:val="en-US" w:eastAsia="en-US"/>
    </w:rPr>
  </w:style>
  <w:style w:type="paragraph" w:styleId="a4">
    <w:name w:val="Body Text"/>
    <w:basedOn w:val="a"/>
    <w:link w:val="a5"/>
    <w:uiPriority w:val="1"/>
    <w:qFormat/>
    <w:rsid w:val="0015488F"/>
    <w:pPr>
      <w:widowControl w:val="0"/>
    </w:pPr>
    <w:rPr>
      <w:sz w:val="18"/>
      <w:szCs w:val="1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15488F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6">
    <w:name w:val="Hyperlink"/>
    <w:basedOn w:val="a0"/>
    <w:uiPriority w:val="99"/>
    <w:rsid w:val="001C6F9A"/>
    <w:rPr>
      <w:color w:val="0000FF"/>
      <w:u w:val="single"/>
    </w:rPr>
  </w:style>
  <w:style w:type="paragraph" w:styleId="a7">
    <w:name w:val="Normal (Web)"/>
    <w:basedOn w:val="a"/>
    <w:link w:val="a8"/>
    <w:uiPriority w:val="99"/>
    <w:rsid w:val="0083703D"/>
    <w:pPr>
      <w:spacing w:before="100" w:beforeAutospacing="1" w:after="100" w:afterAutospacing="1"/>
    </w:pPr>
    <w:rPr>
      <w:szCs w:val="24"/>
    </w:rPr>
  </w:style>
  <w:style w:type="character" w:customStyle="1" w:styleId="a8">
    <w:name w:val="Обычный (веб) Знак"/>
    <w:link w:val="a7"/>
    <w:uiPriority w:val="99"/>
    <w:locked/>
    <w:rsid w:val="008370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">
    <w:name w:val="Основной тeкст"/>
    <w:link w:val="e0"/>
    <w:uiPriority w:val="99"/>
    <w:rsid w:val="0002567A"/>
    <w:pPr>
      <w:keepLines/>
      <w:spacing w:before="120" w:after="0" w:line="240" w:lineRule="auto"/>
      <w:ind w:firstLine="709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e0">
    <w:name w:val="Основной тeкст Знак"/>
    <w:basedOn w:val="a0"/>
    <w:link w:val="e"/>
    <w:uiPriority w:val="99"/>
    <w:locked/>
    <w:rsid w:val="0002567A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02567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ighlight">
    <w:name w:val="highlight"/>
    <w:basedOn w:val="a0"/>
    <w:uiPriority w:val="99"/>
    <w:rsid w:val="0002567A"/>
  </w:style>
  <w:style w:type="paragraph" w:customStyle="1" w:styleId="ConsPlusNormal">
    <w:name w:val="ConsPlusNormal"/>
    <w:link w:val="ConsPlusNormal0"/>
    <w:rsid w:val="00365A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365AA7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65AA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365AA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aliases w:val="Абзац списка основной,List Paragraph2,ПАРАГРАФ,Нумерация,список 1,Абзац списка3,Абзац списка2,List Paragraph"/>
    <w:basedOn w:val="a"/>
    <w:link w:val="ListParagraphChar"/>
    <w:rsid w:val="00365AA7"/>
    <w:pPr>
      <w:ind w:left="720"/>
      <w:contextualSpacing/>
    </w:pPr>
  </w:style>
  <w:style w:type="character" w:customStyle="1" w:styleId="ListParagraphChar">
    <w:name w:val="List Paragraph Char"/>
    <w:aliases w:val="Абзац списка основной Char,List Paragraph2 Char,ПАРАГРАФ Char,Нумерация Char,список 1 Char,Абзац списка3 Char,Абзац списка2 Char"/>
    <w:link w:val="1"/>
    <w:locked/>
    <w:rsid w:val="00365A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B64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64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B64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64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A517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A51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/index.php?title=%D0%90%D0%B1%D0%B0%D0%BD_(%D1%80%D0%B5%D0%BA%D0%B0)&amp;action=edit&amp;redlink=1" TargetMode="External"/><Relationship Id="rId13" Type="http://schemas.openxmlformats.org/officeDocument/2006/relationships/hyperlink" Target="http://ru.wikipedia.org/wiki/%D0%98%D1%80%D0%BA%D1%83%D1%82%D1%81%D0%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A%D1%80%D0%B0%D1%81%D0%BD%D0%BE%D1%8F%D1%80%D1%81%D0%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6%D0%B5%D0%BB%D0%B5%D0%B7%D0%BD%D0%BE%D0%B4%D0%BE%D1%80%D0%BE%D0%B6%D0%BD%D0%B0%D1%8F_%D1%81%D1%82%D0%B0%D0%BD%D1%86%D0%B8%D1%8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5%D0%BD%D0%B8%D1%81%D0%B5%D0%B9_(%D1%80%D0%B5%D0%BA%D0%B0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3%D1%81%D0%BE%D0%BB%D0%BA%D0%B0_(%D1%80%D0%B5%D0%BA%D0%B0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54E6D-A800-4009-A3FC-5252C9EA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8622</Words>
  <Characters>49146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2016-12-29T07:28:00Z</cp:lastPrinted>
  <dcterms:created xsi:type="dcterms:W3CDTF">2016-12-30T02:00:00Z</dcterms:created>
  <dcterms:modified xsi:type="dcterms:W3CDTF">2017-03-21T08:50:00Z</dcterms:modified>
</cp:coreProperties>
</file>