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A1DFB" w14:textId="77777777" w:rsidR="006E5F25" w:rsidRPr="001808DC" w:rsidRDefault="006E5F25" w:rsidP="006E5F25">
      <w:pPr>
        <w:pStyle w:val="a4"/>
        <w:spacing w:after="0"/>
        <w:jc w:val="right"/>
        <w:rPr>
          <w:b/>
          <w:bCs/>
        </w:rPr>
      </w:pPr>
      <w:r w:rsidRPr="001808DC">
        <w:rPr>
          <w:b/>
          <w:bCs/>
        </w:rPr>
        <w:t>УТВЕРЖДЕНО</w:t>
      </w:r>
    </w:p>
    <w:p w14:paraId="201CD6AA" w14:textId="77777777" w:rsidR="006E5F25" w:rsidRPr="001808DC" w:rsidRDefault="006E5F25" w:rsidP="006E5F25">
      <w:pPr>
        <w:pStyle w:val="a4"/>
        <w:spacing w:after="0"/>
        <w:jc w:val="right"/>
      </w:pPr>
      <w:r w:rsidRPr="001808DC">
        <w:t>Протоколом № 1</w:t>
      </w:r>
    </w:p>
    <w:p w14:paraId="0D63FF3E" w14:textId="09A6C766" w:rsidR="006E5F25" w:rsidRPr="001808DC" w:rsidRDefault="00A131B4" w:rsidP="006E5F25">
      <w:pPr>
        <w:pStyle w:val="a4"/>
        <w:spacing w:after="0"/>
        <w:jc w:val="right"/>
      </w:pPr>
      <w:r>
        <w:t>з</w:t>
      </w:r>
      <w:bookmarkStart w:id="0" w:name="_GoBack"/>
      <w:bookmarkEnd w:id="0"/>
      <w:r>
        <w:t>аседания Правления</w:t>
      </w:r>
    </w:p>
    <w:p w14:paraId="5043ABF0" w14:textId="77777777" w:rsidR="006E5F25" w:rsidRPr="001808DC" w:rsidRDefault="006E5F25" w:rsidP="006E5F25">
      <w:pPr>
        <w:pStyle w:val="a4"/>
        <w:spacing w:after="0"/>
        <w:jc w:val="right"/>
      </w:pPr>
      <w:r w:rsidRPr="001808DC">
        <w:rPr>
          <w:b/>
          <w:bCs/>
        </w:rPr>
        <w:t>Красноярской</w:t>
      </w:r>
      <w:r w:rsidRPr="001808DC">
        <w:t xml:space="preserve"> </w:t>
      </w:r>
      <w:r w:rsidRPr="001808DC">
        <w:rPr>
          <w:b/>
          <w:bCs/>
        </w:rPr>
        <w:t xml:space="preserve">агропромышленной ассоциацией </w:t>
      </w:r>
    </w:p>
    <w:p w14:paraId="4F27FBCA" w14:textId="77777777" w:rsidR="006E5F25" w:rsidRPr="001808DC" w:rsidRDefault="006E5F25" w:rsidP="006E5F25">
      <w:pPr>
        <w:pStyle w:val="a4"/>
        <w:spacing w:after="0"/>
        <w:jc w:val="right"/>
        <w:rPr>
          <w:b/>
          <w:bCs/>
        </w:rPr>
      </w:pPr>
      <w:r w:rsidRPr="001808DC">
        <w:rPr>
          <w:b/>
          <w:bCs/>
        </w:rPr>
        <w:t>«Союз Селян Сибири»</w:t>
      </w:r>
    </w:p>
    <w:p w14:paraId="4BF359E9" w14:textId="77777777" w:rsidR="006E5F25" w:rsidRPr="001808DC" w:rsidRDefault="006E5F25" w:rsidP="006E5F25">
      <w:pPr>
        <w:pStyle w:val="a4"/>
        <w:spacing w:after="0"/>
        <w:jc w:val="right"/>
      </w:pPr>
    </w:p>
    <w:p w14:paraId="51CD1E34" w14:textId="77777777" w:rsidR="006E5F25" w:rsidRPr="001808DC" w:rsidRDefault="006E5F25" w:rsidP="006E5F25">
      <w:pPr>
        <w:pStyle w:val="a4"/>
        <w:spacing w:after="0"/>
        <w:jc w:val="right"/>
      </w:pPr>
      <w:r w:rsidRPr="00E46F6F">
        <w:t>27 февраля</w:t>
      </w:r>
      <w:r w:rsidRPr="001808DC">
        <w:t xml:space="preserve"> 2019 г.</w:t>
      </w:r>
    </w:p>
    <w:p w14:paraId="450C9392" w14:textId="77777777" w:rsidR="006E5F25" w:rsidRDefault="006E5F25" w:rsidP="006E5F25">
      <w:pPr>
        <w:pStyle w:val="ConsPlusNormal"/>
        <w:jc w:val="both"/>
      </w:pPr>
    </w:p>
    <w:p w14:paraId="0E862A59" w14:textId="77777777" w:rsidR="006E5F25" w:rsidRPr="00B65231" w:rsidRDefault="006E5F25" w:rsidP="006E5F25">
      <w:pPr>
        <w:pStyle w:val="ConsPlusNormal"/>
        <w:jc w:val="center"/>
        <w:rPr>
          <w:sz w:val="28"/>
          <w:szCs w:val="28"/>
        </w:rPr>
      </w:pPr>
      <w:r w:rsidRPr="00B65231">
        <w:rPr>
          <w:sz w:val="28"/>
          <w:szCs w:val="28"/>
        </w:rPr>
        <w:t>Положение</w:t>
      </w:r>
    </w:p>
    <w:p w14:paraId="4C1357CC" w14:textId="77777777" w:rsidR="006E5F25" w:rsidRPr="00B65231" w:rsidRDefault="006E5F25" w:rsidP="006E5F25">
      <w:pPr>
        <w:pStyle w:val="ConsPlusNormal"/>
        <w:jc w:val="center"/>
        <w:rPr>
          <w:sz w:val="28"/>
          <w:szCs w:val="28"/>
        </w:rPr>
      </w:pPr>
      <w:r w:rsidRPr="00B65231">
        <w:rPr>
          <w:sz w:val="28"/>
          <w:szCs w:val="28"/>
        </w:rPr>
        <w:t>о размерах и порядке уплаты членских и иных взносов </w:t>
      </w:r>
    </w:p>
    <w:p w14:paraId="1D1C012E" w14:textId="77777777" w:rsidR="006E5F25" w:rsidRPr="00B65231" w:rsidRDefault="006E5F25" w:rsidP="006E5F25">
      <w:pPr>
        <w:pStyle w:val="ConsPlusNormal"/>
        <w:jc w:val="center"/>
        <w:rPr>
          <w:sz w:val="28"/>
          <w:szCs w:val="28"/>
        </w:rPr>
      </w:pPr>
      <w:r w:rsidRPr="00B65231">
        <w:rPr>
          <w:sz w:val="28"/>
          <w:szCs w:val="28"/>
        </w:rPr>
        <w:t xml:space="preserve"> </w:t>
      </w:r>
      <w:r w:rsidRPr="00B65231">
        <w:rPr>
          <w:b/>
          <w:bCs/>
          <w:sz w:val="28"/>
          <w:szCs w:val="28"/>
        </w:rPr>
        <w:t>Красноярской</w:t>
      </w:r>
      <w:r w:rsidRPr="00B65231">
        <w:rPr>
          <w:sz w:val="28"/>
          <w:szCs w:val="28"/>
        </w:rPr>
        <w:t xml:space="preserve"> </w:t>
      </w:r>
      <w:r w:rsidRPr="00B65231">
        <w:rPr>
          <w:b/>
          <w:bCs/>
          <w:sz w:val="28"/>
          <w:szCs w:val="28"/>
        </w:rPr>
        <w:t xml:space="preserve">агропромышленной ассоциации </w:t>
      </w:r>
    </w:p>
    <w:p w14:paraId="566613E8" w14:textId="77777777" w:rsidR="006E5F25" w:rsidRDefault="006E5F25" w:rsidP="006E5F25">
      <w:pPr>
        <w:pStyle w:val="ConsPlusNormal"/>
        <w:jc w:val="center"/>
        <w:rPr>
          <w:b/>
          <w:bCs/>
          <w:sz w:val="28"/>
          <w:szCs w:val="28"/>
        </w:rPr>
      </w:pPr>
      <w:r w:rsidRPr="00B65231">
        <w:rPr>
          <w:b/>
          <w:bCs/>
          <w:sz w:val="28"/>
          <w:szCs w:val="28"/>
        </w:rPr>
        <w:t>«Союз Селян Сибири»</w:t>
      </w:r>
    </w:p>
    <w:p w14:paraId="25168F16" w14:textId="77777777" w:rsidR="00E05672" w:rsidRPr="00B65231" w:rsidRDefault="00E05672" w:rsidP="006E5F25">
      <w:pPr>
        <w:pStyle w:val="ConsPlusNormal"/>
        <w:jc w:val="center"/>
        <w:rPr>
          <w:b/>
          <w:bCs/>
          <w:sz w:val="28"/>
          <w:szCs w:val="28"/>
        </w:rPr>
      </w:pPr>
    </w:p>
    <w:p w14:paraId="6D7C16BB" w14:textId="77777777" w:rsidR="00FC22F2" w:rsidRPr="006E5F25" w:rsidRDefault="00FC22F2" w:rsidP="00E05672">
      <w:pPr>
        <w:pStyle w:val="ConsPlusNormal"/>
        <w:spacing w:before="240"/>
        <w:ind w:firstLine="540"/>
        <w:jc w:val="center"/>
        <w:rPr>
          <w:b/>
        </w:rPr>
      </w:pPr>
      <w:r w:rsidRPr="006E5F25">
        <w:rPr>
          <w:b/>
        </w:rPr>
        <w:t>1. ОБЩИЕ ПОЛОЖЕНИЯ</w:t>
      </w:r>
    </w:p>
    <w:p w14:paraId="4C80F8AC" w14:textId="77777777" w:rsidR="006E5F25" w:rsidRDefault="006E5F25" w:rsidP="006E5F25">
      <w:pPr>
        <w:pStyle w:val="ConsPlusNormal"/>
        <w:ind w:firstLine="540"/>
        <w:jc w:val="both"/>
      </w:pPr>
    </w:p>
    <w:p w14:paraId="0AD0B854" w14:textId="77777777" w:rsidR="006E5F25" w:rsidRPr="00836CB8" w:rsidRDefault="006E5F25" w:rsidP="006E5F25">
      <w:pPr>
        <w:pStyle w:val="ConsPlusNormal"/>
        <w:ind w:firstLine="540"/>
        <w:jc w:val="both"/>
      </w:pPr>
      <w:r>
        <w:t xml:space="preserve">1.1. Настоящее Положение о </w:t>
      </w:r>
      <w:r w:rsidRPr="00320E27">
        <w:t>размерах и порядке уплаты членских и иных взносов </w:t>
      </w:r>
      <w:r>
        <w:t xml:space="preserve"> </w:t>
      </w:r>
      <w:r>
        <w:rPr>
          <w:b/>
          <w:bCs/>
          <w:sz w:val="22"/>
          <w:szCs w:val="22"/>
        </w:rPr>
        <w:t>Красноярской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агропромышленной ассоциации «Союз Селян Сибири»</w:t>
      </w:r>
      <w:r>
        <w:t xml:space="preserve"> (далее - Ассоциация), разработано в соответствии с </w:t>
      </w:r>
      <w:r w:rsidRPr="00743626">
        <w:t xml:space="preserve">Гражданским </w:t>
      </w:r>
      <w:hyperlink r:id="rId4">
        <w:r w:rsidRPr="00743626">
          <w:t>кодексом</w:t>
        </w:r>
      </w:hyperlink>
      <w:r>
        <w:rPr>
          <w:color w:val="000000"/>
          <w:sz w:val="22"/>
          <w:szCs w:val="22"/>
        </w:rPr>
        <w:t xml:space="preserve"> </w:t>
      </w:r>
      <w:r w:rsidRPr="00743626">
        <w:t xml:space="preserve">Российской Федерации, </w:t>
      </w:r>
      <w:r>
        <w:t xml:space="preserve">Федеральным </w:t>
      </w:r>
      <w:hyperlink r:id="rId5" w:history="1">
        <w:r w:rsidRPr="00743626">
          <w:t>законом</w:t>
        </w:r>
      </w:hyperlink>
      <w:r>
        <w:t xml:space="preserve"> от 12.01.1996 №7-ФЗ «О некоммерческих организациях», иным действующим законодательством Российской Федерации и </w:t>
      </w:r>
      <w:r w:rsidRPr="00836CB8">
        <w:t>Уставом</w:t>
      </w:r>
      <w:r>
        <w:t xml:space="preserve"> Ассоциации и утверждено Протоколом № 1 общего собрания членов Ассоциации от </w:t>
      </w:r>
      <w:r w:rsidRPr="00E46F6F">
        <w:t>27 февраля</w:t>
      </w:r>
      <w:r>
        <w:t xml:space="preserve"> 2019г. </w:t>
      </w:r>
    </w:p>
    <w:p w14:paraId="043C19D4" w14:textId="77777777" w:rsidR="006E5F25" w:rsidRDefault="006E5F25" w:rsidP="006E5F25">
      <w:pPr>
        <w:pStyle w:val="ConsPlusNormal"/>
        <w:spacing w:before="240"/>
        <w:ind w:firstLine="540"/>
        <w:jc w:val="both"/>
      </w:pPr>
      <w:r>
        <w:t>1.2. В случае последующего изменения норм действующего законодательства и иных нормативно-правовых актов Российской Федерации настоящее Положение действует в части, не противоречащей их императивным нормам.</w:t>
      </w:r>
    </w:p>
    <w:p w14:paraId="10B78D0C" w14:textId="77777777" w:rsidR="006E5F25" w:rsidRDefault="00FC22F2" w:rsidP="006E5F25">
      <w:pPr>
        <w:pStyle w:val="ConsPlusNormal"/>
        <w:spacing w:before="240"/>
        <w:ind w:firstLine="540"/>
        <w:jc w:val="both"/>
      </w:pPr>
      <w:r w:rsidRPr="006E5F25">
        <w:t xml:space="preserve">1.3. </w:t>
      </w:r>
      <w:r w:rsidR="006E5F25">
        <w:t>Ассоциация</w:t>
      </w:r>
      <w:r w:rsidRPr="006E5F25">
        <w:t xml:space="preserve"> формирует свой бюджет на основе членских взносов. Членские взносы предназначены для обеспечения деятельности Ассоциации по реа</w:t>
      </w:r>
      <w:r w:rsidR="006E5F25">
        <w:t>лизации уставных целей и задач.</w:t>
      </w:r>
    </w:p>
    <w:p w14:paraId="6CAAAD38" w14:textId="77777777" w:rsidR="006E5F25" w:rsidRDefault="00FC22F2" w:rsidP="006E5F25">
      <w:pPr>
        <w:pStyle w:val="ConsPlusNormal"/>
        <w:spacing w:before="240"/>
        <w:ind w:firstLine="540"/>
        <w:jc w:val="both"/>
      </w:pPr>
      <w:r w:rsidRPr="006E5F25">
        <w:t>1.4. Члены Ассоциации обязаны своевременно уплачивать членские взносы в порядке и размерах, предусмотренных настоящим Положением. </w:t>
      </w:r>
    </w:p>
    <w:p w14:paraId="6AC42F75" w14:textId="77777777" w:rsidR="006E5F25" w:rsidRDefault="00FC22F2" w:rsidP="006E5F25">
      <w:pPr>
        <w:pStyle w:val="ConsPlusNormal"/>
        <w:spacing w:before="240"/>
        <w:ind w:firstLine="540"/>
        <w:jc w:val="both"/>
      </w:pPr>
      <w:r w:rsidRPr="006E5F25">
        <w:t xml:space="preserve">1.5. Оплата членских взносов производится </w:t>
      </w:r>
      <w:r w:rsidR="006E5F25">
        <w:t>в форме безналичных расчетов. </w:t>
      </w:r>
    </w:p>
    <w:p w14:paraId="035D8DEC" w14:textId="77777777" w:rsidR="006E5F25" w:rsidRDefault="00FC22F2" w:rsidP="006E5F25">
      <w:pPr>
        <w:pStyle w:val="ConsPlusNormal"/>
        <w:spacing w:before="240"/>
        <w:ind w:firstLine="540"/>
        <w:jc w:val="both"/>
      </w:pPr>
      <w:r w:rsidRPr="006E5F25">
        <w:t xml:space="preserve">1.6. </w:t>
      </w:r>
      <w:r w:rsidR="006E5F25" w:rsidRPr="00D905E7">
        <w:t>В Ассоциации устанавливаются следующие виды членских взносов: </w:t>
      </w:r>
    </w:p>
    <w:p w14:paraId="371A584C" w14:textId="77777777" w:rsidR="006E5F25" w:rsidRDefault="006E5F25" w:rsidP="006E5F25">
      <w:pPr>
        <w:pStyle w:val="ConsPlusNormal"/>
        <w:spacing w:before="240"/>
        <w:ind w:firstLine="540"/>
        <w:jc w:val="both"/>
      </w:pPr>
      <w:r w:rsidRPr="00D905E7">
        <w:t>- вступительные взносы; </w:t>
      </w:r>
    </w:p>
    <w:p w14:paraId="08BA32FB" w14:textId="77777777" w:rsidR="006E5F25" w:rsidRDefault="006E5F25" w:rsidP="006E5F25">
      <w:pPr>
        <w:pStyle w:val="ConsPlusNormal"/>
        <w:spacing w:before="240"/>
        <w:ind w:firstLine="540"/>
        <w:jc w:val="both"/>
      </w:pPr>
      <w:r w:rsidRPr="00D905E7">
        <w:t>- членские взносы; </w:t>
      </w:r>
    </w:p>
    <w:p w14:paraId="6A4272B7" w14:textId="77777777" w:rsidR="006E5F25" w:rsidRDefault="006E5F25" w:rsidP="006E5F25">
      <w:pPr>
        <w:pStyle w:val="ConsPlusNormal"/>
        <w:spacing w:before="240"/>
        <w:ind w:firstLine="540"/>
        <w:jc w:val="both"/>
      </w:pPr>
      <w:r w:rsidRPr="00D905E7">
        <w:t>- добровольные членские взносы; </w:t>
      </w:r>
    </w:p>
    <w:p w14:paraId="1237C4C7" w14:textId="77777777" w:rsidR="00FC22F2" w:rsidRPr="006E5F25" w:rsidRDefault="006E5F25" w:rsidP="006E5F25">
      <w:pPr>
        <w:pStyle w:val="ConsPlusNormal"/>
        <w:spacing w:before="240"/>
        <w:ind w:firstLine="540"/>
        <w:jc w:val="both"/>
      </w:pPr>
      <w:r w:rsidRPr="00D905E7">
        <w:t>- взносы на целевое использование</w:t>
      </w:r>
      <w:r w:rsidR="00FC22F2" w:rsidRPr="006E5F25">
        <w:t>.</w:t>
      </w:r>
    </w:p>
    <w:p w14:paraId="0084C829" w14:textId="77777777" w:rsidR="006E5F25" w:rsidRDefault="006E5F25" w:rsidP="006E5F25">
      <w:pPr>
        <w:pStyle w:val="ConsPlusNormal"/>
        <w:ind w:firstLine="540"/>
        <w:jc w:val="both"/>
        <w:rPr>
          <w:b/>
        </w:rPr>
      </w:pPr>
    </w:p>
    <w:p w14:paraId="00FF7369" w14:textId="77777777" w:rsidR="006E5F25" w:rsidRDefault="006E5F25" w:rsidP="00E05672">
      <w:pPr>
        <w:pStyle w:val="ConsPlusNormal"/>
        <w:ind w:firstLine="540"/>
        <w:jc w:val="center"/>
        <w:rPr>
          <w:b/>
        </w:rPr>
      </w:pPr>
      <w:r>
        <w:rPr>
          <w:b/>
        </w:rPr>
        <w:t>2. ВЗНОСЫ И ИНЫЕ ПЛАТЕЖИ</w:t>
      </w:r>
    </w:p>
    <w:p w14:paraId="62FB448E" w14:textId="77777777" w:rsidR="006E5F25" w:rsidRDefault="006E5F25" w:rsidP="006E5F25">
      <w:pPr>
        <w:pStyle w:val="ConsPlusNormal"/>
        <w:ind w:firstLine="540"/>
        <w:jc w:val="both"/>
        <w:rPr>
          <w:b/>
        </w:rPr>
      </w:pPr>
    </w:p>
    <w:p w14:paraId="5C81F6E0" w14:textId="77777777" w:rsidR="006E5F25" w:rsidRDefault="006E5F25" w:rsidP="006E5F25">
      <w:pPr>
        <w:pStyle w:val="ConsPlusNormal"/>
        <w:ind w:firstLine="540"/>
        <w:jc w:val="both"/>
      </w:pPr>
      <w:r>
        <w:rPr>
          <w:b/>
        </w:rPr>
        <w:t>2</w:t>
      </w:r>
      <w:r w:rsidRPr="00B65231">
        <w:rPr>
          <w:b/>
        </w:rPr>
        <w:t>.1</w:t>
      </w:r>
      <w:r>
        <w:t xml:space="preserve">. </w:t>
      </w:r>
      <w:r w:rsidRPr="00E67779">
        <w:rPr>
          <w:b/>
        </w:rPr>
        <w:t>Вступительные взносы</w:t>
      </w:r>
      <w:r>
        <w:t>.</w:t>
      </w:r>
    </w:p>
    <w:p w14:paraId="00E8E790" w14:textId="77777777" w:rsidR="006E5F25" w:rsidRDefault="006E5F25" w:rsidP="006E5F25">
      <w:pPr>
        <w:pStyle w:val="ConsPlusNormal"/>
        <w:ind w:firstLine="540"/>
        <w:jc w:val="both"/>
      </w:pPr>
    </w:p>
    <w:p w14:paraId="02084048" w14:textId="77777777" w:rsidR="006E5F25" w:rsidRDefault="006E5F25" w:rsidP="006E5F25">
      <w:pPr>
        <w:pStyle w:val="ConsPlusNormal"/>
        <w:ind w:firstLine="540"/>
        <w:jc w:val="both"/>
      </w:pPr>
      <w:r w:rsidRPr="00390A82">
        <w:t>Вступительные взносы вносятся при вступлении в члены Ассоциации и являются денежным вкладом членов Ассоциации, направленным на нужды Ассоциации и реализацию его уставных целей</w:t>
      </w:r>
      <w:r>
        <w:t>.</w:t>
      </w:r>
    </w:p>
    <w:p w14:paraId="1196A9C8" w14:textId="77777777" w:rsidR="006E5F25" w:rsidRDefault="006E5F25" w:rsidP="006E5F25">
      <w:pPr>
        <w:pStyle w:val="ConsPlusNormal"/>
        <w:ind w:firstLine="540"/>
        <w:jc w:val="both"/>
      </w:pPr>
    </w:p>
    <w:p w14:paraId="5BFC0F4B" w14:textId="77777777" w:rsidR="006E5F25" w:rsidRPr="00E46F6F" w:rsidRDefault="006E5F25" w:rsidP="006E5F25">
      <w:pPr>
        <w:pStyle w:val="ConsPlusNormal"/>
        <w:ind w:firstLine="540"/>
        <w:jc w:val="both"/>
      </w:pPr>
      <w:r>
        <w:lastRenderedPageBreak/>
        <w:t>Вступительны</w:t>
      </w:r>
      <w:r w:rsidR="004C25D2">
        <w:t>й</w:t>
      </w:r>
      <w:r>
        <w:t xml:space="preserve"> </w:t>
      </w:r>
      <w:r w:rsidR="004C25D2">
        <w:t>взнос</w:t>
      </w:r>
      <w:r w:rsidRPr="00390A82">
        <w:t xml:space="preserve"> уплачивается </w:t>
      </w:r>
      <w:r>
        <w:t>К</w:t>
      </w:r>
      <w:r w:rsidRPr="00390A82">
        <w:t xml:space="preserve">андидатом в члены Ассоциации в течение </w:t>
      </w:r>
      <w:r w:rsidRPr="00E46F6F">
        <w:t>7 дней со дня принятия Общим собранием членов Ассоциации решения о приеме его в члены.</w:t>
      </w:r>
    </w:p>
    <w:p w14:paraId="6FE39330" w14:textId="77777777" w:rsidR="006E5F25" w:rsidRPr="00E46F6F" w:rsidRDefault="006E5F25" w:rsidP="006E5F25">
      <w:pPr>
        <w:pStyle w:val="ConsPlusNormal"/>
        <w:ind w:firstLine="540"/>
        <w:jc w:val="both"/>
      </w:pPr>
    </w:p>
    <w:p w14:paraId="08927FFE" w14:textId="77777777" w:rsidR="00584400" w:rsidRDefault="006E5F25" w:rsidP="00584400">
      <w:pPr>
        <w:pStyle w:val="ConsPlusNormal"/>
        <w:ind w:firstLine="540"/>
        <w:jc w:val="both"/>
      </w:pPr>
      <w:r w:rsidRPr="00E46F6F">
        <w:t>Размер вступительного взноса в Ассоциаци</w:t>
      </w:r>
      <w:r w:rsidR="00E46F6F" w:rsidRPr="00E46F6F">
        <w:t>ю</w:t>
      </w:r>
      <w:r w:rsidRPr="00E46F6F">
        <w:t xml:space="preserve"> составляет</w:t>
      </w:r>
      <w:r w:rsidR="00E46F6F" w:rsidRPr="00E46F6F">
        <w:t xml:space="preserve"> 1000 (одна тысяча) рублей.</w:t>
      </w:r>
    </w:p>
    <w:p w14:paraId="7744E7F2" w14:textId="77777777" w:rsidR="00584400" w:rsidRDefault="00584400" w:rsidP="00584400">
      <w:pPr>
        <w:pStyle w:val="ConsPlusNormal"/>
        <w:ind w:firstLine="540"/>
        <w:jc w:val="both"/>
      </w:pPr>
    </w:p>
    <w:p w14:paraId="2983235B" w14:textId="77777777" w:rsidR="00584400" w:rsidRDefault="00584400" w:rsidP="00584400">
      <w:pPr>
        <w:pStyle w:val="ConsPlusNormal"/>
        <w:ind w:firstLine="540"/>
        <w:jc w:val="both"/>
      </w:pPr>
      <w:r>
        <w:t>Вступительный взнос уплачивается членом Ассоциации в рублях. Неоплата вступительного взноса является основанием для отказа в приеме Кандидата в члены Ассоциации.</w:t>
      </w:r>
    </w:p>
    <w:p w14:paraId="26F01807" w14:textId="77777777" w:rsidR="006E5F25" w:rsidRDefault="00E05672" w:rsidP="006E5F25">
      <w:pPr>
        <w:pStyle w:val="ConsPlusNormal"/>
        <w:spacing w:before="240"/>
        <w:ind w:firstLine="540"/>
        <w:jc w:val="both"/>
      </w:pPr>
      <w:bookmarkStart w:id="1" w:name="Par60"/>
      <w:bookmarkEnd w:id="1"/>
      <w:r w:rsidRPr="00D94673">
        <w:rPr>
          <w:b/>
        </w:rPr>
        <w:t>2</w:t>
      </w:r>
      <w:r w:rsidR="006E5F25" w:rsidRPr="00D94673">
        <w:rPr>
          <w:b/>
        </w:rPr>
        <w:t>.2.</w:t>
      </w:r>
      <w:r w:rsidR="006E5F25">
        <w:t xml:space="preserve"> </w:t>
      </w:r>
      <w:r w:rsidR="006E5F25" w:rsidRPr="003566B2">
        <w:rPr>
          <w:b/>
        </w:rPr>
        <w:t>Членские взносы</w:t>
      </w:r>
      <w:r w:rsidR="006E5F25">
        <w:t xml:space="preserve">. </w:t>
      </w:r>
    </w:p>
    <w:p w14:paraId="63D68055" w14:textId="77777777" w:rsidR="006E5F25" w:rsidRDefault="006E5F25" w:rsidP="006E5F25">
      <w:pPr>
        <w:pStyle w:val="ConsPlusNormal"/>
        <w:spacing w:before="240"/>
        <w:ind w:firstLine="540"/>
        <w:jc w:val="both"/>
      </w:pPr>
      <w:r w:rsidRPr="00390A82">
        <w:t>Членские взносы являются обязательным денежным вкладом членов Ассоциации, направленным на нужды Ассоциации и реализацию его уставных целей</w:t>
      </w:r>
      <w:r>
        <w:t>. Размер ежегодного членского взноса составляет:</w:t>
      </w:r>
    </w:p>
    <w:p w14:paraId="37063B22" w14:textId="77777777" w:rsidR="006E5F25" w:rsidRDefault="006E5F25" w:rsidP="006E5F25">
      <w:pPr>
        <w:pStyle w:val="ConsPlusNormal"/>
        <w:jc w:val="both"/>
      </w:pPr>
    </w:p>
    <w:p w14:paraId="051763AB" w14:textId="77777777" w:rsidR="006E5F25" w:rsidRDefault="00E05672" w:rsidP="006E5F25">
      <w:pPr>
        <w:pStyle w:val="ConsPlusNormal"/>
        <w:ind w:firstLine="540"/>
        <w:jc w:val="both"/>
      </w:pPr>
      <w:r>
        <w:t>2</w:t>
      </w:r>
      <w:r w:rsidR="006E5F25">
        <w:t xml:space="preserve">.2.1. Для юридического лица – коммерческого предприятия </w:t>
      </w:r>
      <w:r w:rsidR="006E5F25" w:rsidRPr="001F2FAA">
        <w:t xml:space="preserve">с выручкой свыше </w:t>
      </w:r>
      <w:r w:rsidR="00486534">
        <w:t xml:space="preserve">          </w:t>
      </w:r>
      <w:r w:rsidR="006E5F25">
        <w:t>1 милли</w:t>
      </w:r>
      <w:r w:rsidR="00486534">
        <w:t>арда рублей</w:t>
      </w:r>
      <w:r w:rsidR="006E5F25">
        <w:t xml:space="preserve"> в год</w:t>
      </w:r>
      <w:r w:rsidR="006E5F25" w:rsidRPr="001F2FAA">
        <w:t xml:space="preserve"> </w:t>
      </w:r>
      <w:r w:rsidR="006E5F25">
        <w:t>–</w:t>
      </w:r>
      <w:r w:rsidR="006E5F25" w:rsidRPr="001F2FAA">
        <w:t xml:space="preserve"> 100</w:t>
      </w:r>
      <w:r w:rsidR="006E5F25">
        <w:t>000 (сто тысяч) рублей</w:t>
      </w:r>
      <w:r w:rsidR="006E5F25" w:rsidRPr="001F2FAA">
        <w:t xml:space="preserve"> в год</w:t>
      </w:r>
      <w:r w:rsidR="006E5F25">
        <w:t>.</w:t>
      </w:r>
    </w:p>
    <w:p w14:paraId="6D574234" w14:textId="77777777" w:rsidR="006E5F25" w:rsidRDefault="006E5F25" w:rsidP="006E5F25">
      <w:pPr>
        <w:pStyle w:val="ConsPlusNormal"/>
        <w:ind w:firstLine="540"/>
        <w:jc w:val="both"/>
      </w:pPr>
    </w:p>
    <w:p w14:paraId="4793AFBD" w14:textId="77777777" w:rsidR="006E5F25" w:rsidRDefault="00E05672" w:rsidP="006E5F25">
      <w:pPr>
        <w:pStyle w:val="ConsPlusNormal"/>
        <w:ind w:firstLine="540"/>
        <w:jc w:val="both"/>
      </w:pPr>
      <w:r>
        <w:t>2</w:t>
      </w:r>
      <w:r w:rsidR="006E5F25">
        <w:t xml:space="preserve">.2.2. Для юридического лица – коммерческого предприятия </w:t>
      </w:r>
      <w:r w:rsidR="006E5F25" w:rsidRPr="001F2FAA">
        <w:t xml:space="preserve">с выручкой </w:t>
      </w:r>
      <w:r w:rsidR="006E5F25">
        <w:t xml:space="preserve">от </w:t>
      </w:r>
      <w:r w:rsidR="00486534">
        <w:t xml:space="preserve"> </w:t>
      </w:r>
      <w:r w:rsidR="006E5F25" w:rsidRPr="001F2FAA">
        <w:t xml:space="preserve"> </w:t>
      </w:r>
      <w:r w:rsidR="00486534">
        <w:t>пятисот миллионов</w:t>
      </w:r>
      <w:r w:rsidR="006E5F25">
        <w:t xml:space="preserve"> рублей до </w:t>
      </w:r>
      <w:r w:rsidR="00486534">
        <w:t xml:space="preserve"> 1 миллиарда</w:t>
      </w:r>
      <w:r w:rsidR="006E5F25">
        <w:t xml:space="preserve"> рублей в год</w:t>
      </w:r>
      <w:r w:rsidR="006E5F25" w:rsidRPr="001F2FAA">
        <w:t xml:space="preserve"> </w:t>
      </w:r>
      <w:r w:rsidR="006E5F25">
        <w:t>–</w:t>
      </w:r>
      <w:r w:rsidR="006E5F25" w:rsidRPr="001F2FAA">
        <w:t xml:space="preserve"> </w:t>
      </w:r>
      <w:r w:rsidR="006E5F25">
        <w:t>75000 (семьдесят пять тысяч) рублей</w:t>
      </w:r>
      <w:r w:rsidR="006E5F25" w:rsidRPr="001F2FAA">
        <w:t xml:space="preserve"> в год</w:t>
      </w:r>
      <w:r w:rsidR="006E5F25">
        <w:t>.</w:t>
      </w:r>
    </w:p>
    <w:p w14:paraId="07C9C067" w14:textId="77777777" w:rsidR="006E5F25" w:rsidRDefault="006E5F25" w:rsidP="006E5F25">
      <w:pPr>
        <w:pStyle w:val="ConsPlusNormal"/>
        <w:ind w:firstLine="540"/>
        <w:jc w:val="both"/>
      </w:pPr>
    </w:p>
    <w:p w14:paraId="61E6E19E" w14:textId="77777777" w:rsidR="006E5F25" w:rsidRDefault="00E05672" w:rsidP="006E5F25">
      <w:pPr>
        <w:pStyle w:val="ConsPlusNormal"/>
        <w:ind w:firstLine="540"/>
        <w:jc w:val="both"/>
      </w:pPr>
      <w:r>
        <w:t>2</w:t>
      </w:r>
      <w:r w:rsidR="006E5F25">
        <w:t xml:space="preserve">.2.3. Для юридического лица – коммерческого предприятия </w:t>
      </w:r>
      <w:r w:rsidR="006E5F25" w:rsidRPr="001F2FAA">
        <w:t xml:space="preserve">с выручкой </w:t>
      </w:r>
      <w:r w:rsidR="00486534">
        <w:t>от ста миллионов</w:t>
      </w:r>
      <w:r w:rsidR="006E5F25">
        <w:t xml:space="preserve"> рублей до </w:t>
      </w:r>
      <w:r w:rsidR="00486534">
        <w:t xml:space="preserve"> пятисот миллионов</w:t>
      </w:r>
      <w:r w:rsidR="006E5F25">
        <w:t xml:space="preserve"> рублей в год</w:t>
      </w:r>
      <w:r w:rsidR="006E5F25" w:rsidRPr="001F2FAA">
        <w:t xml:space="preserve"> </w:t>
      </w:r>
      <w:r w:rsidR="006E5F25">
        <w:t>–</w:t>
      </w:r>
      <w:r w:rsidR="006E5F25" w:rsidRPr="001F2FAA">
        <w:t xml:space="preserve"> </w:t>
      </w:r>
      <w:r w:rsidR="006E5F25">
        <w:t>50000 (пятьдесят тысяч) рублей</w:t>
      </w:r>
      <w:r w:rsidR="006E5F25" w:rsidRPr="001F2FAA">
        <w:t xml:space="preserve"> в год</w:t>
      </w:r>
      <w:r w:rsidR="006E5F25">
        <w:t>.</w:t>
      </w:r>
    </w:p>
    <w:p w14:paraId="716A5F0F" w14:textId="77777777" w:rsidR="006E5F25" w:rsidRDefault="006E5F25" w:rsidP="006E5F25">
      <w:pPr>
        <w:pStyle w:val="ConsPlusNormal"/>
        <w:ind w:firstLine="540"/>
        <w:jc w:val="both"/>
      </w:pPr>
    </w:p>
    <w:p w14:paraId="18CDBB89" w14:textId="77777777" w:rsidR="006E5F25" w:rsidRDefault="00E05672" w:rsidP="006E5F25">
      <w:pPr>
        <w:pStyle w:val="ConsPlusNormal"/>
        <w:ind w:firstLine="540"/>
        <w:jc w:val="both"/>
      </w:pPr>
      <w:r>
        <w:t>2</w:t>
      </w:r>
      <w:r w:rsidR="006E5F25">
        <w:t xml:space="preserve">.2.4. Для юридического лица – коммерческого предприятия </w:t>
      </w:r>
      <w:r w:rsidR="006E5F25" w:rsidRPr="001F2FAA">
        <w:t xml:space="preserve">с выручкой </w:t>
      </w:r>
      <w:r w:rsidR="006E5F25">
        <w:t xml:space="preserve">от </w:t>
      </w:r>
      <w:r w:rsidR="00486534">
        <w:t xml:space="preserve"> пятидесяти миллионов</w:t>
      </w:r>
      <w:r w:rsidR="006E5F25">
        <w:t xml:space="preserve"> рублей до </w:t>
      </w:r>
      <w:r w:rsidR="00486534">
        <w:t xml:space="preserve"> ста миллионов</w:t>
      </w:r>
      <w:r w:rsidR="006E5F25">
        <w:t xml:space="preserve"> рублей в год</w:t>
      </w:r>
      <w:r w:rsidR="006E5F25" w:rsidRPr="001F2FAA">
        <w:t xml:space="preserve"> </w:t>
      </w:r>
      <w:r w:rsidR="006E5F25">
        <w:t>–</w:t>
      </w:r>
      <w:r w:rsidR="006E5F25" w:rsidRPr="001F2FAA">
        <w:t xml:space="preserve"> </w:t>
      </w:r>
      <w:r w:rsidR="006E5F25">
        <w:t>25000 (двадцать пять тысяч) рублей</w:t>
      </w:r>
      <w:r w:rsidR="006E5F25" w:rsidRPr="001F2FAA">
        <w:t xml:space="preserve"> в год</w:t>
      </w:r>
      <w:r w:rsidR="006E5F25">
        <w:t>.</w:t>
      </w:r>
    </w:p>
    <w:p w14:paraId="27A03EA1" w14:textId="77777777" w:rsidR="006E5F25" w:rsidRDefault="006E5F25" w:rsidP="006E5F25">
      <w:pPr>
        <w:pStyle w:val="ConsPlusNormal"/>
        <w:ind w:firstLine="540"/>
        <w:jc w:val="both"/>
      </w:pPr>
    </w:p>
    <w:p w14:paraId="498F6162" w14:textId="77777777" w:rsidR="006E5F25" w:rsidRDefault="00E05672" w:rsidP="006E5F25">
      <w:pPr>
        <w:pStyle w:val="ConsPlusNormal"/>
        <w:ind w:firstLine="540"/>
        <w:jc w:val="both"/>
      </w:pPr>
      <w:r>
        <w:t>2</w:t>
      </w:r>
      <w:r w:rsidR="006E5F25">
        <w:t xml:space="preserve">.2.5. Для юридического лица – коммерческого предприятия </w:t>
      </w:r>
      <w:r w:rsidR="006E5F25" w:rsidRPr="001F2FAA">
        <w:t xml:space="preserve">с выручкой </w:t>
      </w:r>
      <w:r w:rsidR="00486534">
        <w:t>до пятидесяти миллионов</w:t>
      </w:r>
      <w:r w:rsidR="006E5F25">
        <w:t xml:space="preserve"> рублей в год</w:t>
      </w:r>
      <w:r w:rsidR="006E5F25" w:rsidRPr="001F2FAA">
        <w:t xml:space="preserve"> </w:t>
      </w:r>
      <w:r w:rsidR="006E5F25">
        <w:t>–</w:t>
      </w:r>
      <w:r w:rsidR="006E5F25" w:rsidRPr="001F2FAA">
        <w:t xml:space="preserve"> </w:t>
      </w:r>
      <w:r w:rsidR="006E5F25">
        <w:t>10000 (десять тысяч) рублей</w:t>
      </w:r>
      <w:r w:rsidR="006E5F25" w:rsidRPr="001F2FAA">
        <w:t xml:space="preserve"> в год</w:t>
      </w:r>
      <w:r w:rsidR="006E5F25">
        <w:t>.</w:t>
      </w:r>
    </w:p>
    <w:p w14:paraId="1C97BD9A" w14:textId="77777777" w:rsidR="006E5F25" w:rsidRDefault="006E5F25" w:rsidP="006E5F25">
      <w:pPr>
        <w:pStyle w:val="ConsPlusNormal"/>
        <w:ind w:firstLine="540"/>
        <w:jc w:val="both"/>
      </w:pPr>
    </w:p>
    <w:p w14:paraId="04517DFD" w14:textId="77777777" w:rsidR="006E5F25" w:rsidRDefault="00E05672" w:rsidP="006E5F25">
      <w:pPr>
        <w:pStyle w:val="ConsPlusNormal"/>
        <w:ind w:firstLine="540"/>
        <w:jc w:val="both"/>
      </w:pPr>
      <w:r>
        <w:t>2</w:t>
      </w:r>
      <w:r w:rsidR="006E5F25">
        <w:t>.2.6. Для юридического лица – Общественной организации –</w:t>
      </w:r>
      <w:r w:rsidR="006E5F25" w:rsidRPr="001F2FAA">
        <w:t xml:space="preserve"> </w:t>
      </w:r>
      <w:r w:rsidR="006E5F25">
        <w:t>5000 (пять тысяч) рублей</w:t>
      </w:r>
      <w:r w:rsidR="006E5F25" w:rsidRPr="001F2FAA">
        <w:t xml:space="preserve"> в год</w:t>
      </w:r>
      <w:r w:rsidR="006E5F25">
        <w:t>.</w:t>
      </w:r>
    </w:p>
    <w:p w14:paraId="455AF980" w14:textId="77777777" w:rsidR="006E5F25" w:rsidRDefault="006E5F25" w:rsidP="006E5F25">
      <w:pPr>
        <w:pStyle w:val="ConsPlusNormal"/>
        <w:ind w:firstLine="540"/>
        <w:jc w:val="both"/>
      </w:pPr>
    </w:p>
    <w:p w14:paraId="4E226BE1" w14:textId="77777777" w:rsidR="006E5F25" w:rsidRDefault="00E05672" w:rsidP="006E5F25">
      <w:pPr>
        <w:pStyle w:val="ConsPlusNormal"/>
        <w:ind w:firstLine="540"/>
        <w:jc w:val="both"/>
      </w:pPr>
      <w:r>
        <w:t>2</w:t>
      </w:r>
      <w:r w:rsidR="006E5F25">
        <w:t>.2.7. Для физических лиц - 5000 (пять тысяч) рублей</w:t>
      </w:r>
      <w:r w:rsidR="006E5F25" w:rsidRPr="001F2FAA">
        <w:t xml:space="preserve"> в год</w:t>
      </w:r>
      <w:r w:rsidR="006E5F25">
        <w:t>.</w:t>
      </w:r>
    </w:p>
    <w:p w14:paraId="1991826A" w14:textId="77777777" w:rsidR="006E5F25" w:rsidRDefault="006E5F25" w:rsidP="00E05672">
      <w:pPr>
        <w:pStyle w:val="ConsPlusNormal"/>
        <w:jc w:val="both"/>
      </w:pPr>
    </w:p>
    <w:p w14:paraId="7E44D0A8" w14:textId="77777777" w:rsidR="006E5F25" w:rsidRPr="00CC2F6B" w:rsidRDefault="00E05672" w:rsidP="006E5F25">
      <w:pPr>
        <w:pStyle w:val="ConsPlusNormal"/>
        <w:ind w:firstLine="540"/>
        <w:jc w:val="both"/>
      </w:pPr>
      <w:r w:rsidRPr="00D94673">
        <w:rPr>
          <w:b/>
        </w:rPr>
        <w:t>2</w:t>
      </w:r>
      <w:r w:rsidR="006E5F25" w:rsidRPr="00D94673">
        <w:rPr>
          <w:b/>
        </w:rPr>
        <w:t>.3.</w:t>
      </w:r>
      <w:r w:rsidR="006E5F25" w:rsidRPr="00CC2F6B">
        <w:t xml:space="preserve"> </w:t>
      </w:r>
      <w:r w:rsidR="006E5F25" w:rsidRPr="00CC2F6B">
        <w:rPr>
          <w:b/>
        </w:rPr>
        <w:t>Добровольные членские взносы</w:t>
      </w:r>
      <w:r w:rsidR="006E5F25" w:rsidRPr="00CC2F6B">
        <w:t>.</w:t>
      </w:r>
    </w:p>
    <w:p w14:paraId="3105A70E" w14:textId="77777777" w:rsidR="006E5F25" w:rsidRDefault="006E5F25" w:rsidP="006E5F25">
      <w:pPr>
        <w:pStyle w:val="ConsPlusNormal"/>
        <w:ind w:firstLine="540"/>
        <w:jc w:val="both"/>
      </w:pPr>
    </w:p>
    <w:p w14:paraId="40E69ED3" w14:textId="77777777" w:rsidR="006E5F25" w:rsidRDefault="00CE4F90" w:rsidP="006E5F25">
      <w:pPr>
        <w:pStyle w:val="ConsPlusNormal"/>
        <w:ind w:firstLine="540"/>
        <w:jc w:val="both"/>
      </w:pPr>
      <w:r>
        <w:t xml:space="preserve">2.3.1. </w:t>
      </w:r>
      <w:r w:rsidR="006E5F25" w:rsidRPr="00CC2F6B">
        <w:t>Добровольные членские взносы вносятся в добровольном порядке и являются единовременным денежным вкладом членов Ассоциации, направленным на нужды Ассоциации и реализацию ее уставных целей.</w:t>
      </w:r>
    </w:p>
    <w:p w14:paraId="6A67DD37" w14:textId="77777777" w:rsidR="006E5F25" w:rsidRDefault="006E5F25" w:rsidP="006E5F25">
      <w:pPr>
        <w:pStyle w:val="ConsPlusNormal"/>
        <w:ind w:firstLine="540"/>
        <w:jc w:val="both"/>
      </w:pPr>
      <w:r w:rsidRPr="00CC2F6B">
        <w:t> </w:t>
      </w:r>
    </w:p>
    <w:p w14:paraId="2D9E7BA5" w14:textId="77777777" w:rsidR="006E5F25" w:rsidRDefault="00CE4F90" w:rsidP="006E5F25">
      <w:pPr>
        <w:pStyle w:val="ConsPlusNormal"/>
        <w:ind w:firstLine="540"/>
        <w:jc w:val="both"/>
      </w:pPr>
      <w:r>
        <w:t xml:space="preserve">2.3.2. </w:t>
      </w:r>
      <w:r w:rsidR="006E5F25" w:rsidRPr="00CC2F6B">
        <w:t>Каждый член Ассоциации вправе оказывать Ассоциации дополнительную финансовую помощь в любое время и без ограничений</w:t>
      </w:r>
      <w:r w:rsidR="006E5F25">
        <w:t>.</w:t>
      </w:r>
    </w:p>
    <w:p w14:paraId="33FA3BAA" w14:textId="77777777" w:rsidR="006E5F25" w:rsidRPr="00E05672" w:rsidRDefault="00E05672" w:rsidP="00E05672">
      <w:pPr>
        <w:pStyle w:val="4"/>
        <w:ind w:firstLine="540"/>
        <w:jc w:val="both"/>
        <w:rPr>
          <w:b w:val="0"/>
          <w:bCs w:val="0"/>
        </w:rPr>
      </w:pPr>
      <w:r w:rsidRPr="00D94673">
        <w:rPr>
          <w:bCs w:val="0"/>
        </w:rPr>
        <w:t>2</w:t>
      </w:r>
      <w:r w:rsidR="006E5F25" w:rsidRPr="00D94673">
        <w:rPr>
          <w:bCs w:val="0"/>
        </w:rPr>
        <w:t>.4.</w:t>
      </w:r>
      <w:r w:rsidR="006E5F25" w:rsidRPr="00CC2F6B">
        <w:rPr>
          <w:b w:val="0"/>
          <w:bCs w:val="0"/>
        </w:rPr>
        <w:t xml:space="preserve"> </w:t>
      </w:r>
      <w:r w:rsidR="006E5F25" w:rsidRPr="00CC2F6B">
        <w:rPr>
          <w:bCs w:val="0"/>
        </w:rPr>
        <w:t>Взносы на целевое использование</w:t>
      </w:r>
      <w:r w:rsidR="006E5F25">
        <w:rPr>
          <w:b w:val="0"/>
          <w:bCs w:val="0"/>
        </w:rPr>
        <w:t>.</w:t>
      </w:r>
    </w:p>
    <w:p w14:paraId="21CFB09E" w14:textId="77777777" w:rsidR="006E5F25" w:rsidRDefault="00E05672" w:rsidP="006E5F25">
      <w:pPr>
        <w:pStyle w:val="ConsPlusNormal"/>
        <w:ind w:firstLine="540"/>
        <w:jc w:val="both"/>
      </w:pPr>
      <w:r>
        <w:t>2</w:t>
      </w:r>
      <w:r w:rsidR="006E5F25">
        <w:t xml:space="preserve">.4.1. </w:t>
      </w:r>
      <w:r w:rsidR="006E5F25" w:rsidRPr="00CC2F6B">
        <w:t>По решению Общего собрания членов Ассоциации могут устанавливаться целевые членские взносы.</w:t>
      </w:r>
    </w:p>
    <w:p w14:paraId="37B7584B" w14:textId="77777777" w:rsidR="006E5F25" w:rsidRDefault="006E5F25" w:rsidP="006E5F25">
      <w:pPr>
        <w:pStyle w:val="ConsPlusNormal"/>
        <w:ind w:firstLine="540"/>
        <w:jc w:val="both"/>
      </w:pPr>
    </w:p>
    <w:p w14:paraId="0FC3063F" w14:textId="77777777" w:rsidR="006E5F25" w:rsidRDefault="00E05672" w:rsidP="006E5F25">
      <w:pPr>
        <w:pStyle w:val="ConsPlusNormal"/>
        <w:ind w:firstLine="540"/>
        <w:jc w:val="both"/>
      </w:pPr>
      <w:r>
        <w:t>2</w:t>
      </w:r>
      <w:r w:rsidR="006E5F25">
        <w:t xml:space="preserve">.4.2. </w:t>
      </w:r>
      <w:r w:rsidR="006E5F25" w:rsidRPr="00CC2F6B">
        <w:t xml:space="preserve">Средства целевых взносов используется для формирования инвестиционных </w:t>
      </w:r>
      <w:r w:rsidR="006E5F25" w:rsidRPr="00CC2F6B">
        <w:lastRenderedPageBreak/>
        <w:t>программ в рамках деятельности Ассоциации. </w:t>
      </w:r>
    </w:p>
    <w:p w14:paraId="47D35FED" w14:textId="77777777" w:rsidR="00E05672" w:rsidRDefault="006E5F25" w:rsidP="00D94673">
      <w:pPr>
        <w:pStyle w:val="ConsPlusNormal"/>
        <w:ind w:firstLine="540"/>
        <w:jc w:val="both"/>
      </w:pPr>
      <w:r w:rsidRPr="00CC2F6B">
        <w:br/>
      </w:r>
      <w:r>
        <w:t xml:space="preserve">         </w:t>
      </w:r>
      <w:r w:rsidR="00E05672">
        <w:t>2</w:t>
      </w:r>
      <w:r>
        <w:t>.4.3.</w:t>
      </w:r>
      <w:r w:rsidRPr="00CC2F6B">
        <w:t xml:space="preserve"> Размеры и сроки внесения целевых взносов</w:t>
      </w:r>
      <w:r>
        <w:t xml:space="preserve"> определяются исходя из объемов </w:t>
      </w:r>
      <w:r w:rsidRPr="00CC2F6B">
        <w:t>инвестирования и сроков испо</w:t>
      </w:r>
      <w:r w:rsidR="00D94673">
        <w:t>лнения инвестиционных программ.</w:t>
      </w:r>
    </w:p>
    <w:p w14:paraId="1313D40D" w14:textId="77777777" w:rsidR="00E05672" w:rsidRDefault="00E05672" w:rsidP="006E5F25">
      <w:pPr>
        <w:pStyle w:val="ConsPlusNormal"/>
        <w:ind w:firstLine="540"/>
        <w:jc w:val="both"/>
      </w:pPr>
    </w:p>
    <w:p w14:paraId="7ABABF1A" w14:textId="77777777" w:rsidR="00E05672" w:rsidRPr="00E05672" w:rsidRDefault="00E05672" w:rsidP="00E05672">
      <w:pPr>
        <w:pStyle w:val="ConsPlusNormal"/>
        <w:spacing w:before="240"/>
        <w:ind w:firstLine="540"/>
        <w:jc w:val="center"/>
        <w:rPr>
          <w:b/>
        </w:rPr>
      </w:pPr>
      <w:r w:rsidRPr="00E05672">
        <w:rPr>
          <w:b/>
        </w:rPr>
        <w:t>3. ОТВЕТСТВЕННОСТЬ ПО УПЛАТЕ ВЗНОСОВ</w:t>
      </w:r>
    </w:p>
    <w:p w14:paraId="6942341D" w14:textId="77777777" w:rsidR="00E05672" w:rsidRDefault="00E05672" w:rsidP="00E05672">
      <w:pPr>
        <w:pStyle w:val="ConsPlusNormal"/>
        <w:ind w:firstLine="540"/>
        <w:jc w:val="both"/>
      </w:pPr>
    </w:p>
    <w:p w14:paraId="2BD63D7D" w14:textId="77777777" w:rsidR="00E05672" w:rsidRDefault="00E05672" w:rsidP="00E05672">
      <w:pPr>
        <w:pStyle w:val="ConsPlusNormal"/>
        <w:ind w:firstLine="540"/>
        <w:jc w:val="both"/>
      </w:pPr>
      <w:r>
        <w:t>3</w:t>
      </w:r>
      <w:r w:rsidR="00FC22F2" w:rsidRPr="006E5F25">
        <w:t>.1</w:t>
      </w:r>
      <w:r>
        <w:t>.</w:t>
      </w:r>
      <w:r w:rsidR="00FC22F2" w:rsidRPr="006E5F25">
        <w:t xml:space="preserve"> Учредители и члены Ассоциации обязаны </w:t>
      </w:r>
      <w:r>
        <w:t xml:space="preserve">своевременно и в полном размере </w:t>
      </w:r>
      <w:r w:rsidR="00FC22F2" w:rsidRPr="006E5F25">
        <w:t>уплачивать взносы в сроки, порядке и размерах, установленных настоящим Положением, Уставом Ассоциации, решениями Общего собрания и другими нормативными документами Ассоциации. </w:t>
      </w:r>
    </w:p>
    <w:p w14:paraId="5501AF0A" w14:textId="77777777" w:rsidR="00D94673" w:rsidRDefault="00D94673" w:rsidP="00E05672">
      <w:pPr>
        <w:pStyle w:val="ConsPlusNormal"/>
        <w:ind w:firstLine="540"/>
        <w:jc w:val="both"/>
      </w:pPr>
    </w:p>
    <w:p w14:paraId="3CA4E92D" w14:textId="77777777" w:rsidR="00E05672" w:rsidRDefault="00E05672" w:rsidP="00E05672">
      <w:pPr>
        <w:pStyle w:val="ConsPlusNormal"/>
        <w:ind w:firstLine="540"/>
        <w:jc w:val="both"/>
      </w:pPr>
      <w:r>
        <w:t>3</w:t>
      </w:r>
      <w:r w:rsidR="00FC22F2" w:rsidRPr="006E5F25">
        <w:t xml:space="preserve">.2. Своевременность и полнота поступления взносов контролируется </w:t>
      </w:r>
      <w:r w:rsidR="00675D66">
        <w:t>Правлением</w:t>
      </w:r>
      <w:r w:rsidR="00FC22F2" w:rsidRPr="006E5F25">
        <w:t xml:space="preserve"> Ассоциации. </w:t>
      </w:r>
    </w:p>
    <w:p w14:paraId="1D923552" w14:textId="77777777" w:rsidR="00D94673" w:rsidRDefault="00D94673" w:rsidP="00E05672">
      <w:pPr>
        <w:pStyle w:val="ConsPlusNormal"/>
        <w:ind w:firstLine="540"/>
        <w:jc w:val="both"/>
      </w:pPr>
    </w:p>
    <w:p w14:paraId="0D1459B1" w14:textId="77777777" w:rsidR="00E05672" w:rsidRDefault="00E05672" w:rsidP="00E05672">
      <w:pPr>
        <w:pStyle w:val="ConsPlusNormal"/>
        <w:ind w:firstLine="540"/>
        <w:jc w:val="both"/>
      </w:pPr>
      <w:r>
        <w:t>3</w:t>
      </w:r>
      <w:r w:rsidR="00FC22F2" w:rsidRPr="006E5F25">
        <w:t>.3. В случае нарушения членом Ассоциации обязанности по уплате взносов, к нему могут быть применены меры дисциплинарного воздействия, предусмотренные внутр</w:t>
      </w:r>
      <w:r>
        <w:t>енними документами Ассоциации.</w:t>
      </w:r>
    </w:p>
    <w:p w14:paraId="60C1990A" w14:textId="77777777" w:rsidR="00D94673" w:rsidRDefault="00D94673" w:rsidP="00E05672">
      <w:pPr>
        <w:pStyle w:val="ConsPlusNormal"/>
        <w:ind w:firstLine="540"/>
        <w:jc w:val="both"/>
      </w:pPr>
    </w:p>
    <w:p w14:paraId="7E19083E" w14:textId="77777777" w:rsidR="00E05672" w:rsidRDefault="00E05672" w:rsidP="00E05672">
      <w:pPr>
        <w:pStyle w:val="ConsPlusNormal"/>
        <w:ind w:firstLine="540"/>
        <w:jc w:val="both"/>
      </w:pPr>
      <w:r>
        <w:t>3</w:t>
      </w:r>
      <w:r w:rsidR="00FC22F2" w:rsidRPr="006E5F25">
        <w:t>.4. Итоги ежегодного поступления взносов рассматриваются на заседании Обще</w:t>
      </w:r>
      <w:r>
        <w:t>го собрания членов Ассоциации. </w:t>
      </w:r>
    </w:p>
    <w:p w14:paraId="215E3D25" w14:textId="77777777" w:rsidR="00D94673" w:rsidRDefault="00D94673" w:rsidP="00E05672">
      <w:pPr>
        <w:pStyle w:val="ConsPlusNormal"/>
        <w:ind w:firstLine="540"/>
        <w:jc w:val="both"/>
      </w:pPr>
    </w:p>
    <w:p w14:paraId="375C696B" w14:textId="77777777" w:rsidR="00E05672" w:rsidRDefault="00E05672" w:rsidP="00E05672">
      <w:pPr>
        <w:pStyle w:val="ConsPlusNormal"/>
        <w:ind w:firstLine="540"/>
        <w:jc w:val="both"/>
      </w:pPr>
      <w:r>
        <w:t>3</w:t>
      </w:r>
      <w:r w:rsidR="00FC22F2" w:rsidRPr="006E5F25">
        <w:t>.5. Проверку правильности уплаты членских взносов, их учета и на</w:t>
      </w:r>
      <w:r w:rsidR="005235E7">
        <w:t>длежащего расходования проводит</w:t>
      </w:r>
      <w:r w:rsidR="00FC22F2" w:rsidRPr="006E5F25">
        <w:t xml:space="preserve"> контролируемая Общим собранием Ревизионная комиссия Ассоциации.</w:t>
      </w:r>
    </w:p>
    <w:p w14:paraId="6F44F174" w14:textId="77777777" w:rsidR="00E05672" w:rsidRPr="00E05672" w:rsidRDefault="00E05672" w:rsidP="00734D40">
      <w:pPr>
        <w:pStyle w:val="ConsPlusNormal"/>
        <w:spacing w:before="240"/>
        <w:ind w:firstLine="540"/>
        <w:jc w:val="center"/>
        <w:rPr>
          <w:b/>
        </w:rPr>
      </w:pPr>
      <w:r w:rsidRPr="00E05672">
        <w:rPr>
          <w:b/>
        </w:rPr>
        <w:t>4. ЗАКЛЮЧИТЕЛЬНЫЕ ПОЛОЖЕНИЯ</w:t>
      </w:r>
    </w:p>
    <w:p w14:paraId="42EFE933" w14:textId="77777777" w:rsidR="00E05672" w:rsidRDefault="00E05672" w:rsidP="00E05672">
      <w:pPr>
        <w:pStyle w:val="ConsPlusNormal"/>
        <w:ind w:firstLine="540"/>
        <w:jc w:val="both"/>
      </w:pPr>
    </w:p>
    <w:p w14:paraId="08D21F53" w14:textId="77777777" w:rsidR="00E05672" w:rsidRDefault="00E05672" w:rsidP="00E05672">
      <w:pPr>
        <w:pStyle w:val="ConsPlusNormal"/>
        <w:ind w:firstLine="540"/>
        <w:jc w:val="both"/>
      </w:pPr>
      <w:r>
        <w:t>4</w:t>
      </w:r>
      <w:r w:rsidR="00FC22F2" w:rsidRPr="006E5F25">
        <w:t>.1. При выходе либо исключении члена Ассоциации, внесенные им вступительные, членские, целевые и добровольны</w:t>
      </w:r>
      <w:r>
        <w:t>е взносы возврату не подлежат. </w:t>
      </w:r>
    </w:p>
    <w:p w14:paraId="000865CF" w14:textId="77777777" w:rsidR="00675D66" w:rsidRDefault="00675D66" w:rsidP="00E05672">
      <w:pPr>
        <w:pStyle w:val="ConsPlusNormal"/>
        <w:ind w:firstLine="540"/>
        <w:jc w:val="both"/>
      </w:pPr>
    </w:p>
    <w:p w14:paraId="5D366195" w14:textId="77777777" w:rsidR="00E05672" w:rsidRDefault="00E05672" w:rsidP="00E05672">
      <w:pPr>
        <w:pStyle w:val="ConsPlusNormal"/>
        <w:ind w:firstLine="540"/>
        <w:jc w:val="both"/>
      </w:pPr>
      <w:r>
        <w:t>4</w:t>
      </w:r>
      <w:r w:rsidR="00FC22F2" w:rsidRPr="006E5F25">
        <w:t xml:space="preserve">.2. Настоящее Положение вступает в силу с момента его утверждения Общим собранием членов Ассоциации и </w:t>
      </w:r>
      <w:r>
        <w:t>действует неопределенный срок. </w:t>
      </w:r>
    </w:p>
    <w:p w14:paraId="0A4A717E" w14:textId="77777777" w:rsidR="00675D66" w:rsidRDefault="00675D66" w:rsidP="00E05672">
      <w:pPr>
        <w:pStyle w:val="ConsPlusNormal"/>
        <w:ind w:firstLine="540"/>
        <w:jc w:val="both"/>
      </w:pPr>
    </w:p>
    <w:p w14:paraId="64F0A026" w14:textId="77777777" w:rsidR="00FC22F2" w:rsidRPr="006E5F25" w:rsidRDefault="00E05672" w:rsidP="00E05672">
      <w:pPr>
        <w:pStyle w:val="ConsPlusNormal"/>
        <w:ind w:firstLine="540"/>
        <w:jc w:val="both"/>
      </w:pPr>
      <w:r>
        <w:t>4</w:t>
      </w:r>
      <w:r w:rsidR="00FC22F2" w:rsidRPr="006E5F25">
        <w:t>.3. Внесение изменений и дополнений в настоящее Положение осуществляется на основании решения Общего собрания членов Ассоциации и вступает в силу с момента их утверждения.</w:t>
      </w:r>
    </w:p>
    <w:p w14:paraId="7E3CC68A" w14:textId="77777777" w:rsidR="00FC22F2" w:rsidRPr="006E5F25" w:rsidRDefault="00FC22F2" w:rsidP="006E5F25">
      <w:pPr>
        <w:pStyle w:val="ConsPlusNormal"/>
        <w:spacing w:before="240"/>
        <w:ind w:firstLine="540"/>
        <w:jc w:val="both"/>
      </w:pPr>
      <w:r w:rsidRPr="006E5F25">
        <w:t> </w:t>
      </w:r>
    </w:p>
    <w:p w14:paraId="7C999C2F" w14:textId="77777777" w:rsidR="008513A5" w:rsidRDefault="008513A5"/>
    <w:sectPr w:rsidR="008513A5" w:rsidSect="00E056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3A5"/>
    <w:rsid w:val="001537D1"/>
    <w:rsid w:val="001808DC"/>
    <w:rsid w:val="00201A3C"/>
    <w:rsid w:val="00293E5F"/>
    <w:rsid w:val="004343A5"/>
    <w:rsid w:val="00486534"/>
    <w:rsid w:val="004C25D2"/>
    <w:rsid w:val="005235E7"/>
    <w:rsid w:val="00584400"/>
    <w:rsid w:val="00675D66"/>
    <w:rsid w:val="006C6C62"/>
    <w:rsid w:val="006E5F25"/>
    <w:rsid w:val="00734D40"/>
    <w:rsid w:val="00797A6F"/>
    <w:rsid w:val="008513A5"/>
    <w:rsid w:val="00A131B4"/>
    <w:rsid w:val="00B83A4C"/>
    <w:rsid w:val="00CE4F90"/>
    <w:rsid w:val="00D94673"/>
    <w:rsid w:val="00E05672"/>
    <w:rsid w:val="00E4066A"/>
    <w:rsid w:val="00E46F6F"/>
    <w:rsid w:val="00FC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691"/>
  <w15:docId w15:val="{88B4EB05-3354-42A1-8AF9-15FDE21E6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22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C22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22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C22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C2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5F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Body Text"/>
    <w:basedOn w:val="a"/>
    <w:link w:val="a5"/>
    <w:rsid w:val="006E5F2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6E5F2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List"/>
    <w:basedOn w:val="a4"/>
    <w:rsid w:val="006E5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4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3E63C1D91D37286BE6D29EB771FBCE8A0F0C959EA39E4D4ACEB8560FP41EH" TargetMode="External"/><Relationship Id="rId4" Type="http://schemas.openxmlformats.org/officeDocument/2006/relationships/hyperlink" Target="consultantplus://offline/ref=7ED9845572F189A8B231F23C5E3ED4B58F034B843818FF0B2BD5886E913A7009BEAFAEDF089A882411862FD9A4xC4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6</cp:revision>
  <dcterms:created xsi:type="dcterms:W3CDTF">2019-02-28T05:03:00Z</dcterms:created>
  <dcterms:modified xsi:type="dcterms:W3CDTF">2019-09-10T04:26:00Z</dcterms:modified>
</cp:coreProperties>
</file>