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6"/>
        <w:spacing w:before="0" w:after="0"/>
        <w:jc w:val="right"/>
        <w:rPr>
          <w:rFonts w:ascii="Times New Roman" w:hAnsi="Times New Roman"/>
          <w:b/>
          <w:b/>
          <w:bCs/>
          <w:sz w:val="22"/>
          <w:szCs w:val="22"/>
        </w:rPr>
      </w:pPr>
      <w:r>
        <w:rPr>
          <w:rFonts w:ascii="Times New Roman" w:hAnsi="Times New Roman"/>
          <w:b/>
          <w:bCs/>
          <w:sz w:val="22"/>
          <w:szCs w:val="22"/>
        </w:rPr>
        <w:t>УТВЕРЖДЕН</w:t>
      </w:r>
    </w:p>
    <w:p>
      <w:pPr>
        <w:pStyle w:val="Style16"/>
        <w:spacing w:before="0" w:after="0"/>
        <w:jc w:val="right"/>
        <w:rPr>
          <w:rFonts w:ascii="Times New Roman" w:hAnsi="Times New Roman"/>
          <w:sz w:val="22"/>
          <w:szCs w:val="22"/>
        </w:rPr>
      </w:pPr>
      <w:r>
        <w:rPr>
          <w:rFonts w:ascii="Times New Roman" w:hAnsi="Times New Roman"/>
          <w:sz w:val="22"/>
          <w:szCs w:val="22"/>
        </w:rPr>
        <w:t>Протоколом №1</w:t>
      </w:r>
    </w:p>
    <w:p>
      <w:pPr>
        <w:pStyle w:val="Style16"/>
        <w:spacing w:before="0" w:after="0"/>
        <w:jc w:val="right"/>
        <w:rPr>
          <w:rFonts w:ascii="Times New Roman" w:hAnsi="Times New Roman"/>
          <w:sz w:val="22"/>
          <w:szCs w:val="22"/>
        </w:rPr>
      </w:pPr>
      <w:r>
        <w:rPr>
          <w:rFonts w:ascii="Times New Roman" w:hAnsi="Times New Roman"/>
          <w:sz w:val="22"/>
          <w:szCs w:val="22"/>
        </w:rPr>
        <w:t>общего собрания учредителей</w:t>
      </w:r>
    </w:p>
    <w:p>
      <w:pPr>
        <w:pStyle w:val="Style16"/>
        <w:spacing w:before="0" w:after="0"/>
        <w:jc w:val="right"/>
        <w:rPr>
          <w:rFonts w:ascii="Times New Roman" w:hAnsi="Times New Roman"/>
          <w:sz w:val="22"/>
          <w:szCs w:val="22"/>
        </w:rPr>
      </w:pPr>
      <w:r>
        <w:rPr>
          <w:rFonts w:ascii="Times New Roman" w:hAnsi="Times New Roman"/>
          <w:b/>
          <w:bCs/>
          <w:sz w:val="22"/>
          <w:szCs w:val="22"/>
        </w:rPr>
        <w:t>Красноярской</w:t>
      </w:r>
      <w:r>
        <w:rPr>
          <w:rFonts w:ascii="Times New Roman" w:hAnsi="Times New Roman"/>
          <w:sz w:val="22"/>
          <w:szCs w:val="22"/>
        </w:rPr>
        <w:t xml:space="preserve"> </w:t>
      </w:r>
      <w:r>
        <w:rPr>
          <w:rFonts w:ascii="Times New Roman" w:hAnsi="Times New Roman"/>
          <w:b/>
          <w:bCs/>
          <w:sz w:val="22"/>
          <w:szCs w:val="22"/>
        </w:rPr>
        <w:t xml:space="preserve">агропромышленной ассоциацией </w:t>
      </w:r>
    </w:p>
    <w:p>
      <w:pPr>
        <w:pStyle w:val="Style16"/>
        <w:spacing w:before="0" w:after="0"/>
        <w:jc w:val="right"/>
        <w:rPr>
          <w:rFonts w:ascii="Times New Roman" w:hAnsi="Times New Roman"/>
          <w:b/>
          <w:b/>
          <w:bCs/>
          <w:sz w:val="22"/>
          <w:szCs w:val="22"/>
        </w:rPr>
      </w:pPr>
      <w:r>
        <w:rPr>
          <w:rFonts w:ascii="Times New Roman" w:hAnsi="Times New Roman"/>
          <w:b/>
          <w:bCs/>
          <w:sz w:val="22"/>
          <w:szCs w:val="22"/>
        </w:rPr>
        <w:t>«Союз Селян Сибири»</w:t>
      </w:r>
    </w:p>
    <w:p>
      <w:pPr>
        <w:pStyle w:val="Style16"/>
        <w:spacing w:before="0" w:after="0"/>
        <w:jc w:val="right"/>
        <w:rPr>
          <w:rFonts w:ascii="Times New Roman" w:hAnsi="Times New Roman"/>
          <w:sz w:val="22"/>
          <w:szCs w:val="22"/>
        </w:rPr>
      </w:pPr>
      <w:r>
        <w:rPr>
          <w:rFonts w:ascii="Times New Roman" w:hAnsi="Times New Roman"/>
          <w:sz w:val="22"/>
          <w:szCs w:val="22"/>
        </w:rPr>
      </w:r>
    </w:p>
    <w:p>
      <w:pPr>
        <w:pStyle w:val="Style16"/>
        <w:spacing w:before="0" w:after="0"/>
        <w:jc w:val="right"/>
        <w:rPr>
          <w:rFonts w:ascii="Times New Roman" w:hAnsi="Times New Roman"/>
        </w:rPr>
      </w:pPr>
      <w:r>
        <w:rPr>
          <w:rFonts w:ascii="Times New Roman" w:hAnsi="Times New Roman"/>
          <w:sz w:val="22"/>
          <w:szCs w:val="22"/>
        </w:rPr>
        <w:t>«11» декабря 2018 г.</w:t>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jc w:val="center"/>
        <w:rPr>
          <w:rFonts w:ascii="Times New Roman" w:hAnsi="Times New Roman"/>
          <w:b/>
          <w:b/>
          <w:bCs/>
          <w:sz w:val="40"/>
          <w:szCs w:val="40"/>
        </w:rPr>
      </w:pPr>
      <w:r>
        <w:rPr>
          <w:rFonts w:ascii="Times New Roman" w:hAnsi="Times New Roman"/>
          <w:b/>
          <w:bCs/>
          <w:sz w:val="40"/>
          <w:szCs w:val="40"/>
        </w:rPr>
        <w:t>УСТАВ</w:t>
      </w:r>
    </w:p>
    <w:p>
      <w:pPr>
        <w:pStyle w:val="Style16"/>
        <w:spacing w:before="0" w:after="0"/>
        <w:jc w:val="center"/>
        <w:rPr>
          <w:rFonts w:ascii="Times New Roman" w:hAnsi="Times New Roman"/>
          <w:b/>
          <w:b/>
          <w:bCs/>
          <w:sz w:val="40"/>
          <w:szCs w:val="40"/>
        </w:rPr>
      </w:pPr>
      <w:r>
        <w:rPr>
          <w:rFonts w:ascii="Times New Roman" w:hAnsi="Times New Roman"/>
          <w:b/>
          <w:bCs/>
          <w:sz w:val="40"/>
          <w:szCs w:val="40"/>
        </w:rPr>
        <w:t xml:space="preserve">Красноярской агропромышленной ассоциации </w:t>
      </w:r>
    </w:p>
    <w:p>
      <w:pPr>
        <w:pStyle w:val="Style16"/>
        <w:spacing w:before="0" w:after="0"/>
        <w:jc w:val="center"/>
        <w:rPr>
          <w:rFonts w:ascii="Times New Roman" w:hAnsi="Times New Roman"/>
          <w:b/>
          <w:b/>
          <w:bCs/>
          <w:sz w:val="40"/>
          <w:szCs w:val="40"/>
        </w:rPr>
      </w:pPr>
      <w:r>
        <w:rPr>
          <w:rFonts w:ascii="Times New Roman" w:hAnsi="Times New Roman"/>
          <w:b/>
          <w:bCs/>
          <w:sz w:val="40"/>
          <w:szCs w:val="40"/>
        </w:rPr>
        <w:t>«Союз Селян Сибири»</w:t>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rPr>
          <w:rFonts w:ascii="Times New Roman" w:hAnsi="Times New Roman"/>
          <w:sz w:val="22"/>
          <w:szCs w:val="22"/>
        </w:rPr>
      </w:pPr>
      <w:r>
        <w:rPr>
          <w:rFonts w:ascii="Times New Roman" w:hAnsi="Times New Roman"/>
          <w:sz w:val="22"/>
          <w:szCs w:val="22"/>
        </w:rPr>
      </w:r>
    </w:p>
    <w:p>
      <w:pPr>
        <w:pStyle w:val="Style16"/>
        <w:spacing w:before="0" w:after="0"/>
        <w:jc w:val="center"/>
        <w:rPr>
          <w:rFonts w:ascii="Times New Roman" w:hAnsi="Times New Roman"/>
          <w:sz w:val="22"/>
          <w:szCs w:val="22"/>
        </w:rPr>
      </w:pPr>
      <w:r>
        <w:rPr>
          <w:rFonts w:ascii="Times New Roman" w:hAnsi="Times New Roman"/>
          <w:b/>
          <w:bCs/>
          <w:sz w:val="22"/>
          <w:szCs w:val="22"/>
        </w:rPr>
        <w:t>г. Красноярск</w:t>
      </w:r>
    </w:p>
    <w:p>
      <w:pPr>
        <w:pStyle w:val="Style16"/>
        <w:spacing w:before="0" w:after="0"/>
        <w:jc w:val="center"/>
        <w:rPr>
          <w:rFonts w:ascii="Times New Roman" w:hAnsi="Times New Roman"/>
          <w:sz w:val="22"/>
          <w:szCs w:val="22"/>
        </w:rPr>
      </w:pPr>
      <w:r>
        <w:rPr>
          <w:rFonts w:ascii="Times New Roman" w:hAnsi="Times New Roman"/>
          <w:b/>
          <w:bCs/>
          <w:sz w:val="22"/>
          <w:szCs w:val="22"/>
        </w:rPr>
        <w:t>2018 г.</w:t>
      </w:r>
      <w:r>
        <w:br w:type="page"/>
      </w:r>
    </w:p>
    <w:p>
      <w:pPr>
        <w:pStyle w:val="Style16"/>
        <w:spacing w:before="0" w:after="142"/>
        <w:jc w:val="center"/>
        <w:rPr>
          <w:rFonts w:ascii="Times New Roman" w:hAnsi="Times New Roman"/>
          <w:sz w:val="22"/>
          <w:szCs w:val="22"/>
        </w:rPr>
      </w:pPr>
      <w:r>
        <w:rPr>
          <w:rFonts w:ascii="Times New Roman" w:hAnsi="Times New Roman"/>
          <w:b/>
          <w:bCs/>
          <w:sz w:val="22"/>
          <w:szCs w:val="22"/>
        </w:rPr>
        <w:t>1. ОБЩИЕ ПОЛОЖЕНИЯ</w:t>
      </w:r>
    </w:p>
    <w:p>
      <w:pPr>
        <w:pStyle w:val="Style16"/>
        <w:spacing w:before="0" w:after="142"/>
        <w:jc w:val="both"/>
        <w:rPr>
          <w:rFonts w:ascii="Times New Roman" w:hAnsi="Times New Roman"/>
          <w:sz w:val="22"/>
          <w:szCs w:val="22"/>
        </w:rPr>
      </w:pPr>
      <w:r>
        <w:rPr>
          <w:rFonts w:ascii="Times New Roman" w:hAnsi="Times New Roman"/>
          <w:sz w:val="22"/>
          <w:szCs w:val="22"/>
        </w:rPr>
        <w:tab/>
        <w:t>1.1. Красноярская агропромышленная ассоциация «Союз Селян Сибири», именуемая в дальнейшем «Ассоциация», является основанной на членстве некоммерческой организацией, созданной на неопределенный срок для достижения целей, предусмотренных настоящим уставом.</w:t>
      </w:r>
    </w:p>
    <w:p>
      <w:pPr>
        <w:pStyle w:val="Style16"/>
        <w:spacing w:before="0" w:after="142"/>
        <w:jc w:val="both"/>
        <w:rPr>
          <w:rFonts w:ascii="Times New Roman" w:hAnsi="Times New Roman"/>
          <w:sz w:val="22"/>
          <w:szCs w:val="22"/>
        </w:rPr>
      </w:pPr>
      <w:r>
        <w:rPr>
          <w:rFonts w:ascii="Times New Roman" w:hAnsi="Times New Roman"/>
          <w:sz w:val="22"/>
          <w:szCs w:val="22"/>
        </w:rPr>
        <w:tab/>
        <w:t xml:space="preserve">Полное официальное наименование на русском языке — </w:t>
      </w:r>
      <w:r>
        <w:rPr>
          <w:rFonts w:ascii="Times New Roman" w:hAnsi="Times New Roman"/>
          <w:b/>
          <w:bCs/>
          <w:sz w:val="22"/>
          <w:szCs w:val="22"/>
        </w:rPr>
        <w:t>Красноярская агропромышленная ассоциация «Союз Селян Сибири»</w:t>
      </w:r>
      <w:r>
        <w:rPr>
          <w:rFonts w:ascii="Times New Roman" w:hAnsi="Times New Roman"/>
          <w:sz w:val="22"/>
          <w:szCs w:val="22"/>
        </w:rPr>
        <w:t>.</w:t>
      </w:r>
    </w:p>
    <w:p>
      <w:pPr>
        <w:pStyle w:val="Style16"/>
        <w:spacing w:before="0" w:after="142"/>
        <w:jc w:val="both"/>
        <w:rPr>
          <w:rFonts w:ascii="Times New Roman" w:hAnsi="Times New Roman"/>
          <w:sz w:val="22"/>
          <w:szCs w:val="22"/>
        </w:rPr>
      </w:pPr>
      <w:r>
        <w:rPr>
          <w:rFonts w:ascii="Times New Roman" w:hAnsi="Times New Roman"/>
          <w:sz w:val="22"/>
          <w:szCs w:val="22"/>
        </w:rPr>
        <w:tab/>
        <w:t xml:space="preserve">Сокращенное наименование на русском языке - </w:t>
      </w:r>
      <w:r>
        <w:rPr>
          <w:rFonts w:ascii="Times New Roman" w:hAnsi="Times New Roman"/>
          <w:b/>
          <w:bCs/>
          <w:sz w:val="22"/>
          <w:szCs w:val="22"/>
        </w:rPr>
        <w:t>КАА «ССС»</w:t>
      </w:r>
      <w:r>
        <w:rPr>
          <w:rFonts w:ascii="Times New Roman" w:hAnsi="Times New Roman"/>
          <w:sz w:val="22"/>
          <w:szCs w:val="22"/>
        </w:rPr>
        <w:t>.</w:t>
      </w:r>
    </w:p>
    <w:p>
      <w:pPr>
        <w:pStyle w:val="Style16"/>
        <w:spacing w:before="0" w:after="142"/>
        <w:jc w:val="both"/>
        <w:rPr/>
      </w:pPr>
      <w:r>
        <w:rPr>
          <w:rFonts w:ascii="Times New Roman" w:hAnsi="Times New Roman"/>
          <w:sz w:val="22"/>
          <w:szCs w:val="22"/>
        </w:rPr>
        <w:tab/>
      </w:r>
      <w:r>
        <w:rPr>
          <w:rFonts w:ascii="Times New Roman" w:hAnsi="Times New Roman"/>
          <w:color w:val="000000"/>
          <w:sz w:val="22"/>
          <w:szCs w:val="22"/>
        </w:rPr>
        <w:t xml:space="preserve">Ассоциация осуществляет свою деятельность в соответствии с </w:t>
      </w:r>
      <w:hyperlink r:id="rId2">
        <w:r>
          <w:rPr>
            <w:rStyle w:val="ListLabel2"/>
            <w:rFonts w:ascii="Times New Roman" w:hAnsi="Times New Roman"/>
            <w:color w:val="000000"/>
            <w:sz w:val="22"/>
            <w:szCs w:val="22"/>
          </w:rPr>
          <w:t>Конституцией</w:t>
        </w:r>
      </w:hyperlink>
      <w:r>
        <w:rPr>
          <w:rFonts w:ascii="Times New Roman" w:hAnsi="Times New Roman"/>
          <w:color w:val="000000"/>
          <w:sz w:val="22"/>
          <w:szCs w:val="22"/>
        </w:rPr>
        <w:t xml:space="preserve"> Российской Федерации, Гражданским </w:t>
      </w:r>
      <w:hyperlink r:id="rId3">
        <w:r>
          <w:rPr>
            <w:rStyle w:val="ListLabel2"/>
            <w:rFonts w:ascii="Times New Roman" w:hAnsi="Times New Roman"/>
            <w:color w:val="000000"/>
            <w:sz w:val="22"/>
            <w:szCs w:val="22"/>
          </w:rPr>
          <w:t>кодексом</w:t>
        </w:r>
      </w:hyperlink>
      <w:r>
        <w:rPr>
          <w:rFonts w:ascii="Times New Roman" w:hAnsi="Times New Roman"/>
          <w:color w:val="000000"/>
          <w:sz w:val="22"/>
          <w:szCs w:val="22"/>
        </w:rPr>
        <w:t xml:space="preserve"> Российской Федерации, Федеральным </w:t>
      </w:r>
      <w:hyperlink r:id="rId4">
        <w:r>
          <w:rPr>
            <w:rStyle w:val="ListLabel2"/>
            <w:rFonts w:ascii="Times New Roman" w:hAnsi="Times New Roman"/>
            <w:color w:val="000000"/>
            <w:sz w:val="22"/>
            <w:szCs w:val="22"/>
          </w:rPr>
          <w:t>законом</w:t>
        </w:r>
      </w:hyperlink>
      <w:r>
        <w:rPr>
          <w:rFonts w:ascii="Times New Roman" w:hAnsi="Times New Roman"/>
          <w:color w:val="000000"/>
          <w:sz w:val="22"/>
          <w:szCs w:val="22"/>
        </w:rPr>
        <w:t xml:space="preserve"> от 12.01.1996 N 7-ФЗ «О некоммерческих организациях», иными правовыми актами Российской Федерации, настоящим Уставом и руководствуется в своей деятельности общепризнанными международными принципами, нормами и стандартами.</w:t>
      </w:r>
    </w:p>
    <w:p>
      <w:pPr>
        <w:pStyle w:val="Style16"/>
        <w:spacing w:before="0" w:after="142"/>
        <w:jc w:val="both"/>
        <w:rPr>
          <w:rFonts w:ascii="Times New Roman" w:hAnsi="Times New Roman"/>
          <w:sz w:val="22"/>
          <w:szCs w:val="22"/>
        </w:rPr>
      </w:pPr>
      <w:r>
        <w:rPr>
          <w:rFonts w:ascii="Times New Roman" w:hAnsi="Times New Roman"/>
          <w:sz w:val="22"/>
          <w:szCs w:val="22"/>
        </w:rPr>
        <w:tab/>
        <w:t>1.2. Ассоциация является юридическим лицом с момента государственной регистрации, обладает обособленным имуществом, имеет самостоятельный баланс, расчетные и другие счета в банках, печать со своим полным наименованием.</w:t>
      </w:r>
    </w:p>
    <w:p>
      <w:pPr>
        <w:pStyle w:val="Style16"/>
        <w:spacing w:before="0" w:after="142"/>
        <w:jc w:val="both"/>
        <w:rPr>
          <w:rFonts w:ascii="Times New Roman" w:hAnsi="Times New Roman"/>
          <w:sz w:val="22"/>
          <w:szCs w:val="22"/>
        </w:rPr>
      </w:pPr>
      <w:r>
        <w:rPr>
          <w:rFonts w:ascii="Times New Roman" w:hAnsi="Times New Roman"/>
          <w:sz w:val="22"/>
          <w:szCs w:val="22"/>
        </w:rPr>
        <w:tab/>
        <w:t>Члены Ассоциации сохраняют свою самостоятельность и права юридического лица.</w:t>
      </w:r>
    </w:p>
    <w:p>
      <w:pPr>
        <w:pStyle w:val="Style16"/>
        <w:spacing w:before="0" w:after="142"/>
        <w:jc w:val="both"/>
        <w:rPr>
          <w:rFonts w:ascii="Times New Roman" w:hAnsi="Times New Roman"/>
          <w:sz w:val="22"/>
          <w:szCs w:val="22"/>
        </w:rPr>
      </w:pPr>
      <w:r>
        <w:rPr>
          <w:rFonts w:ascii="Times New Roman" w:hAnsi="Times New Roman"/>
          <w:sz w:val="22"/>
          <w:szCs w:val="22"/>
        </w:rPr>
        <w:tab/>
        <w:t>1.3. Ассоциация не отвечает по обязательствам своих членов. Члены Ассоциации несут субсидиарную ответственность по ее обязательствам в размере и порядке, предусмотренных учредительными документами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1.4. Ассоциация может создавать филиалы и представительства в Российской Федерации.</w:t>
      </w:r>
    </w:p>
    <w:p>
      <w:pPr>
        <w:pStyle w:val="Style16"/>
        <w:spacing w:before="0" w:after="142"/>
        <w:jc w:val="both"/>
        <w:rPr>
          <w:rFonts w:ascii="Times New Roman" w:hAnsi="Times New Roman"/>
          <w:sz w:val="22"/>
          <w:szCs w:val="22"/>
        </w:rPr>
      </w:pPr>
      <w:r>
        <w:rPr>
          <w:rFonts w:ascii="Times New Roman" w:hAnsi="Times New Roman"/>
          <w:sz w:val="22"/>
          <w:szCs w:val="22"/>
        </w:rPr>
        <w:tab/>
        <w:t>Филиалы и представительства Ассоциации не являются юридическими лицами, наделяются ею имуществом и действуют на основании утвержденного ею положения.</w:t>
      </w:r>
    </w:p>
    <w:p>
      <w:pPr>
        <w:pStyle w:val="Style16"/>
        <w:spacing w:before="0" w:after="142"/>
        <w:jc w:val="both"/>
        <w:rPr>
          <w:rFonts w:ascii="Times New Roman" w:hAnsi="Times New Roman"/>
          <w:sz w:val="22"/>
          <w:szCs w:val="22"/>
        </w:rPr>
      </w:pPr>
      <w:r>
        <w:rPr>
          <w:rFonts w:ascii="Times New Roman" w:hAnsi="Times New Roman"/>
          <w:sz w:val="22"/>
          <w:szCs w:val="22"/>
        </w:rPr>
        <w:tab/>
        <w:t>Имущество филиала или представительства учитывается на отдельном балансе и на балансе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xml:space="preserve">1.5. Место нахождения Ассоциации: </w:t>
      </w:r>
      <w:r>
        <w:rPr>
          <w:rFonts w:ascii="Times New Roman" w:hAnsi="Times New Roman"/>
          <w:b/>
          <w:bCs/>
          <w:sz w:val="22"/>
          <w:szCs w:val="22"/>
        </w:rPr>
        <w:t>Российская Федерация, Красноярский край, г. Красноярск</w:t>
      </w:r>
      <w:r>
        <w:rPr>
          <w:rFonts w:ascii="Times New Roman" w:hAnsi="Times New Roman"/>
          <w:sz w:val="22"/>
          <w:szCs w:val="22"/>
        </w:rPr>
        <w:t>.</w:t>
      </w:r>
    </w:p>
    <w:p>
      <w:pPr>
        <w:pStyle w:val="Style16"/>
        <w:spacing w:before="0" w:after="142"/>
        <w:jc w:val="both"/>
        <w:rPr>
          <w:rFonts w:ascii="Times New Roman" w:hAnsi="Times New Roman"/>
          <w:sz w:val="22"/>
          <w:szCs w:val="22"/>
        </w:rPr>
      </w:pPr>
      <w:r>
        <w:rPr>
          <w:rFonts w:ascii="Times New Roman" w:hAnsi="Times New Roman"/>
          <w:sz w:val="22"/>
          <w:szCs w:val="22"/>
        </w:rPr>
        <w:tab/>
        <w:t>1.6. Ассоциация может иметь флаги, эмблемы, вымпелы и другую символику. Символика Ассоциации не должна совпадать с государственной символикой Российской Федерации и субъектов Российской Федерации, а также с символикой иностранных государств. Символика Ассоциации не должна нарушать права граждан на интеллектуальную собственность, оскорблять их национальные и религиозные чувства. Символика Ассоциации подлежит государственной регистрации и учету в порядке, установленном законодательством Российской Федерации.</w:t>
      </w:r>
    </w:p>
    <w:p>
      <w:pPr>
        <w:pStyle w:val="Style16"/>
        <w:spacing w:before="0" w:after="142"/>
        <w:jc w:val="both"/>
        <w:rPr>
          <w:rFonts w:ascii="Times New Roman" w:hAnsi="Times New Roman"/>
          <w:sz w:val="22"/>
          <w:szCs w:val="22"/>
        </w:rPr>
      </w:pPr>
      <w:r>
        <w:rPr>
          <w:rFonts w:ascii="Times New Roman" w:hAnsi="Times New Roman"/>
          <w:sz w:val="22"/>
          <w:szCs w:val="22"/>
        </w:rPr>
      </w:r>
    </w:p>
    <w:p>
      <w:pPr>
        <w:pStyle w:val="Style16"/>
        <w:spacing w:before="0" w:after="142"/>
        <w:jc w:val="center"/>
        <w:rPr>
          <w:rFonts w:ascii="Times New Roman" w:hAnsi="Times New Roman"/>
          <w:sz w:val="22"/>
          <w:szCs w:val="22"/>
        </w:rPr>
      </w:pPr>
      <w:r>
        <w:rPr>
          <w:rFonts w:ascii="Times New Roman" w:hAnsi="Times New Roman"/>
          <w:b/>
          <w:bCs/>
          <w:sz w:val="22"/>
          <w:szCs w:val="22"/>
        </w:rPr>
        <w:t>2. ЦЕЛИ И ЗАДАЧИ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2.1. Целями создания Ассоциации являются</w:t>
      </w:r>
      <w:r>
        <w:rPr>
          <w:rFonts w:ascii="Times New Roman" w:hAnsi="Times New Roman"/>
          <w:color w:val="000000"/>
          <w:sz w:val="22"/>
          <w:szCs w:val="22"/>
        </w:rPr>
        <w:t xml:space="preserve"> </w:t>
      </w:r>
      <w:r>
        <w:rPr>
          <w:rFonts w:ascii="Times New Roman" w:hAnsi="Times New Roman"/>
          <w:bCs/>
          <w:color w:val="000000"/>
          <w:sz w:val="22"/>
          <w:szCs w:val="22"/>
        </w:rPr>
        <w:t>д</w:t>
      </w:r>
      <w:r>
        <w:rPr>
          <w:rFonts w:ascii="Times New Roman" w:hAnsi="Times New Roman"/>
          <w:color w:val="000000"/>
          <w:sz w:val="22"/>
          <w:szCs w:val="22"/>
        </w:rPr>
        <w:t>остижение коллективных интересов и общественных благ в области сохранения всех форм хозяйствования в отрасли сельского хозяйства (личное подсобное хозяйство, крестьянское (фермерское) хозяйство, коллективных сельскохозяйственных предприятий разных форм собственности), являющихся в силу их привязанности к селу — основой продовольственной безопасности, занятости сельского населения, которые взаимодействуя с предприятиями переработки, снабжения, строительства и торговли, социально-бытовых услуг, осуществляющих в формате частно-государственного партнерства с исполнительной и законодательной властью региональных и муниципальных образований, достигают должного уровня развития социальной инфраструктуры и общего достойного качества жизни жителей села и малых городов.</w:t>
      </w:r>
    </w:p>
    <w:p>
      <w:pPr>
        <w:pStyle w:val="Style16"/>
        <w:spacing w:before="0" w:after="142"/>
        <w:jc w:val="both"/>
        <w:rPr>
          <w:rFonts w:ascii="Times New Roman" w:hAnsi="Times New Roman"/>
          <w:sz w:val="22"/>
          <w:szCs w:val="22"/>
        </w:rPr>
      </w:pPr>
      <w:r>
        <w:rPr>
          <w:rFonts w:ascii="Times New Roman" w:hAnsi="Times New Roman"/>
          <w:sz w:val="22"/>
          <w:szCs w:val="22"/>
        </w:rPr>
        <w:tab/>
        <w:t>2.2. Задачи Ассоциации:</w:t>
      </w:r>
    </w:p>
    <w:p>
      <w:pPr>
        <w:pStyle w:val="Style16"/>
        <w:spacing w:before="0" w:after="142"/>
        <w:jc w:val="both"/>
        <w:rPr>
          <w:rFonts w:ascii="Times New Roman" w:hAnsi="Times New Roman"/>
          <w:sz w:val="22"/>
          <w:szCs w:val="22"/>
        </w:rPr>
      </w:pPr>
      <w:r>
        <w:rPr>
          <w:rFonts w:cs="Times New Roman" w:ascii="Times New Roman" w:hAnsi="Times New Roman"/>
          <w:sz w:val="22"/>
          <w:szCs w:val="22"/>
        </w:rPr>
        <w:tab/>
        <w:t>2.2.1. определить причины бедственного положения сельскохозяйственного производства, низкого уровня жизни на селе;</w:t>
      </w:r>
    </w:p>
    <w:p>
      <w:pPr>
        <w:pStyle w:val="Normal"/>
        <w:spacing w:lineRule="auto" w:line="276" w:before="0" w:after="142"/>
        <w:jc w:val="both"/>
        <w:rPr>
          <w:rFonts w:ascii="Times New Roman" w:hAnsi="Times New Roman"/>
          <w:sz w:val="22"/>
          <w:szCs w:val="22"/>
        </w:rPr>
      </w:pPr>
      <w:r>
        <w:rPr>
          <w:rFonts w:cs="Times New Roman" w:ascii="Times New Roman" w:hAnsi="Times New Roman"/>
          <w:sz w:val="22"/>
          <w:szCs w:val="22"/>
        </w:rPr>
        <w:tab/>
        <w:t>2.2.2. разработать и предложить региональной власти, обществу методы и способы преодоления кризиса в сельскохозяйственном производстве и развитии сельских территорий, в том числе за счет утверждения Региональной Продовольственной Комиссии, целью которой будет установление баланса в выручке – кредитовании – государственной поддержке, для установления правильных параметров компенсации выпадающих доходов в результате реализации продукции ниже себестоимости сельскохозяйственными производителями региона;</w:t>
      </w:r>
    </w:p>
    <w:p>
      <w:pPr>
        <w:pStyle w:val="Normal"/>
        <w:spacing w:lineRule="auto" w:line="276" w:before="0" w:after="142"/>
        <w:jc w:val="both"/>
        <w:rPr>
          <w:rFonts w:ascii="Times New Roman" w:hAnsi="Times New Roman"/>
          <w:sz w:val="22"/>
          <w:szCs w:val="22"/>
        </w:rPr>
      </w:pPr>
      <w:r>
        <w:rPr>
          <w:rFonts w:cs="Times New Roman" w:ascii="Times New Roman" w:hAnsi="Times New Roman"/>
          <w:sz w:val="22"/>
          <w:szCs w:val="22"/>
        </w:rPr>
        <w:tab/>
        <w:t xml:space="preserve">2.2.3. инициировать и </w:t>
      </w:r>
      <w:r>
        <w:rPr>
          <w:rFonts w:cs="Times New Roman" w:ascii="Times New Roman" w:hAnsi="Times New Roman"/>
          <w:color w:val="000000"/>
          <w:sz w:val="22"/>
          <w:szCs w:val="22"/>
        </w:rPr>
        <w:t>организовывать разработку программ по развитию</w:t>
      </w:r>
      <w:r>
        <w:rPr>
          <w:rFonts w:cs="Times New Roman" w:ascii="Times New Roman" w:hAnsi="Times New Roman"/>
          <w:sz w:val="22"/>
          <w:szCs w:val="22"/>
        </w:rPr>
        <w:t xml:space="preserve"> современных сельских территорий;</w:t>
      </w:r>
    </w:p>
    <w:p>
      <w:pPr>
        <w:pStyle w:val="Normal"/>
        <w:spacing w:lineRule="auto" w:line="276" w:before="0" w:after="142"/>
        <w:jc w:val="both"/>
        <w:rPr>
          <w:rFonts w:ascii="Times New Roman" w:hAnsi="Times New Roman"/>
          <w:sz w:val="22"/>
          <w:szCs w:val="22"/>
        </w:rPr>
      </w:pPr>
      <w:r>
        <w:rPr>
          <w:rFonts w:cs="Times New Roman" w:ascii="Times New Roman" w:hAnsi="Times New Roman"/>
          <w:sz w:val="22"/>
          <w:szCs w:val="22"/>
        </w:rPr>
        <w:tab/>
        <w:t>2.2.4. совместно с исполнительной и законодательной властью региона, муниципальными образованиями, наукой создать экспертную группу для разработки и внедрения в крае программы развития малой территориальной экономики;</w:t>
      </w:r>
    </w:p>
    <w:p>
      <w:pPr>
        <w:pStyle w:val="Normal"/>
        <w:spacing w:lineRule="auto" w:line="276" w:before="0" w:after="142"/>
        <w:jc w:val="both"/>
        <w:rPr>
          <w:rFonts w:ascii="Times New Roman" w:hAnsi="Times New Roman"/>
          <w:sz w:val="22"/>
          <w:szCs w:val="22"/>
        </w:rPr>
      </w:pPr>
      <w:r>
        <w:rPr>
          <w:rFonts w:cs="Times New Roman" w:ascii="Times New Roman" w:hAnsi="Times New Roman"/>
          <w:sz w:val="22"/>
          <w:szCs w:val="22"/>
        </w:rPr>
        <w:tab/>
        <w:t>2.2.5. установить в каждом населенном пункте отклонение от нормы количества и качества услуг, востребованных населением;</w:t>
      </w:r>
    </w:p>
    <w:p>
      <w:pPr>
        <w:pStyle w:val="Normal"/>
        <w:spacing w:lineRule="auto" w:line="276" w:before="0" w:after="142"/>
        <w:jc w:val="both"/>
        <w:rPr>
          <w:rFonts w:ascii="Times New Roman" w:hAnsi="Times New Roman"/>
          <w:sz w:val="22"/>
          <w:szCs w:val="22"/>
        </w:rPr>
      </w:pPr>
      <w:r>
        <w:rPr>
          <w:rFonts w:cs="Times New Roman" w:ascii="Times New Roman" w:hAnsi="Times New Roman"/>
          <w:sz w:val="22"/>
          <w:szCs w:val="22"/>
        </w:rPr>
        <w:tab/>
        <w:t>2.2.6. с учетом особенностей территорий предложить формат развития начального среднего профессионального образования;</w:t>
      </w:r>
    </w:p>
    <w:p>
      <w:pPr>
        <w:pStyle w:val="Normal"/>
        <w:spacing w:lineRule="auto" w:line="276" w:before="0" w:after="142"/>
        <w:jc w:val="both"/>
        <w:rPr>
          <w:rFonts w:ascii="Times New Roman" w:hAnsi="Times New Roman"/>
          <w:sz w:val="22"/>
          <w:szCs w:val="22"/>
        </w:rPr>
      </w:pPr>
      <w:r>
        <w:rPr>
          <w:rFonts w:cs="Times New Roman" w:ascii="Times New Roman" w:hAnsi="Times New Roman"/>
          <w:sz w:val="22"/>
          <w:szCs w:val="22"/>
        </w:rPr>
        <w:tab/>
        <w:t>2.2.7. формирование в Красноярском крае  благоприятного делового климата для успешного развития региональной высококонкурентной рыночной экономики, укрепление позитивной репутации сельскохозяйственного производства, участие в создании условий для развития предпринимательской инициативы;</w:t>
      </w:r>
    </w:p>
    <w:p>
      <w:pPr>
        <w:pStyle w:val="Normal"/>
        <w:spacing w:lineRule="auto" w:line="276" w:before="0" w:after="142"/>
        <w:jc w:val="both"/>
        <w:rPr>
          <w:rFonts w:ascii="Times New Roman" w:hAnsi="Times New Roman"/>
          <w:sz w:val="22"/>
          <w:szCs w:val="22"/>
        </w:rPr>
      </w:pPr>
      <w:r>
        <w:rPr>
          <w:rFonts w:cs="Times New Roman" w:ascii="Times New Roman" w:hAnsi="Times New Roman"/>
          <w:sz w:val="22"/>
          <w:szCs w:val="22"/>
        </w:rPr>
        <w:tab/>
        <w:t>2.2.8. проведение согласованной политики членов Ассоциации, представительство их интересов и защита прав по экономическим, социальным, трудовым и иным вопросам, затрагивающим интересы селян;</w:t>
      </w:r>
    </w:p>
    <w:p>
      <w:pPr>
        <w:pStyle w:val="Style16"/>
        <w:spacing w:before="0" w:after="142"/>
        <w:jc w:val="both"/>
        <w:rPr>
          <w:rFonts w:ascii="Times New Roman" w:hAnsi="Times New Roman"/>
          <w:sz w:val="22"/>
          <w:szCs w:val="22"/>
        </w:rPr>
      </w:pPr>
      <w:r>
        <w:rPr>
          <w:rFonts w:cs="Times New Roman" w:ascii="Times New Roman" w:hAnsi="Times New Roman"/>
          <w:sz w:val="22"/>
          <w:szCs w:val="22"/>
        </w:rPr>
        <w:tab/>
        <w:t>2.2.9. участие в органах социального партнерства, развитие взаимоотношений между членами Ассоциации, представителями работников и органами государственной власти, участие на региональном уровне в переговорах и подготовке соглашений, регулирующих социально-трудовые и связанные с ними экономические отношения.</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 Для решения задач Ассоциация осуществляет следующую деятельность:</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xml:space="preserve">2.3.1. проводит работу по определению причин бедственного положения </w:t>
      </w:r>
      <w:r>
        <w:rPr>
          <w:rFonts w:cs="Times New Roman" w:ascii="Times New Roman" w:hAnsi="Times New Roman"/>
          <w:sz w:val="22"/>
          <w:szCs w:val="22"/>
        </w:rPr>
        <w:t>сельскохозяйственного производства, низкого уровня жизни на селе и разрабатывает методы и способы его преодоления;</w:t>
      </w:r>
    </w:p>
    <w:p>
      <w:pPr>
        <w:pStyle w:val="ConsPlusNormal"/>
        <w:spacing w:lineRule="auto" w:line="276" w:before="0" w:after="142"/>
        <w:jc w:val="both"/>
        <w:rPr>
          <w:rFonts w:ascii="Times New Roman" w:hAnsi="Times New Roman"/>
          <w:sz w:val="22"/>
          <w:szCs w:val="22"/>
        </w:rPr>
      </w:pPr>
      <w:r>
        <w:rPr>
          <w:rFonts w:cs="Times New Roman" w:ascii="Times New Roman" w:hAnsi="Times New Roman"/>
          <w:sz w:val="22"/>
          <w:szCs w:val="22"/>
        </w:rPr>
        <w:tab/>
        <w:t>2.3.2. инициирует и содействует реализации программ по развитию сельских территорий;</w:t>
      </w:r>
    </w:p>
    <w:p>
      <w:pPr>
        <w:pStyle w:val="ConsPlusNormal"/>
        <w:spacing w:lineRule="auto" w:line="276" w:before="0" w:after="142"/>
        <w:jc w:val="both"/>
        <w:rPr>
          <w:rFonts w:ascii="Times New Roman" w:hAnsi="Times New Roman"/>
          <w:sz w:val="22"/>
          <w:szCs w:val="22"/>
        </w:rPr>
      </w:pPr>
      <w:r>
        <w:rPr>
          <w:rFonts w:cs="Times New Roman" w:ascii="Times New Roman" w:hAnsi="Times New Roman"/>
          <w:sz w:val="22"/>
          <w:szCs w:val="22"/>
        </w:rPr>
        <w:tab/>
        <w:t>2.3.3. способствует формированию в Красноярском крае благоприятного делового климата для успешного развития региональной высококонкурентной рыночной экономики, укреплению позитивной репутации сельскохозяйственного производства, созданию условий для развития предпринимательской инициативы;</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2.3.4. обобщает, представляет, защищает и продвигает права и охраняемые законом интересы членов Ассоциации и субъектов предпринимательской деятельности, объединенных в некоммерческие организации, входящие в Ассоциацию, во взаимоотношениях с органами государственной власти и местного самоуправления, коммерческими и некоммерческими организациями, профсоюзами, а также их Ассоциациими, иностранными и международными организациями;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2.3.5. оспаривает от своего имени любые акты, решения и (или) действия (бездействие)  органов государственной власти субъектов Российской Федерации, органов местного самоуправления, нарушающие права и охраняемые законом интересы членов Ассоциации  или создающие угрозу такого нарушения;</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2.3.6. консультирует и оказывает услуги по вопросам, связанным с экономическими и трудовыми отношениями, профессиональным образованием, охраной здоровья работников на производстве и иными вопросами, направленными на решение социальных проблем и развитие гражданского общества, защитой прав и охраняемых законом интересов членов Ассоциации, помощь в разрешении конфликтов;</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2.3.7. устанавливает и поддерживает связь между членами Ассоциации, координирует их деятельность на отраслевом, региональном  уровнях;</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2.3.8. информирует общественность о позиции Ассоциации  по вопросам его деятельности и способствует пониманию точки зрения представителей бизнес-сообщества, в том числе посредством ведения интернет-сайта, издания газет, журналов и других печатных материалов;</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2.3.9. организует обмен и распространение информации, опыта и лучшей практики среди членов Ассоциации;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2.3.10. вносит в соответствующие органы государственной власти, органы местного самоуправления предложения о принятии законов и иных нормативных правовых актов по вопросам, затрагивающим права и охраняемые законом интересы сельскохозяйственного производства, участвует в разработке указанных нормативных правовых актов;</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2.3.11. участвует в разработке и (или) обсуждении проектов законов и иных нормативных правовых актов, других актов органов государственной власти, органов местного самоуправления, в разработке документов стратегического планирования;</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2.3.12. способствует распространению среди своих членов международных норм и правил, направленных на достижение экономического и социального прогресса, совершенствование механизмов социального партнерства;</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2.3.13. направляет своих представителей в состав общественных советов, постоянных и временных рабочих групп, комиссий, создаваемых при органах исполнительной и законодательной власти, органах местного самоуправления по вопросам, затрагивающим охраняемые законом интересы села в сфере социально-трудовых отношений и связанных с ними экономических отношений;</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2.3.14. способствует развитию эффективной системы социального партнерства, организации переговоров и подготовке Соглашений, регулирующих социально-трудовые и связанные с ними экономические отношения;</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2.3.15. принимает участие в формировании и реализации государственной политики в сфере социально-трудовых отношений и связанных с ними экономических отношений;</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2.3.16. содействует развитию корпоративных систем управления предприятиями и организациями, современных систем работы с персоналом, подготовке и повышению квалификации кадров, разработке системы оценки достижений высоких результатов работников Агропромышленного комплекса (АПК) и системы поощрений вплоть до государственных наград;</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2.3.17. участвует в мониторинге и прогнозировании потребностей экономики сельского хозяйства в квалифицированных кадрах, а также в разработке и реализации государственной политики в области начального, среднего профессионального образования и высшего образования;</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2.3.18. ведет коллективные переговоры, участвует от своего имени, от имени членов Ассоциации  в подготовке Соглашений на региональном и муниципальном уровнях, регулирующих социально-трудовые и связанные с ними экономические отношения, заключает указанные Соглашения;</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2.3.19. участвует в деятельности примирительных комиссий, трудовом арбитраже по рассмотрению и разрешению индивидуальных и коллективных трудовых споров;</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2.3.20. информирует своих членов о практике применения норм законодательства, регулирующего предпринимательскую деятельность, трудовые и социальные отношения, рассмотрения соответствующих вопросов в судебных органах;</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2.3.21. распространяет лучший опыт, организует и проводит конференции, семинары, инвестиционные программы, проекты, экспертизы и иные мероприятия, осуществляет выставочную, издательскую, полиграфическую, рекламную деятельность.</w:t>
      </w:r>
    </w:p>
    <w:p>
      <w:pPr>
        <w:pStyle w:val="Style16"/>
        <w:spacing w:before="0" w:after="142"/>
        <w:jc w:val="both"/>
        <w:rPr>
          <w:rFonts w:ascii="Times New Roman" w:hAnsi="Times New Roman"/>
          <w:sz w:val="22"/>
          <w:szCs w:val="22"/>
        </w:rPr>
      </w:pPr>
      <w:r>
        <w:rPr>
          <w:rFonts w:ascii="Times New Roman" w:hAnsi="Times New Roman"/>
          <w:sz w:val="22"/>
          <w:szCs w:val="22"/>
        </w:rPr>
        <w:tab/>
        <w:t>2.4. Предметом деятельности Ассоциации является с</w:t>
      </w:r>
      <w:r>
        <w:rPr>
          <w:rFonts w:cs="Times New Roman" w:ascii="Times New Roman" w:hAnsi="Times New Roman"/>
          <w:sz w:val="22"/>
          <w:szCs w:val="22"/>
        </w:rPr>
        <w:t>оздание нового формата современных сельских территорий с учетом сегодняшнего положения производства, социальных инфраструктур и перспектив развития малой территориальной экономики в районах или в группах районов, на основе существующего производства, предпринимательства, промысла, истории хозяйственной деятельности и потребления  услуг населением, на основе повсеместного внедрения сегодняшних региональных высокоэффективных практических достижений и научных разработок высоковостребованных для корректировки последствий «сибирского фактора» - негативно проявляющегося для экономики края в виде климатических и транспортных барьеров</w:t>
      </w:r>
    </w:p>
    <w:p>
      <w:pPr>
        <w:pStyle w:val="Normal"/>
        <w:spacing w:lineRule="auto" w:line="276" w:before="0" w:after="142"/>
        <w:jc w:val="both"/>
        <w:rPr>
          <w:rFonts w:ascii="Times New Roman" w:hAnsi="Times New Roman"/>
          <w:sz w:val="22"/>
          <w:szCs w:val="22"/>
        </w:rPr>
      </w:pPr>
      <w:r>
        <w:rPr>
          <w:rFonts w:cs="Times New Roman" w:ascii="Times New Roman" w:hAnsi="Times New Roman"/>
          <w:sz w:val="22"/>
          <w:szCs w:val="22"/>
        </w:rPr>
        <w:tab/>
        <w:t>Осуществляемая деятельность предусматривает постоянное движение к результату:</w:t>
      </w:r>
    </w:p>
    <w:p>
      <w:pPr>
        <w:pStyle w:val="ListParagraph"/>
        <w:numPr>
          <w:ilvl w:val="0"/>
          <w:numId w:val="1"/>
        </w:numPr>
        <w:spacing w:lineRule="auto" w:line="276" w:before="0" w:after="142"/>
        <w:ind w:left="0" w:firstLine="340"/>
        <w:contextualSpacing/>
        <w:jc w:val="both"/>
        <w:rPr>
          <w:rFonts w:ascii="Times New Roman" w:hAnsi="Times New Roman"/>
          <w:sz w:val="22"/>
          <w:szCs w:val="22"/>
        </w:rPr>
      </w:pPr>
      <w:r>
        <w:rPr>
          <w:rFonts w:cs="Times New Roman" w:ascii="Times New Roman" w:hAnsi="Times New Roman"/>
          <w:sz w:val="22"/>
          <w:szCs w:val="22"/>
        </w:rPr>
        <w:t>Трудоспособному населению – работа;</w:t>
      </w:r>
    </w:p>
    <w:p>
      <w:pPr>
        <w:pStyle w:val="ListParagraph"/>
        <w:numPr>
          <w:ilvl w:val="0"/>
          <w:numId w:val="1"/>
        </w:numPr>
        <w:spacing w:lineRule="auto" w:line="276" w:before="0" w:after="142"/>
        <w:ind w:left="0" w:firstLine="340"/>
        <w:contextualSpacing/>
        <w:jc w:val="both"/>
        <w:rPr>
          <w:rFonts w:ascii="Times New Roman" w:hAnsi="Times New Roman"/>
          <w:sz w:val="22"/>
          <w:szCs w:val="22"/>
        </w:rPr>
      </w:pPr>
      <w:r>
        <w:rPr>
          <w:rFonts w:cs="Times New Roman" w:ascii="Times New Roman" w:hAnsi="Times New Roman"/>
          <w:sz w:val="22"/>
          <w:szCs w:val="22"/>
        </w:rPr>
        <w:t>Пенсионерам – забота;</w:t>
      </w:r>
    </w:p>
    <w:p>
      <w:pPr>
        <w:pStyle w:val="ListParagraph"/>
        <w:numPr>
          <w:ilvl w:val="0"/>
          <w:numId w:val="1"/>
        </w:numPr>
        <w:spacing w:lineRule="auto" w:line="276" w:before="0" w:after="142"/>
        <w:ind w:left="0" w:firstLine="340"/>
        <w:contextualSpacing/>
        <w:jc w:val="both"/>
        <w:rPr>
          <w:rFonts w:ascii="Times New Roman" w:hAnsi="Times New Roman"/>
          <w:sz w:val="22"/>
          <w:szCs w:val="22"/>
        </w:rPr>
      </w:pPr>
      <w:r>
        <w:rPr>
          <w:rFonts w:cs="Times New Roman" w:ascii="Times New Roman" w:hAnsi="Times New Roman"/>
          <w:sz w:val="22"/>
          <w:szCs w:val="22"/>
        </w:rPr>
        <w:t>Молодежи и подрастающему поколению – развитие и перспективы.</w:t>
      </w:r>
    </w:p>
    <w:p>
      <w:pPr>
        <w:pStyle w:val="ListParagraph"/>
        <w:spacing w:lineRule="auto" w:line="276" w:before="0" w:after="142"/>
        <w:ind w:left="1429" w:hanging="0"/>
        <w:contextualSpacing/>
        <w:jc w:val="both"/>
        <w:rPr>
          <w:rFonts w:ascii="Times New Roman" w:hAnsi="Times New Roman" w:cs="Times New Roman"/>
        </w:rPr>
      </w:pPr>
      <w:r>
        <w:rPr>
          <w:rFonts w:cs="Times New Roman" w:ascii="Times New Roman" w:hAnsi="Times New Roman"/>
        </w:rPr>
      </w:r>
    </w:p>
    <w:p>
      <w:pPr>
        <w:pStyle w:val="Style16"/>
        <w:spacing w:before="0" w:after="142"/>
        <w:jc w:val="center"/>
        <w:rPr>
          <w:rFonts w:ascii="Times New Roman" w:hAnsi="Times New Roman"/>
          <w:b/>
          <w:b/>
          <w:bCs/>
          <w:sz w:val="22"/>
          <w:szCs w:val="22"/>
        </w:rPr>
      </w:pPr>
      <w:r>
        <w:rPr>
          <w:rFonts w:ascii="Times New Roman" w:hAnsi="Times New Roman"/>
          <w:b/>
          <w:bCs/>
          <w:sz w:val="22"/>
          <w:szCs w:val="22"/>
        </w:rPr>
        <w:t>3. ИМУЩЕСТВО И СРЕДСТВА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3.1. Имущество Ассоциации составляют материальные ценности и финансовые ресурсы, находящиеся на ее балансе и являющиеся собственностью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Ассоциация может иметь в собственности здания, сооружения, жилищный фонд, оборудование, инвентарь, денежные средства в рублях, ценные бумаги, иное имущество. Ассоциация может иметь земельные участки в собственности или на ином праве в соответствии с законодательством Российской Федерации.</w:t>
      </w:r>
    </w:p>
    <w:p>
      <w:pPr>
        <w:pStyle w:val="Style16"/>
        <w:spacing w:before="0" w:after="142"/>
        <w:jc w:val="both"/>
        <w:rPr>
          <w:rFonts w:ascii="Times New Roman" w:hAnsi="Times New Roman"/>
          <w:sz w:val="22"/>
          <w:szCs w:val="22"/>
        </w:rPr>
      </w:pPr>
      <w:r>
        <w:rPr>
          <w:rFonts w:ascii="Times New Roman" w:hAnsi="Times New Roman"/>
          <w:sz w:val="22"/>
          <w:szCs w:val="22"/>
        </w:rPr>
        <w:tab/>
        <w:t>3.2. Источниками формирования имущества Ассоциации являются:</w:t>
      </w:r>
    </w:p>
    <w:p>
      <w:pPr>
        <w:pStyle w:val="Style16"/>
        <w:spacing w:before="0" w:after="142"/>
        <w:jc w:val="both"/>
        <w:rPr>
          <w:rFonts w:ascii="Times New Roman" w:hAnsi="Times New Roman"/>
        </w:rPr>
      </w:pPr>
      <w:r>
        <w:rPr>
          <w:rFonts w:ascii="Times New Roman" w:hAnsi="Times New Roman"/>
          <w:sz w:val="22"/>
          <w:szCs w:val="22"/>
        </w:rPr>
        <w:tab/>
        <w:t>- регулярные и единовременные поступления от учредителей, участников, членов;</w:t>
      </w:r>
    </w:p>
    <w:p>
      <w:pPr>
        <w:pStyle w:val="Style16"/>
        <w:spacing w:before="0" w:after="142"/>
        <w:jc w:val="both"/>
        <w:rPr>
          <w:rFonts w:ascii="Times New Roman" w:hAnsi="Times New Roman"/>
        </w:rPr>
      </w:pPr>
      <w:r>
        <w:rPr>
          <w:rFonts w:ascii="Times New Roman" w:hAnsi="Times New Roman"/>
          <w:sz w:val="22"/>
          <w:szCs w:val="22"/>
        </w:rPr>
        <w:tab/>
        <w:t>- добровольные имущественные взносы и пожертвования;</w:t>
      </w:r>
    </w:p>
    <w:p>
      <w:pPr>
        <w:pStyle w:val="Style16"/>
        <w:spacing w:before="0" w:after="142"/>
        <w:jc w:val="both"/>
        <w:rPr>
          <w:rFonts w:ascii="Times New Roman" w:hAnsi="Times New Roman"/>
          <w:sz w:val="22"/>
          <w:szCs w:val="22"/>
        </w:rPr>
      </w:pPr>
      <w:r>
        <w:rPr>
          <w:rFonts w:ascii="Times New Roman" w:hAnsi="Times New Roman"/>
          <w:sz w:val="22"/>
          <w:szCs w:val="22"/>
        </w:rPr>
        <w:tab/>
        <w:t>- выручка от реализации товаров, работ, услуг;</w:t>
      </w:r>
    </w:p>
    <w:p>
      <w:pPr>
        <w:pStyle w:val="Style16"/>
        <w:spacing w:before="0" w:after="142"/>
        <w:jc w:val="both"/>
        <w:rPr>
          <w:rFonts w:ascii="Times New Roman" w:hAnsi="Times New Roman"/>
          <w:sz w:val="22"/>
          <w:szCs w:val="22"/>
        </w:rPr>
      </w:pPr>
      <w:r>
        <w:rPr>
          <w:rFonts w:ascii="Times New Roman" w:hAnsi="Times New Roman"/>
          <w:sz w:val="22"/>
          <w:szCs w:val="22"/>
        </w:rPr>
        <w:tab/>
        <w:t xml:space="preserve">- </w:t>
      </w:r>
      <w:r>
        <w:rPr>
          <w:rFonts w:ascii="Times New Roman" w:hAnsi="Times New Roman"/>
          <w:color w:val="000000"/>
          <w:sz w:val="22"/>
          <w:szCs w:val="22"/>
        </w:rPr>
        <w:t>доходы от мероприятий, проводимых Ассоциацией;</w:t>
      </w:r>
    </w:p>
    <w:p>
      <w:pPr>
        <w:pStyle w:val="Style16"/>
        <w:spacing w:before="0" w:after="142"/>
        <w:jc w:val="both"/>
        <w:rPr>
          <w:rFonts w:ascii="Times New Roman" w:hAnsi="Times New Roman"/>
        </w:rPr>
      </w:pPr>
      <w:r>
        <w:rPr>
          <w:rFonts w:ascii="Times New Roman" w:hAnsi="Times New Roman"/>
          <w:sz w:val="22"/>
          <w:szCs w:val="22"/>
        </w:rPr>
        <w:tab/>
        <w:t>- дивиденды (доходы, проценты), получаемые по акциям, облигациям, другим ценным бумагам и вкладам;</w:t>
      </w:r>
    </w:p>
    <w:p>
      <w:pPr>
        <w:pStyle w:val="Style16"/>
        <w:spacing w:before="0" w:after="142"/>
        <w:jc w:val="both"/>
        <w:rPr>
          <w:rFonts w:ascii="Times New Roman" w:hAnsi="Times New Roman"/>
          <w:sz w:val="22"/>
          <w:szCs w:val="22"/>
        </w:rPr>
      </w:pPr>
      <w:r>
        <w:rPr>
          <w:rFonts w:ascii="Times New Roman" w:hAnsi="Times New Roman"/>
          <w:sz w:val="22"/>
          <w:szCs w:val="22"/>
        </w:rPr>
        <w:tab/>
        <w:t>- доходы, получаемые от собственности Ассоциации;</w:t>
      </w:r>
    </w:p>
    <w:p>
      <w:pPr>
        <w:pStyle w:val="Style16"/>
        <w:spacing w:before="0" w:after="142"/>
        <w:jc w:val="both"/>
        <w:rPr>
          <w:rFonts w:ascii="Times New Roman" w:hAnsi="Times New Roman"/>
        </w:rPr>
      </w:pPr>
      <w:r>
        <w:rPr>
          <w:rFonts w:ascii="Times New Roman" w:hAnsi="Times New Roman"/>
          <w:sz w:val="22"/>
          <w:szCs w:val="22"/>
        </w:rPr>
        <w:tab/>
        <w:t>- другие не запрещенные законом поступления.</w:t>
      </w:r>
    </w:p>
    <w:p>
      <w:pPr>
        <w:pStyle w:val="Style16"/>
        <w:spacing w:before="0" w:after="142"/>
        <w:jc w:val="both"/>
        <w:rPr>
          <w:rFonts w:ascii="Times New Roman" w:hAnsi="Times New Roman"/>
          <w:sz w:val="22"/>
          <w:szCs w:val="22"/>
        </w:rPr>
      </w:pPr>
      <w:r>
        <w:rPr>
          <w:rFonts w:ascii="Times New Roman" w:hAnsi="Times New Roman"/>
          <w:sz w:val="22"/>
          <w:szCs w:val="22"/>
        </w:rPr>
        <w:tab/>
        <w:t>3.3. Размер и порядок уплаты участниками целевых взносов устанавливаются Общим собранием членов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3.4. Взносы членов Ассоциации, полученная Ассоциацией прибыль, а также все приобретенное им за свой счет имущество являются собственностью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3.5. Основными направлениями использования имущества Ассоциации являются:</w:t>
      </w:r>
    </w:p>
    <w:p>
      <w:pPr>
        <w:pStyle w:val="Style16"/>
        <w:spacing w:before="0" w:after="142"/>
        <w:jc w:val="both"/>
        <w:rPr>
          <w:rFonts w:ascii="Times New Roman" w:hAnsi="Times New Roman"/>
          <w:sz w:val="22"/>
          <w:szCs w:val="22"/>
        </w:rPr>
      </w:pPr>
      <w:r>
        <w:rPr>
          <w:rFonts w:ascii="Times New Roman" w:hAnsi="Times New Roman"/>
          <w:sz w:val="22"/>
          <w:szCs w:val="22"/>
        </w:rPr>
        <w:tab/>
        <w:t>- обеспечение выполнения уставных целей и задач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содержание органов управления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обеспечение деятельности органов контроля и управления Ассоциации;</w:t>
      </w:r>
    </w:p>
    <w:p>
      <w:pPr>
        <w:pStyle w:val="Style16"/>
        <w:spacing w:before="0" w:after="142"/>
        <w:jc w:val="both"/>
        <w:rPr>
          <w:rFonts w:ascii="Times New Roman" w:hAnsi="Times New Roman"/>
        </w:rPr>
      </w:pPr>
      <w:r>
        <w:rPr>
          <w:rFonts w:ascii="Times New Roman" w:hAnsi="Times New Roman"/>
          <w:sz w:val="22"/>
          <w:szCs w:val="22"/>
        </w:rPr>
        <w:tab/>
        <w:t>- благотворительные цели.</w:t>
      </w:r>
    </w:p>
    <w:p>
      <w:pPr>
        <w:pStyle w:val="Style16"/>
        <w:spacing w:before="0" w:after="142"/>
        <w:jc w:val="both"/>
        <w:rPr>
          <w:rFonts w:ascii="Times New Roman" w:hAnsi="Times New Roman"/>
          <w:sz w:val="22"/>
          <w:szCs w:val="22"/>
        </w:rPr>
      </w:pPr>
      <w:r>
        <w:rPr>
          <w:rFonts w:ascii="Times New Roman" w:hAnsi="Times New Roman"/>
          <w:sz w:val="22"/>
          <w:szCs w:val="22"/>
        </w:rPr>
        <w:tab/>
        <w:t>Полученная Ассоциацией прибыль не подлежит распределению между членами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3.6. В установленном законом порядке Ассоциация ведет бухгалтерскую и статистическую отчетность.</w:t>
      </w:r>
    </w:p>
    <w:p>
      <w:pPr>
        <w:pStyle w:val="Style16"/>
        <w:spacing w:before="0" w:after="142"/>
        <w:jc w:val="both"/>
        <w:rPr>
          <w:rFonts w:ascii="Times New Roman" w:hAnsi="Times New Roman"/>
          <w:sz w:val="22"/>
          <w:szCs w:val="22"/>
        </w:rPr>
      </w:pPr>
      <w:r>
        <w:rPr>
          <w:rFonts w:ascii="Times New Roman" w:hAnsi="Times New Roman"/>
          <w:sz w:val="22"/>
          <w:szCs w:val="22"/>
        </w:rPr>
      </w:r>
    </w:p>
    <w:p>
      <w:pPr>
        <w:pStyle w:val="Style16"/>
        <w:spacing w:before="0" w:after="142"/>
        <w:jc w:val="center"/>
        <w:rPr>
          <w:rFonts w:ascii="Times New Roman" w:hAnsi="Times New Roman"/>
          <w:sz w:val="22"/>
          <w:szCs w:val="22"/>
        </w:rPr>
      </w:pPr>
      <w:r>
        <w:rPr>
          <w:rFonts w:ascii="Times New Roman" w:hAnsi="Times New Roman"/>
          <w:b/>
          <w:bCs/>
          <w:sz w:val="22"/>
          <w:szCs w:val="22"/>
        </w:rPr>
        <w:t>4. ОРГАНЫ УПРАВЛЕНИЯ И КОНТРОЛЯ</w:t>
      </w:r>
    </w:p>
    <w:p>
      <w:pPr>
        <w:pStyle w:val="Style16"/>
        <w:spacing w:before="0" w:after="142"/>
        <w:jc w:val="both"/>
        <w:rPr>
          <w:rFonts w:ascii="Times New Roman" w:hAnsi="Times New Roman"/>
          <w:sz w:val="22"/>
          <w:szCs w:val="22"/>
        </w:rPr>
      </w:pPr>
      <w:r>
        <w:rPr>
          <w:rFonts w:ascii="Times New Roman" w:hAnsi="Times New Roman"/>
          <w:sz w:val="22"/>
          <w:szCs w:val="22"/>
        </w:rPr>
        <w:tab/>
        <w:t>4.1. Высшим руководящим органом Ассоциации является Общее собрание членов Ассоциации  (далее - «Общее собрание»).</w:t>
      </w:r>
    </w:p>
    <w:p>
      <w:pPr>
        <w:pStyle w:val="Style16"/>
        <w:spacing w:before="0" w:after="142"/>
        <w:jc w:val="both"/>
        <w:rPr>
          <w:rFonts w:ascii="Times New Roman" w:hAnsi="Times New Roman"/>
          <w:sz w:val="22"/>
          <w:szCs w:val="22"/>
        </w:rPr>
      </w:pPr>
      <w:r>
        <w:rPr>
          <w:rFonts w:ascii="Times New Roman" w:hAnsi="Times New Roman"/>
          <w:sz w:val="22"/>
          <w:szCs w:val="22"/>
        </w:rPr>
        <w:tab/>
        <w:t>Норма представительства от каждого члена — 1 (один) человек.</w:t>
      </w:r>
    </w:p>
    <w:p>
      <w:pPr>
        <w:pStyle w:val="Style16"/>
        <w:spacing w:before="0" w:after="142"/>
        <w:jc w:val="both"/>
        <w:rPr>
          <w:rFonts w:ascii="Times New Roman" w:hAnsi="Times New Roman"/>
          <w:sz w:val="22"/>
          <w:szCs w:val="22"/>
        </w:rPr>
      </w:pPr>
      <w:r>
        <w:rPr>
          <w:rFonts w:ascii="Times New Roman" w:hAnsi="Times New Roman"/>
          <w:sz w:val="22"/>
          <w:szCs w:val="22"/>
        </w:rPr>
        <w:tab/>
        <w:t xml:space="preserve">Общее собрание собирается по мере необходимости, но не реже </w:t>
      </w:r>
      <w:r>
        <w:rPr>
          <w:rFonts w:ascii="Times New Roman" w:hAnsi="Times New Roman"/>
          <w:b/>
          <w:bCs/>
          <w:sz w:val="22"/>
          <w:szCs w:val="22"/>
        </w:rPr>
        <w:t>двух</w:t>
      </w:r>
      <w:r>
        <w:rPr>
          <w:rFonts w:ascii="Times New Roman" w:hAnsi="Times New Roman"/>
          <w:sz w:val="22"/>
          <w:szCs w:val="22"/>
        </w:rPr>
        <w:t xml:space="preserve"> раз в год. Заседание Общего собрания правомочно, если на нем присутствуют более половины членов Ассоциации. Каждому члену Ассоциации при голосовании принадлежит 1 (один) голос.</w:t>
      </w:r>
    </w:p>
    <w:p>
      <w:pPr>
        <w:pStyle w:val="Style16"/>
        <w:spacing w:before="0" w:after="142"/>
        <w:jc w:val="both"/>
        <w:rPr>
          <w:rFonts w:ascii="Times New Roman" w:hAnsi="Times New Roman"/>
        </w:rPr>
      </w:pPr>
      <w:r>
        <w:rPr>
          <w:rFonts w:ascii="Times New Roman" w:hAnsi="Times New Roman"/>
          <w:sz w:val="22"/>
          <w:szCs w:val="22"/>
        </w:rPr>
        <w:tab/>
        <w:t>4.2. Внеочередное Общее собрание может быть созвано по решению:</w:t>
      </w:r>
    </w:p>
    <w:p>
      <w:pPr>
        <w:pStyle w:val="Style16"/>
        <w:spacing w:before="0" w:after="142"/>
        <w:jc w:val="both"/>
        <w:rPr>
          <w:rFonts w:ascii="Times New Roman" w:hAnsi="Times New Roman"/>
          <w:sz w:val="22"/>
          <w:szCs w:val="22"/>
        </w:rPr>
      </w:pPr>
      <w:r>
        <w:rPr>
          <w:rFonts w:ascii="Times New Roman" w:hAnsi="Times New Roman"/>
          <w:sz w:val="22"/>
          <w:szCs w:val="22"/>
        </w:rPr>
        <w:tab/>
        <w:t>- Председателя Правления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Правления Ассоциации;</w:t>
      </w:r>
    </w:p>
    <w:p>
      <w:pPr>
        <w:pStyle w:val="Style16"/>
        <w:spacing w:before="0" w:after="142"/>
        <w:jc w:val="both"/>
        <w:rPr>
          <w:rFonts w:ascii="Times New Roman" w:hAnsi="Times New Roman"/>
        </w:rPr>
      </w:pPr>
      <w:r>
        <w:rPr>
          <w:rFonts w:ascii="Times New Roman" w:hAnsi="Times New Roman"/>
          <w:sz w:val="22"/>
          <w:szCs w:val="22"/>
        </w:rPr>
        <w:tab/>
        <w:t>- Ревизионной комиссии (Ревизор);</w:t>
      </w:r>
    </w:p>
    <w:p>
      <w:pPr>
        <w:pStyle w:val="Style16"/>
        <w:spacing w:before="0" w:after="142"/>
        <w:jc w:val="both"/>
        <w:rPr>
          <w:rFonts w:ascii="Times New Roman" w:hAnsi="Times New Roman"/>
          <w:sz w:val="22"/>
          <w:szCs w:val="22"/>
        </w:rPr>
      </w:pPr>
      <w:r>
        <w:rPr>
          <w:rFonts w:ascii="Times New Roman" w:hAnsi="Times New Roman"/>
          <w:sz w:val="22"/>
          <w:szCs w:val="22"/>
        </w:rPr>
        <w:tab/>
        <w:t>- 1/3 членов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4.3. Общее собрание правомочно принимать решения по любым вопросам деятельности Ассоциации.</w:t>
      </w:r>
    </w:p>
    <w:p>
      <w:pPr>
        <w:pStyle w:val="Style16"/>
        <w:spacing w:before="0" w:after="142"/>
        <w:jc w:val="both"/>
        <w:rPr>
          <w:rFonts w:ascii="Times New Roman" w:hAnsi="Times New Roman"/>
        </w:rPr>
      </w:pPr>
      <w:r>
        <w:rPr>
          <w:rFonts w:ascii="Times New Roman" w:hAnsi="Times New Roman"/>
          <w:sz w:val="22"/>
          <w:szCs w:val="22"/>
        </w:rPr>
        <w:tab/>
        <w:t>К исключительной компетенции Общего собрания относится:</w:t>
      </w:r>
    </w:p>
    <w:p>
      <w:pPr>
        <w:pStyle w:val="Style16"/>
        <w:spacing w:before="0" w:after="142"/>
        <w:jc w:val="both"/>
        <w:rPr>
          <w:rFonts w:ascii="Times New Roman" w:hAnsi="Times New Roman"/>
          <w:sz w:val="22"/>
          <w:szCs w:val="22"/>
        </w:rPr>
      </w:pPr>
      <w:bookmarkStart w:id="0" w:name="Par74"/>
      <w:bookmarkEnd w:id="0"/>
      <w:r>
        <w:rPr>
          <w:rFonts w:ascii="Times New Roman" w:hAnsi="Times New Roman"/>
          <w:sz w:val="22"/>
          <w:szCs w:val="22"/>
        </w:rPr>
        <w:tab/>
        <w:t>4.3.1. Внесение дополнений и изменений в Устав Ассоциации.</w:t>
      </w:r>
    </w:p>
    <w:p>
      <w:pPr>
        <w:pStyle w:val="Style16"/>
        <w:spacing w:before="0" w:after="142"/>
        <w:jc w:val="both"/>
        <w:rPr>
          <w:rFonts w:ascii="Times New Roman" w:hAnsi="Times New Roman"/>
          <w:sz w:val="22"/>
          <w:szCs w:val="22"/>
        </w:rPr>
      </w:pPr>
      <w:bookmarkStart w:id="1" w:name="Par75"/>
      <w:bookmarkEnd w:id="1"/>
      <w:r>
        <w:rPr>
          <w:rFonts w:ascii="Times New Roman" w:hAnsi="Times New Roman"/>
          <w:sz w:val="22"/>
          <w:szCs w:val="22"/>
        </w:rPr>
        <w:tab/>
        <w:t>4.3.2. Определение приоритетных направлений деятельности Ассоциации, принципов формирования и использования ее имущества.</w:t>
      </w:r>
    </w:p>
    <w:p>
      <w:pPr>
        <w:pStyle w:val="Style16"/>
        <w:spacing w:before="0" w:after="142"/>
        <w:jc w:val="both"/>
        <w:rPr>
          <w:rFonts w:ascii="Times New Roman" w:hAnsi="Times New Roman"/>
          <w:sz w:val="22"/>
          <w:szCs w:val="22"/>
        </w:rPr>
      </w:pPr>
      <w:bookmarkStart w:id="2" w:name="Par76"/>
      <w:bookmarkEnd w:id="2"/>
      <w:r>
        <w:rPr>
          <w:rFonts w:ascii="Times New Roman" w:hAnsi="Times New Roman"/>
          <w:sz w:val="22"/>
          <w:szCs w:val="22"/>
        </w:rPr>
        <w:tab/>
        <w:t>4.3.3. Избрание Правления Ассоциации, Ревизионной комиссии и досрочное прекращение их полномочий.</w:t>
      </w:r>
    </w:p>
    <w:p>
      <w:pPr>
        <w:pStyle w:val="Style16"/>
        <w:spacing w:before="0" w:after="142"/>
        <w:jc w:val="both"/>
        <w:rPr>
          <w:rFonts w:ascii="Times New Roman" w:hAnsi="Times New Roman"/>
          <w:sz w:val="22"/>
          <w:szCs w:val="22"/>
        </w:rPr>
      </w:pPr>
      <w:bookmarkStart w:id="3" w:name="Par78"/>
      <w:bookmarkEnd w:id="3"/>
      <w:r>
        <w:rPr>
          <w:rFonts w:ascii="Times New Roman" w:hAnsi="Times New Roman"/>
          <w:sz w:val="22"/>
          <w:szCs w:val="22"/>
        </w:rPr>
        <w:tab/>
        <w:t>4.3.4. Утверждение годового плана и бюджета, годового бухгалтерского баланса Ассоциации, ее годового отчета.</w:t>
      </w:r>
    </w:p>
    <w:p>
      <w:pPr>
        <w:pStyle w:val="Style16"/>
        <w:spacing w:before="0" w:after="142"/>
        <w:jc w:val="both"/>
        <w:rPr>
          <w:rFonts w:ascii="Times New Roman" w:hAnsi="Times New Roman"/>
          <w:sz w:val="22"/>
          <w:szCs w:val="22"/>
        </w:rPr>
      </w:pPr>
      <w:r>
        <w:rPr>
          <w:rFonts w:ascii="Times New Roman" w:hAnsi="Times New Roman"/>
          <w:sz w:val="22"/>
          <w:szCs w:val="22"/>
        </w:rPr>
        <w:tab/>
        <w:t>4.3.5. Принятие решений о создании филиалов и открытии представительств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4.3.6. Принятие решений о создании Ассоциацией других юридических лиц.</w:t>
      </w:r>
    </w:p>
    <w:p>
      <w:pPr>
        <w:pStyle w:val="Style16"/>
        <w:spacing w:before="0" w:after="142"/>
        <w:jc w:val="both"/>
        <w:rPr>
          <w:rFonts w:ascii="Times New Roman" w:hAnsi="Times New Roman"/>
        </w:rPr>
      </w:pPr>
      <w:r>
        <w:rPr>
          <w:rFonts w:ascii="Times New Roman" w:hAnsi="Times New Roman"/>
          <w:sz w:val="22"/>
          <w:szCs w:val="22"/>
        </w:rPr>
        <w:tab/>
        <w:t>4.3.7. Принятие решений об участии в других юридических лицах.</w:t>
      </w:r>
    </w:p>
    <w:p>
      <w:pPr>
        <w:pStyle w:val="Style16"/>
        <w:spacing w:before="0" w:after="142"/>
        <w:jc w:val="both"/>
        <w:rPr>
          <w:rFonts w:ascii="Times New Roman" w:hAnsi="Times New Roman"/>
          <w:sz w:val="22"/>
          <w:szCs w:val="22"/>
        </w:rPr>
      </w:pPr>
      <w:r>
        <w:rPr>
          <w:rFonts w:ascii="Times New Roman" w:hAnsi="Times New Roman"/>
          <w:sz w:val="22"/>
          <w:szCs w:val="22"/>
        </w:rPr>
        <w:tab/>
        <w:t>4.3.8. Принятие решения о порядке определения размера и способа уплаты членских взносов.</w:t>
      </w:r>
    </w:p>
    <w:p>
      <w:pPr>
        <w:pStyle w:val="Style16"/>
        <w:spacing w:before="0" w:after="142"/>
        <w:jc w:val="both"/>
        <w:rPr>
          <w:rFonts w:ascii="Times New Roman" w:hAnsi="Times New Roman"/>
          <w:sz w:val="22"/>
          <w:szCs w:val="22"/>
        </w:rPr>
      </w:pPr>
      <w:r>
        <w:rPr>
          <w:rFonts w:ascii="Times New Roman" w:hAnsi="Times New Roman"/>
          <w:sz w:val="22"/>
          <w:szCs w:val="22"/>
        </w:rPr>
        <w:tab/>
        <w:t>4.3.9. Принятие решений о дополнительных имущественных взносах членов Ассоциации.</w:t>
      </w:r>
    </w:p>
    <w:p>
      <w:pPr>
        <w:pStyle w:val="Style16"/>
        <w:spacing w:before="0" w:after="142"/>
        <w:jc w:val="both"/>
        <w:rPr>
          <w:rFonts w:ascii="Times New Roman" w:hAnsi="Times New Roman"/>
          <w:sz w:val="22"/>
          <w:szCs w:val="22"/>
        </w:rPr>
      </w:pPr>
      <w:bookmarkStart w:id="4" w:name="Par85"/>
      <w:bookmarkEnd w:id="4"/>
      <w:r>
        <w:rPr>
          <w:rFonts w:ascii="Times New Roman" w:hAnsi="Times New Roman"/>
          <w:sz w:val="22"/>
          <w:szCs w:val="22"/>
        </w:rPr>
        <w:tab/>
        <w:t>4.3.10. Решение вопросов о реорганизации и ликвидации Ассоциации, о назначении ликвидационной комиссии (ликвидатора) и об утверждении ликвидационного баланса.</w:t>
      </w:r>
    </w:p>
    <w:p>
      <w:pPr>
        <w:pStyle w:val="Style16"/>
        <w:spacing w:before="0" w:after="142"/>
        <w:jc w:val="both"/>
        <w:rPr>
          <w:rFonts w:ascii="Times New Roman" w:hAnsi="Times New Roman"/>
        </w:rPr>
      </w:pPr>
      <w:r>
        <w:rPr>
          <w:rFonts w:ascii="Times New Roman" w:hAnsi="Times New Roman"/>
          <w:sz w:val="22"/>
          <w:szCs w:val="22"/>
        </w:rPr>
        <w:tab/>
        <w:t>4.4. Решение о преобразовании Ассоциации принимается всеми членами Ассоциации.</w:t>
      </w:r>
    </w:p>
    <w:p>
      <w:pPr>
        <w:pStyle w:val="Style16"/>
        <w:spacing w:before="0" w:after="142"/>
        <w:jc w:val="both"/>
        <w:rPr/>
      </w:pPr>
      <w:r>
        <w:rPr>
          <w:rFonts w:ascii="Times New Roman" w:hAnsi="Times New Roman"/>
          <w:sz w:val="22"/>
          <w:szCs w:val="22"/>
        </w:rPr>
        <w:tab/>
        <w:t xml:space="preserve">Решения по вопросам, перечисленным в </w:t>
      </w:r>
      <w:hyperlink w:anchor="Par74">
        <w:r>
          <w:rPr>
            <w:rStyle w:val="ListLabel2"/>
            <w:rFonts w:ascii="Times New Roman" w:hAnsi="Times New Roman"/>
            <w:color w:val="000000"/>
            <w:sz w:val="22"/>
            <w:szCs w:val="22"/>
          </w:rPr>
          <w:t>пп. 4.3.1</w:t>
        </w:r>
      </w:hyperlink>
      <w:r>
        <w:rPr>
          <w:rFonts w:ascii="Times New Roman" w:hAnsi="Times New Roman"/>
          <w:color w:val="000000"/>
          <w:sz w:val="22"/>
          <w:szCs w:val="22"/>
        </w:rPr>
        <w:t xml:space="preserve">, </w:t>
      </w:r>
      <w:hyperlink w:anchor="Par75">
        <w:r>
          <w:rPr>
            <w:rStyle w:val="ListLabel2"/>
            <w:rFonts w:ascii="Times New Roman" w:hAnsi="Times New Roman"/>
            <w:color w:val="000000"/>
            <w:sz w:val="22"/>
            <w:szCs w:val="22"/>
          </w:rPr>
          <w:t>4.3.2</w:t>
        </w:r>
      </w:hyperlink>
      <w:r>
        <w:rPr>
          <w:rFonts w:ascii="Times New Roman" w:hAnsi="Times New Roman"/>
          <w:color w:val="000000"/>
          <w:sz w:val="22"/>
          <w:szCs w:val="22"/>
        </w:rPr>
        <w:t xml:space="preserve">, </w:t>
      </w:r>
      <w:hyperlink w:anchor="Par76">
        <w:r>
          <w:rPr>
            <w:rStyle w:val="ListLabel2"/>
            <w:rFonts w:ascii="Times New Roman" w:hAnsi="Times New Roman"/>
            <w:color w:val="000000"/>
            <w:sz w:val="22"/>
            <w:szCs w:val="22"/>
          </w:rPr>
          <w:t>4.3.3</w:t>
        </w:r>
      </w:hyperlink>
      <w:r>
        <w:rPr>
          <w:rFonts w:ascii="Times New Roman" w:hAnsi="Times New Roman"/>
          <w:color w:val="000000"/>
          <w:sz w:val="22"/>
          <w:szCs w:val="22"/>
        </w:rPr>
        <w:t xml:space="preserve">, </w:t>
      </w:r>
      <w:hyperlink w:anchor="Par78">
        <w:r>
          <w:rPr>
            <w:rStyle w:val="ListLabel2"/>
            <w:rFonts w:ascii="Times New Roman" w:hAnsi="Times New Roman"/>
            <w:color w:val="000000"/>
            <w:sz w:val="22"/>
            <w:szCs w:val="22"/>
          </w:rPr>
          <w:t>4.3.5</w:t>
        </w:r>
      </w:hyperlink>
      <w:r>
        <w:rPr>
          <w:rFonts w:ascii="Times New Roman" w:hAnsi="Times New Roman"/>
          <w:color w:val="000000"/>
          <w:sz w:val="22"/>
          <w:szCs w:val="22"/>
        </w:rPr>
        <w:t xml:space="preserve">, </w:t>
      </w:r>
      <w:hyperlink w:anchor="Par85">
        <w:r>
          <w:rPr>
            <w:rStyle w:val="ListLabel2"/>
            <w:rFonts w:ascii="Times New Roman" w:hAnsi="Times New Roman"/>
            <w:color w:val="000000"/>
            <w:sz w:val="22"/>
            <w:szCs w:val="22"/>
          </w:rPr>
          <w:t>4.3.1</w:t>
        </w:r>
      </w:hyperlink>
      <w:r>
        <w:rPr>
          <w:rFonts w:ascii="Times New Roman" w:hAnsi="Times New Roman"/>
          <w:color w:val="000000"/>
          <w:sz w:val="22"/>
          <w:szCs w:val="22"/>
        </w:rPr>
        <w:t>1,</w:t>
      </w:r>
      <w:r>
        <w:rPr>
          <w:rFonts w:ascii="Times New Roman" w:hAnsi="Times New Roman"/>
          <w:sz w:val="22"/>
          <w:szCs w:val="22"/>
        </w:rPr>
        <w:t xml:space="preserve"> принимаются квалифицированным большинством голосов в 2/3 присутствующих на Общем собрании членов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Решения по остальным вопросам принимаются Общим собранием простым большинством голосов присутствующих на заседании членов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Съезд Общего собрания проводит Председатель Правления Ассоциации. На Общих собраниях ведется протокол.</w:t>
      </w:r>
    </w:p>
    <w:p>
      <w:pPr>
        <w:pStyle w:val="Style16"/>
        <w:spacing w:before="0" w:after="142"/>
        <w:jc w:val="both"/>
        <w:rPr>
          <w:rFonts w:ascii="Times New Roman" w:hAnsi="Times New Roman"/>
          <w:sz w:val="22"/>
          <w:szCs w:val="22"/>
        </w:rPr>
      </w:pPr>
      <w:r>
        <w:rPr>
          <w:rFonts w:ascii="Times New Roman" w:hAnsi="Times New Roman"/>
          <w:sz w:val="22"/>
          <w:szCs w:val="22"/>
        </w:rPr>
        <w:tab/>
        <w:t>4.5. Для практического текущего руководства деятельностью Ассоциации в период между созывом Общего собрания избирается Правление Ассоциации - постоянно действующий руководящий орган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xml:space="preserve">4.6. Правление Ассоциации избирается Общим собранием сроком на </w:t>
      </w:r>
      <w:r>
        <w:rPr>
          <w:rFonts w:ascii="Times New Roman" w:hAnsi="Times New Roman"/>
          <w:b/>
          <w:bCs/>
          <w:sz w:val="22"/>
          <w:szCs w:val="22"/>
        </w:rPr>
        <w:t>5 (пять) лет</w:t>
      </w:r>
      <w:r>
        <w:rPr>
          <w:rFonts w:ascii="Times New Roman" w:hAnsi="Times New Roman"/>
          <w:sz w:val="22"/>
          <w:szCs w:val="22"/>
        </w:rPr>
        <w:t xml:space="preserve"> из числа членов Ассоциации в количестве, установленном Общим собранием.</w:t>
      </w:r>
    </w:p>
    <w:p>
      <w:pPr>
        <w:pStyle w:val="Style16"/>
        <w:spacing w:before="0" w:after="142"/>
        <w:jc w:val="both"/>
        <w:rPr>
          <w:rFonts w:ascii="Times New Roman" w:hAnsi="Times New Roman"/>
          <w:sz w:val="22"/>
          <w:szCs w:val="22"/>
        </w:rPr>
      </w:pPr>
      <w:r>
        <w:rPr>
          <w:rFonts w:ascii="Times New Roman" w:hAnsi="Times New Roman"/>
          <w:sz w:val="22"/>
          <w:szCs w:val="22"/>
        </w:rPr>
        <w:tab/>
        <w:t>4.7. Правление Ассоциации может быть переизбрано по истечении срока полномочий на новый срок. Вопрос о досрочном прекращении его полномочий может быть поставлен на Общем собрании по требованию не менее 1/3 его членов.</w:t>
      </w:r>
    </w:p>
    <w:p>
      <w:pPr>
        <w:pStyle w:val="Style16"/>
        <w:spacing w:before="0" w:after="142"/>
        <w:jc w:val="both"/>
        <w:rPr>
          <w:rFonts w:ascii="Times New Roman" w:hAnsi="Times New Roman"/>
          <w:sz w:val="22"/>
          <w:szCs w:val="22"/>
        </w:rPr>
      </w:pPr>
      <w:r>
        <w:rPr>
          <w:rFonts w:ascii="Times New Roman" w:hAnsi="Times New Roman"/>
          <w:sz w:val="22"/>
          <w:szCs w:val="22"/>
        </w:rPr>
        <w:tab/>
        <w:t>4.8. Правление Ассоциации подотчетно Общему собранию.</w:t>
      </w:r>
    </w:p>
    <w:p>
      <w:pPr>
        <w:pStyle w:val="Style16"/>
        <w:spacing w:before="0" w:after="142"/>
        <w:jc w:val="both"/>
        <w:rPr>
          <w:rFonts w:ascii="Times New Roman" w:hAnsi="Times New Roman"/>
          <w:sz w:val="22"/>
          <w:szCs w:val="22"/>
        </w:rPr>
      </w:pPr>
      <w:r>
        <w:rPr>
          <w:rFonts w:ascii="Times New Roman" w:hAnsi="Times New Roman"/>
          <w:sz w:val="22"/>
          <w:szCs w:val="22"/>
        </w:rPr>
        <w:tab/>
        <w:t>4.9. Правление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организует очередной и внеочередной созыв Общего собрания;</w:t>
      </w:r>
    </w:p>
    <w:p>
      <w:pPr>
        <w:pStyle w:val="Style16"/>
        <w:spacing w:before="0" w:after="142"/>
        <w:jc w:val="both"/>
        <w:rPr>
          <w:rFonts w:ascii="Times New Roman" w:hAnsi="Times New Roman"/>
          <w:sz w:val="22"/>
          <w:szCs w:val="22"/>
        </w:rPr>
      </w:pPr>
      <w:r>
        <w:rPr>
          <w:rFonts w:ascii="Times New Roman" w:hAnsi="Times New Roman"/>
          <w:sz w:val="22"/>
          <w:szCs w:val="22"/>
        </w:rPr>
        <w:tab/>
        <w:t>- организует работу Ассоциации и осуществляет контроль за выполнением решений Общего собрания;</w:t>
      </w:r>
    </w:p>
    <w:p>
      <w:pPr>
        <w:pStyle w:val="Style16"/>
        <w:spacing w:before="0" w:after="142"/>
        <w:jc w:val="both"/>
        <w:rPr>
          <w:rFonts w:ascii="Times New Roman" w:hAnsi="Times New Roman"/>
          <w:sz w:val="22"/>
          <w:szCs w:val="22"/>
        </w:rPr>
      </w:pPr>
      <w:r>
        <w:rPr>
          <w:rFonts w:ascii="Times New Roman" w:hAnsi="Times New Roman"/>
          <w:sz w:val="22"/>
          <w:szCs w:val="22"/>
        </w:rPr>
        <w:tab/>
        <w:t>- рассматривает вопрос о приеме и исключении членов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ведет в установленном законом порядке реестр членов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рассматривает и утверждает смету расходов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распоряжается имуществом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утверждает долгосрочные программы и планы работ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r>
      <w:r>
        <w:rPr>
          <w:rFonts w:ascii="Times New Roman" w:hAnsi="Times New Roman"/>
          <w:color w:val="000000"/>
          <w:sz w:val="22"/>
          <w:szCs w:val="22"/>
        </w:rPr>
        <w:t>- утверждает Штатное расписание, должностные инструкции;</w:t>
      </w:r>
    </w:p>
    <w:p>
      <w:pPr>
        <w:pStyle w:val="Style16"/>
        <w:spacing w:before="0" w:after="142"/>
        <w:jc w:val="both"/>
        <w:rPr>
          <w:rFonts w:ascii="Times New Roman" w:hAnsi="Times New Roman"/>
          <w:sz w:val="22"/>
          <w:szCs w:val="22"/>
        </w:rPr>
      </w:pPr>
      <w:r>
        <w:rPr>
          <w:rFonts w:ascii="Times New Roman" w:hAnsi="Times New Roman"/>
          <w:sz w:val="22"/>
          <w:szCs w:val="22"/>
        </w:rPr>
        <w:tab/>
        <w:t>- координирует деятельность филиалов и подразделений;</w:t>
      </w:r>
    </w:p>
    <w:p>
      <w:pPr>
        <w:pStyle w:val="Style16"/>
        <w:spacing w:before="0" w:after="142"/>
        <w:jc w:val="both"/>
        <w:rPr>
          <w:rFonts w:ascii="Times New Roman" w:hAnsi="Times New Roman"/>
          <w:sz w:val="22"/>
          <w:szCs w:val="22"/>
        </w:rPr>
      </w:pPr>
      <w:r>
        <w:rPr>
          <w:rFonts w:ascii="Times New Roman" w:hAnsi="Times New Roman"/>
          <w:sz w:val="22"/>
          <w:szCs w:val="22"/>
        </w:rPr>
        <w:tab/>
        <w:t>- утверждает Положения о требованиях, предъявляемых к кандидатам на вступление в члены Ассоциации, размеров членских и вступительных взносов;</w:t>
      </w:r>
    </w:p>
    <w:p>
      <w:pPr>
        <w:pStyle w:val="Style16"/>
        <w:spacing w:before="0" w:after="142"/>
        <w:jc w:val="both"/>
        <w:rPr>
          <w:rFonts w:ascii="Times New Roman" w:hAnsi="Times New Roman"/>
          <w:sz w:val="22"/>
          <w:szCs w:val="22"/>
        </w:rPr>
      </w:pPr>
      <w:r>
        <w:rPr>
          <w:rFonts w:ascii="Times New Roman" w:hAnsi="Times New Roman"/>
          <w:sz w:val="22"/>
          <w:szCs w:val="22"/>
        </w:rPr>
        <w:tab/>
        <w:t>- решает вопросы взаимодействия Ассоциации с государственными органами, органами судейского сообщества, общественными Ассоциациими, научными и образовательными учреждениями;</w:t>
      </w:r>
    </w:p>
    <w:p>
      <w:pPr>
        <w:pStyle w:val="Style16"/>
        <w:spacing w:before="0" w:after="142"/>
        <w:jc w:val="both"/>
        <w:rPr>
          <w:rFonts w:ascii="Times New Roman" w:hAnsi="Times New Roman"/>
          <w:sz w:val="22"/>
          <w:szCs w:val="22"/>
        </w:rPr>
      </w:pPr>
      <w:r>
        <w:rPr>
          <w:rFonts w:ascii="Times New Roman" w:hAnsi="Times New Roman"/>
          <w:sz w:val="22"/>
          <w:szCs w:val="22"/>
        </w:rPr>
        <w:tab/>
        <w:t>- готовит вопросы для обсуждения на Общем собрании;</w:t>
      </w:r>
    </w:p>
    <w:p>
      <w:pPr>
        <w:pStyle w:val="Style16"/>
        <w:spacing w:before="0" w:after="142"/>
        <w:jc w:val="both"/>
        <w:rPr>
          <w:rFonts w:ascii="Times New Roman" w:hAnsi="Times New Roman"/>
          <w:sz w:val="22"/>
          <w:szCs w:val="22"/>
        </w:rPr>
      </w:pPr>
      <w:r>
        <w:rPr>
          <w:rFonts w:ascii="Times New Roman" w:hAnsi="Times New Roman"/>
          <w:sz w:val="22"/>
          <w:szCs w:val="22"/>
        </w:rPr>
        <w:tab/>
        <w:t>- утверждает документы, регламентирующие деятельность Ревизионной комиссии, а также филиалов и представительств;</w:t>
      </w:r>
    </w:p>
    <w:p>
      <w:pPr>
        <w:pStyle w:val="Style16"/>
        <w:spacing w:before="0" w:after="142"/>
        <w:jc w:val="both"/>
        <w:rPr>
          <w:rFonts w:ascii="Times New Roman" w:hAnsi="Times New Roman"/>
          <w:sz w:val="22"/>
          <w:szCs w:val="22"/>
        </w:rPr>
      </w:pPr>
      <w:r>
        <w:rPr>
          <w:rFonts w:ascii="Times New Roman" w:hAnsi="Times New Roman"/>
          <w:sz w:val="22"/>
          <w:szCs w:val="22"/>
        </w:rPr>
        <w:tab/>
        <w:t>- ежегодно информирует регистрирующий орган о продолжении деятельности Ассоциации с указанием действительного местонахождения постоянно действующего руководящего органа, его названия и данных о руководителях Ассоциации в объеме сведений, включаемых в Единый государственный реестр юридических лиц;</w:t>
      </w:r>
    </w:p>
    <w:p>
      <w:pPr>
        <w:pStyle w:val="Style16"/>
        <w:spacing w:before="0" w:after="142"/>
        <w:jc w:val="both"/>
        <w:rPr>
          <w:rFonts w:ascii="Times New Roman" w:hAnsi="Times New Roman"/>
        </w:rPr>
      </w:pPr>
      <w:r>
        <w:rPr>
          <w:rFonts w:ascii="Times New Roman" w:hAnsi="Times New Roman"/>
          <w:sz w:val="22"/>
          <w:szCs w:val="22"/>
        </w:rPr>
        <w:tab/>
        <w:t>- решает любые другие вопросы, не относящиеся к исключительной компетенции Общего собрания.</w:t>
      </w:r>
    </w:p>
    <w:p>
      <w:pPr>
        <w:pStyle w:val="Style16"/>
        <w:spacing w:before="0" w:after="142"/>
        <w:jc w:val="both"/>
        <w:rPr>
          <w:rFonts w:ascii="Times New Roman" w:hAnsi="Times New Roman"/>
          <w:sz w:val="22"/>
          <w:szCs w:val="22"/>
        </w:rPr>
      </w:pPr>
      <w:r>
        <w:rPr>
          <w:rFonts w:ascii="Times New Roman" w:hAnsi="Times New Roman"/>
          <w:sz w:val="22"/>
          <w:szCs w:val="22"/>
        </w:rPr>
        <w:tab/>
        <w:t>Заседания Правления проводятся по мере необходимости, но не реже одного раза в квартал и считаются правомочными при участии в них более 50% членов Правления.</w:t>
      </w:r>
    </w:p>
    <w:p>
      <w:pPr>
        <w:pStyle w:val="Style16"/>
        <w:spacing w:before="0" w:after="142"/>
        <w:jc w:val="both"/>
        <w:rPr>
          <w:rFonts w:ascii="Times New Roman" w:hAnsi="Times New Roman"/>
          <w:sz w:val="22"/>
          <w:szCs w:val="22"/>
        </w:rPr>
      </w:pPr>
      <w:r>
        <w:rPr>
          <w:rFonts w:ascii="Times New Roman" w:hAnsi="Times New Roman"/>
          <w:sz w:val="22"/>
          <w:szCs w:val="22"/>
        </w:rPr>
        <w:tab/>
        <w:t>Правление регулярно информирует членов Ассоциации о деятельности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На заседаниях Правления ведется протокол.</w:t>
      </w:r>
    </w:p>
    <w:p>
      <w:pPr>
        <w:pStyle w:val="Style16"/>
        <w:spacing w:before="0" w:after="142"/>
        <w:jc w:val="both"/>
        <w:rPr>
          <w:rFonts w:ascii="Times New Roman" w:hAnsi="Times New Roman"/>
        </w:rPr>
      </w:pPr>
      <w:r>
        <w:rPr>
          <w:rFonts w:ascii="Times New Roman" w:hAnsi="Times New Roman"/>
          <w:sz w:val="22"/>
          <w:szCs w:val="22"/>
        </w:rPr>
        <w:tab/>
        <w:t>4.10. Решения принимаются открытым голосованием простым большинством голосов членов Правления, присутствующих на заседании.</w:t>
      </w:r>
    </w:p>
    <w:p>
      <w:pPr>
        <w:pStyle w:val="Style16"/>
        <w:spacing w:before="0" w:after="142"/>
        <w:jc w:val="both"/>
        <w:rPr>
          <w:rFonts w:ascii="Times New Roman" w:hAnsi="Times New Roman"/>
          <w:sz w:val="22"/>
          <w:szCs w:val="22"/>
        </w:rPr>
      </w:pPr>
      <w:r>
        <w:rPr>
          <w:rFonts w:ascii="Times New Roman" w:hAnsi="Times New Roman"/>
          <w:sz w:val="22"/>
          <w:szCs w:val="22"/>
        </w:rPr>
        <w:tab/>
        <w:t>4.11. Проводит заседание Правления Председатель Правления или Директор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Председатель Правления избирается из числа членов Правления на период работы текущего состава Правления. Член Ассоциации может быть избран Председателем Правления не более 2 (двух) сроков подряд. Досрочное прекращение полномочий текущего состава Правления является основанием для досрочного прекращения полномочий Председателя Правления.</w:t>
      </w:r>
    </w:p>
    <w:p>
      <w:pPr>
        <w:pStyle w:val="ConsPlusNormal"/>
        <w:spacing w:lineRule="auto" w:line="276" w:before="0" w:after="142"/>
        <w:ind w:firstLine="540"/>
        <w:jc w:val="both"/>
        <w:rPr>
          <w:rFonts w:ascii="Times New Roman" w:hAnsi="Times New Roman"/>
          <w:sz w:val="22"/>
          <w:szCs w:val="22"/>
        </w:rPr>
      </w:pPr>
      <w:r>
        <w:rPr>
          <w:rFonts w:ascii="Times New Roman" w:hAnsi="Times New Roman"/>
          <w:sz w:val="22"/>
          <w:szCs w:val="22"/>
        </w:rPr>
        <w:t xml:space="preserve">По требованию </w:t>
      </w:r>
      <w:r>
        <w:rPr>
          <w:rFonts w:ascii="Times New Roman" w:hAnsi="Times New Roman"/>
          <w:b/>
          <w:bCs/>
          <w:sz w:val="22"/>
          <w:szCs w:val="22"/>
        </w:rPr>
        <w:t>2/3</w:t>
      </w:r>
      <w:r>
        <w:rPr>
          <w:rFonts w:ascii="Times New Roman" w:hAnsi="Times New Roman"/>
          <w:sz w:val="22"/>
          <w:szCs w:val="22"/>
        </w:rPr>
        <w:t xml:space="preserve"> членов Правления может быть поставлен вопрос о досрочном прекращении полномочий Председателя Правления в случае нарушения им действующего законодательства, настоящего Устава, ненадлежащего исполнения своих обязанностей, совершения поступка, наносящего вред репутации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Председатель Правления может быть переизбран новым составом Правления в случае, если он был переизбран на Общем собрании членов Правления.</w:t>
      </w:r>
    </w:p>
    <w:p>
      <w:pPr>
        <w:pStyle w:val="Style16"/>
        <w:spacing w:before="0" w:after="142"/>
        <w:jc w:val="both"/>
        <w:rPr>
          <w:rFonts w:ascii="Times New Roman" w:hAnsi="Times New Roman"/>
          <w:sz w:val="22"/>
          <w:szCs w:val="22"/>
        </w:rPr>
      </w:pPr>
      <w:r>
        <w:rPr>
          <w:rFonts w:ascii="Times New Roman" w:hAnsi="Times New Roman"/>
          <w:sz w:val="22"/>
          <w:szCs w:val="22"/>
        </w:rPr>
        <w:tab/>
        <w:t>4.12. Председатель Правления:</w:t>
      </w:r>
    </w:p>
    <w:p>
      <w:pPr>
        <w:pStyle w:val="ConsPlusNormal"/>
        <w:spacing w:lineRule="auto" w:line="276" w:before="0" w:after="142"/>
        <w:ind w:firstLine="540"/>
        <w:jc w:val="both"/>
        <w:rPr>
          <w:rFonts w:ascii="Times New Roman" w:hAnsi="Times New Roman"/>
          <w:sz w:val="22"/>
          <w:szCs w:val="22"/>
        </w:rPr>
      </w:pPr>
      <w:r>
        <w:rPr>
          <w:rFonts w:ascii="Times New Roman" w:hAnsi="Times New Roman"/>
          <w:sz w:val="22"/>
          <w:szCs w:val="22"/>
        </w:rPr>
        <w:t>- выполняет организационно-технические функции при созыве Общего собрания, проведении собраний Правления;</w:t>
      </w:r>
    </w:p>
    <w:p>
      <w:pPr>
        <w:pStyle w:val="ConsPlusNormal"/>
        <w:spacing w:lineRule="auto" w:line="276" w:before="0" w:after="142"/>
        <w:ind w:firstLine="540"/>
        <w:jc w:val="both"/>
        <w:rPr>
          <w:rFonts w:ascii="Times New Roman" w:hAnsi="Times New Roman"/>
          <w:sz w:val="22"/>
          <w:szCs w:val="22"/>
        </w:rPr>
      </w:pPr>
      <w:r>
        <w:rPr>
          <w:rFonts w:ascii="Times New Roman" w:hAnsi="Times New Roman"/>
          <w:sz w:val="22"/>
          <w:szCs w:val="22"/>
        </w:rPr>
        <w:t>- подписывает протоколы заседаний Правления;</w:t>
      </w:r>
    </w:p>
    <w:p>
      <w:pPr>
        <w:pStyle w:val="ConsPlusNormal"/>
        <w:spacing w:lineRule="auto" w:line="276" w:before="0" w:after="142"/>
        <w:ind w:firstLine="540"/>
        <w:jc w:val="both"/>
        <w:rPr>
          <w:rFonts w:ascii="Times New Roman" w:hAnsi="Times New Roman"/>
          <w:sz w:val="22"/>
          <w:szCs w:val="22"/>
        </w:rPr>
      </w:pPr>
      <w:r>
        <w:rPr>
          <w:rFonts w:ascii="Times New Roman" w:hAnsi="Times New Roman"/>
          <w:sz w:val="22"/>
          <w:szCs w:val="22"/>
        </w:rPr>
        <w:t>- представляет Ассоциацию в средствах массовой информации.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4.13. Правление находится по месту нахождения Ассоциации.</w:t>
      </w:r>
    </w:p>
    <w:p>
      <w:pPr>
        <w:pStyle w:val="ConsPlusNormal"/>
        <w:spacing w:lineRule="auto" w:line="276" w:before="0" w:after="142"/>
        <w:jc w:val="both"/>
        <w:rPr>
          <w:rFonts w:ascii="Times New Roman" w:hAnsi="Times New Roman"/>
        </w:rPr>
      </w:pPr>
      <w:r>
        <w:rPr>
          <w:rFonts w:ascii="Times New Roman" w:hAnsi="Times New Roman"/>
          <w:sz w:val="22"/>
          <w:szCs w:val="22"/>
        </w:rPr>
        <w:tab/>
        <w:t>4.14 Для координации действий и принятия оперативных решений Ассоциацией может создаваться Штаб, возглавляемый Директором Ассоциации.</w:t>
      </w:r>
    </w:p>
    <w:p>
      <w:pPr>
        <w:pStyle w:val="ConsPlusNormal"/>
        <w:spacing w:lineRule="auto" w:line="276" w:before="0" w:after="142"/>
        <w:ind w:firstLine="540"/>
        <w:jc w:val="both"/>
        <w:rPr>
          <w:rFonts w:ascii="Times New Roman" w:hAnsi="Times New Roman"/>
          <w:sz w:val="22"/>
          <w:szCs w:val="22"/>
        </w:rPr>
      </w:pPr>
      <w:r>
        <w:rPr>
          <w:rFonts w:ascii="Times New Roman" w:hAnsi="Times New Roman"/>
          <w:sz w:val="22"/>
          <w:szCs w:val="22"/>
        </w:rPr>
        <w:t>Работу Штаба организует Директор.</w:t>
      </w:r>
    </w:p>
    <w:p>
      <w:pPr>
        <w:pStyle w:val="ConsPlusNormal"/>
        <w:spacing w:lineRule="auto" w:line="276" w:before="0" w:after="142"/>
        <w:ind w:firstLine="540"/>
        <w:jc w:val="both"/>
        <w:rPr>
          <w:rFonts w:ascii="Times New Roman" w:hAnsi="Times New Roman"/>
        </w:rPr>
      </w:pPr>
      <w:r>
        <w:rPr>
          <w:rFonts w:ascii="Times New Roman" w:hAnsi="Times New Roman"/>
          <w:sz w:val="22"/>
          <w:szCs w:val="22"/>
        </w:rPr>
        <w:t>Состав Штаба утверждается Правлением на заседании Правления.</w:t>
      </w:r>
    </w:p>
    <w:p>
      <w:pPr>
        <w:pStyle w:val="ConsPlusNormal"/>
        <w:widowControl/>
        <w:bidi w:val="0"/>
        <w:spacing w:lineRule="auto" w:line="276" w:before="0" w:after="142"/>
        <w:ind w:left="0" w:right="0" w:firstLine="567"/>
        <w:jc w:val="both"/>
        <w:rPr>
          <w:rFonts w:ascii="Times New Roman" w:hAnsi="Times New Roman"/>
        </w:rPr>
      </w:pPr>
      <w:r>
        <w:rPr>
          <w:rFonts w:ascii="Times New Roman" w:hAnsi="Times New Roman"/>
          <w:sz w:val="22"/>
          <w:szCs w:val="22"/>
        </w:rPr>
        <w:t>Заседания Штаба проводятся по мере необходимости, но не реже 1 (одного) раза в месяц.</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xml:space="preserve">4.15. Кандидатура </w:t>
      </w:r>
      <w:r>
        <w:rPr>
          <w:rFonts w:ascii="Times New Roman" w:hAnsi="Times New Roman"/>
          <w:b/>
          <w:bCs/>
          <w:sz w:val="22"/>
          <w:szCs w:val="22"/>
        </w:rPr>
        <w:t>Директора</w:t>
      </w:r>
      <w:r>
        <w:rPr>
          <w:rFonts w:ascii="Times New Roman" w:hAnsi="Times New Roman"/>
          <w:sz w:val="22"/>
          <w:szCs w:val="22"/>
        </w:rPr>
        <w:t xml:space="preserve"> предлагается Председателем правления и утверждается Правлением сроком на </w:t>
      </w:r>
      <w:r>
        <w:rPr>
          <w:rFonts w:ascii="Times New Roman" w:hAnsi="Times New Roman"/>
          <w:b/>
          <w:bCs/>
          <w:sz w:val="22"/>
          <w:szCs w:val="22"/>
        </w:rPr>
        <w:t>5 лет</w:t>
      </w:r>
      <w:r>
        <w:rPr>
          <w:rFonts w:ascii="Times New Roman" w:hAnsi="Times New Roman"/>
          <w:sz w:val="22"/>
          <w:szCs w:val="22"/>
        </w:rPr>
        <w:t>.</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4.16. Директор:</w:t>
      </w:r>
    </w:p>
    <w:p>
      <w:pPr>
        <w:pStyle w:val="Style16"/>
        <w:spacing w:before="0" w:after="142"/>
        <w:jc w:val="both"/>
        <w:rPr>
          <w:rFonts w:ascii="Times New Roman" w:hAnsi="Times New Roman"/>
          <w:sz w:val="22"/>
          <w:szCs w:val="22"/>
        </w:rPr>
      </w:pPr>
      <w:r>
        <w:rPr>
          <w:rFonts w:ascii="Times New Roman" w:hAnsi="Times New Roman"/>
          <w:sz w:val="22"/>
          <w:szCs w:val="22"/>
        </w:rPr>
        <w:tab/>
        <w:t>- подотчетен Общему собранию, Правлению Ассоциации и Председателю Правления Ассоциации</w:t>
      </w:r>
      <w:bookmarkStart w:id="5" w:name="_GoBack"/>
      <w:bookmarkEnd w:id="5"/>
      <w:r>
        <w:rPr>
          <w:rFonts w:ascii="Times New Roman" w:hAnsi="Times New Roman"/>
          <w:sz w:val="22"/>
          <w:szCs w:val="22"/>
        </w:rPr>
        <w:t>, правомочен решать все вопросы деятельности Ассоциации, которые не отнесены к исключительной компетенции Общего собрания и Правления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организует бухгалтерский учет и отчетность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организует работу по материально-техническому оснащению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несет ответственность в пределах своей компетенции за использование средств и имущества Ассоциации в соответствии с ее уставными целями и задачами.</w:t>
      </w:r>
    </w:p>
    <w:p>
      <w:pPr>
        <w:pStyle w:val="Style16"/>
        <w:spacing w:before="0" w:after="142"/>
        <w:jc w:val="both"/>
        <w:rPr>
          <w:rFonts w:ascii="Times New Roman" w:hAnsi="Times New Roman"/>
          <w:sz w:val="22"/>
          <w:szCs w:val="22"/>
        </w:rPr>
      </w:pPr>
      <w:r>
        <w:rPr>
          <w:rFonts w:ascii="Times New Roman" w:hAnsi="Times New Roman"/>
          <w:sz w:val="22"/>
          <w:szCs w:val="22"/>
        </w:rPr>
        <w:tab/>
        <w:t>- без доверенности действует от имени Ассоциации, представляет ее во всех учреждениях, организациях и предприятиях как на территории Российской Федерации, так и за рубежом;</w:t>
      </w:r>
    </w:p>
    <w:p>
      <w:pPr>
        <w:pStyle w:val="Style16"/>
        <w:spacing w:before="0" w:after="142"/>
        <w:jc w:val="both"/>
        <w:rPr>
          <w:rFonts w:ascii="Times New Roman" w:hAnsi="Times New Roman"/>
          <w:sz w:val="22"/>
          <w:szCs w:val="22"/>
        </w:rPr>
      </w:pPr>
      <w:r>
        <w:rPr>
          <w:rFonts w:ascii="Times New Roman" w:hAnsi="Times New Roman"/>
          <w:sz w:val="22"/>
          <w:szCs w:val="22"/>
        </w:rPr>
        <w:tab/>
        <w:t>- принимает решения и издает приказы по вопросам деятельности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решает вопросы хозяйственной и финансовой деятельности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осуществляет контроль за деятельностью филиалов и представительств Ассоциации;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оформляет прием на работу и увольнение работников Ассоциации, осуществляет руководство персоналом, командирует сотрудников Ассоциации по территории Российской Федерации и за границу;</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принимает решения и издает приказы по оперативным вопросам внутренней деятельности Ассоциации;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заключает договоры, совершает сделки и другие юридические действия от имени Ассоциации, приобретает имущество и управляет им, открывает и закрывает счета в банках, подписывает договоры, обязательства от имени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организует работу по осуществлению Ассоциацией предпринимательской деятельности;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распоряжается в пределах утвержденной сметы средствами Ассоциации;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правомочен решать все вопросы деятельности Ассоциации, которые не отнесены к исключительной компетенции Общего собрания и Правления Ассоциации;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несет в пределах своей компетенции персональную ответственность за использование средств и имущества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 организует и проводит работу Штаба.</w:t>
      </w:r>
    </w:p>
    <w:p>
      <w:pPr>
        <w:pStyle w:val="Style16"/>
        <w:spacing w:before="0" w:after="142"/>
        <w:jc w:val="both"/>
        <w:rPr>
          <w:rFonts w:ascii="Times New Roman" w:hAnsi="Times New Roman"/>
          <w:sz w:val="22"/>
          <w:szCs w:val="22"/>
        </w:rPr>
      </w:pPr>
      <w:r>
        <w:rPr>
          <w:rFonts w:ascii="Times New Roman" w:hAnsi="Times New Roman"/>
          <w:sz w:val="22"/>
          <w:szCs w:val="22"/>
        </w:rPr>
        <w:tab/>
        <w:t xml:space="preserve">4.17. Для осуществления контроля за финансово-хозяйственной деятельностью Ассоциации Общего собрания избирается Ревизионная комиссия в составе </w:t>
      </w:r>
      <w:r>
        <w:rPr>
          <w:rFonts w:ascii="Times New Roman" w:hAnsi="Times New Roman"/>
          <w:b/>
          <w:bCs/>
          <w:sz w:val="22"/>
          <w:szCs w:val="22"/>
        </w:rPr>
        <w:t xml:space="preserve">3 членов сроком на 5 лет </w:t>
      </w:r>
      <w:r>
        <w:rPr>
          <w:rFonts w:ascii="Times New Roman" w:hAnsi="Times New Roman"/>
          <w:b w:val="false"/>
          <w:bCs w:val="false"/>
          <w:sz w:val="22"/>
          <w:szCs w:val="22"/>
        </w:rPr>
        <w:t>или Ревизор.</w:t>
      </w:r>
      <w:r>
        <w:rPr>
          <w:rFonts w:ascii="Times New Roman" w:hAnsi="Times New Roman"/>
          <w:sz w:val="22"/>
          <w:szCs w:val="22"/>
        </w:rPr>
        <w:t xml:space="preserve"> Выбытие отдельных членов Ревизионной комиссии, а также избрание ее новых членов не является основанием для сокращения или продления срока деятельности всей Ревизионной комиссии. Для организации работы Ревизионной комиссии избирается ее Председатель.</w:t>
      </w:r>
    </w:p>
    <w:p>
      <w:pPr>
        <w:pStyle w:val="ConsPlusNormal"/>
        <w:spacing w:lineRule="auto" w:line="276" w:before="0" w:after="142"/>
        <w:jc w:val="both"/>
        <w:rPr>
          <w:rFonts w:ascii="Times New Roman" w:hAnsi="Times New Roman"/>
        </w:rPr>
      </w:pPr>
      <w:r>
        <w:rPr>
          <w:rFonts w:ascii="Times New Roman" w:hAnsi="Times New Roman"/>
          <w:sz w:val="22"/>
          <w:szCs w:val="22"/>
        </w:rPr>
        <w:tab/>
        <w:t>4.18. Компетенция Ревизионной комиссии (Ревизора) Ассоциации включает следующие полномочия:</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проверка (ревизия) финансово-хозяйственной деятельности Ассоциации по итогам деятельности за год, а также во всякое время по инициативе Ревизионной комиссии (Ревизора), решению Общего собрания или по требованию члена Ассоциации;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истребование у органов управления Ассоциации документов о финансово-хозяйственной деятельности;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созыв внеочередного Общего собрания;</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 составление заключения по итогам проверки финансово-хозяйственной деятельности, в котором должны содержаться:</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1) подтверждение достоверности данных, содержащихся в отчетах и иных финансовых документов Ассоциации;</w:t>
      </w:r>
    </w:p>
    <w:p>
      <w:pPr>
        <w:pStyle w:val="ConsPlusNonformat"/>
        <w:spacing w:lineRule="auto" w:line="276" w:before="0" w:after="142"/>
        <w:jc w:val="both"/>
        <w:rPr>
          <w:rFonts w:ascii="Times New Roman" w:hAnsi="Times New Roman"/>
          <w:sz w:val="22"/>
          <w:szCs w:val="22"/>
        </w:rPr>
      </w:pPr>
      <w:r>
        <w:rPr>
          <w:rFonts w:ascii="Times New Roman" w:hAnsi="Times New Roman"/>
          <w:sz w:val="22"/>
          <w:szCs w:val="22"/>
        </w:rPr>
        <w:tab/>
        <w:t>2) информация о фактах нарушения установленных правовыми актами Российской Федерации порядка ведения бухгалтерского учета и представления финансовой отчетности, а также правовых актов Российской Федерации при осуществлении финансово-хозяйственной деятельности;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4.19. Порядок деятельности Ревизионной комиссии (Ревизора) Ассоциации определяется внутренним документом Ассоциации - положением (регламентом и т.п.), утверждаемым Правлением.</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4.20. По решению Общего собрания членам Ревизионной комиссии (Ревизора) Ассоциации в период исполнения ими своих обязанностей выплачивается вознаграждение или компенсируются расходы, связанные с исполнением ими своих обязанностей.</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Размеры таких вознаграждений и компенсаций устанавливаются решением Общего собрания Ассоциации.</w:t>
      </w:r>
    </w:p>
    <w:p>
      <w:pPr>
        <w:pStyle w:val="ConsPlusNormal"/>
        <w:spacing w:lineRule="auto" w:line="276" w:before="0" w:after="142"/>
        <w:jc w:val="both"/>
        <w:rPr>
          <w:rFonts w:ascii="Times New Roman" w:hAnsi="Times New Roman"/>
          <w:sz w:val="22"/>
          <w:szCs w:val="22"/>
        </w:rPr>
      </w:pPr>
      <w:r>
        <w:rPr>
          <w:rFonts w:ascii="Times New Roman" w:hAnsi="Times New Roman"/>
          <w:sz w:val="22"/>
          <w:szCs w:val="22"/>
        </w:rPr>
        <w:tab/>
        <w:t>4.21. Для проверки финансово-хозяйственной деятельности Ассоциации Общее собрание может принять решение о проведении аудиторской проверки и утвердить аудитора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4.22. Аудитор осуществляет проверку финансово-хозяйственной деятельности Ассоциации в соответствии с правовыми актами Российской Федерации на основании заключаемого между Ассоциацией и аудитором договора. Размер оплаты услуг аудитора определяется Общим собранием.</w:t>
      </w:r>
    </w:p>
    <w:p>
      <w:pPr>
        <w:pStyle w:val="Style16"/>
        <w:spacing w:before="0" w:after="142"/>
        <w:jc w:val="both"/>
        <w:rPr>
          <w:rFonts w:ascii="Times New Roman" w:hAnsi="Times New Roman"/>
          <w:sz w:val="22"/>
          <w:szCs w:val="22"/>
        </w:rPr>
      </w:pPr>
      <w:r>
        <w:rPr>
          <w:rFonts w:ascii="Times New Roman" w:hAnsi="Times New Roman"/>
          <w:sz w:val="22"/>
          <w:szCs w:val="22"/>
        </w:rPr>
      </w:r>
    </w:p>
    <w:p>
      <w:pPr>
        <w:pStyle w:val="Style16"/>
        <w:spacing w:before="0" w:after="142"/>
        <w:jc w:val="center"/>
        <w:rPr>
          <w:rFonts w:ascii="Times New Roman" w:hAnsi="Times New Roman"/>
          <w:b/>
          <w:b/>
          <w:bCs/>
          <w:sz w:val="22"/>
          <w:szCs w:val="22"/>
        </w:rPr>
      </w:pPr>
      <w:r>
        <w:rPr>
          <w:rFonts w:ascii="Times New Roman" w:hAnsi="Times New Roman"/>
          <w:b/>
          <w:bCs/>
          <w:sz w:val="22"/>
          <w:szCs w:val="22"/>
        </w:rPr>
        <w:t>5. ПРАВА И ОБЯЗАННОСТИ ЧЛЕНОВ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r>
      <w:r>
        <w:rPr>
          <w:rFonts w:ascii="Times New Roman" w:hAnsi="Times New Roman"/>
          <w:color w:val="000000"/>
          <w:sz w:val="22"/>
          <w:szCs w:val="22"/>
        </w:rPr>
        <w:t>5.1. Членами Ассоциации могут быть граждане и юридические лица, признающие и соблюдающие устав Ассоциации, принимающие участие и оказывающие содействие в достижении целей, в интересах которых создана Ассоциация, и уплатившие в установленном порядке взносы.</w:t>
      </w:r>
    </w:p>
    <w:p>
      <w:pPr>
        <w:pStyle w:val="Normal"/>
        <w:spacing w:lineRule="auto" w:line="276" w:before="0" w:after="142"/>
        <w:jc w:val="both"/>
        <w:rPr>
          <w:rFonts w:ascii="Times New Roman" w:hAnsi="Times New Roman"/>
          <w:sz w:val="22"/>
          <w:szCs w:val="22"/>
        </w:rPr>
      </w:pPr>
      <w:r>
        <w:rPr>
          <w:rFonts w:ascii="Times New Roman" w:hAnsi="Times New Roman"/>
          <w:sz w:val="22"/>
          <w:szCs w:val="22"/>
        </w:rPr>
        <w:tab/>
        <w:t>5.2. Ассоциация открыта для вступления в нее новых членов. Основанием для вступления в Ассоциацию для физических лиц является заявление на имя Директора Ассоциации о вступлении в Ассоциацию; для юридических лиц – заявление руководителя юридического лица с приложением решения соответствующего руководящего органа, к полномочиям которого отнесено принятие такого решения. Заявление о вступлении в члены Ассоциации рассматривается Правлением Ассоциации.</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5.3. Юридические лица осуществляют членство в Ассоциации через своих полномочных представителей.</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5.4. Членство в Ассоциации не накладывает на его членов никаких ограничений в их основной и любой другой деятельности. Членство в Ассоциации неотчуждаемо.</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5.5. Члены Ассоциации имеют право:</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5.5.1. Участвовать в управлении делами Ассоциации посредством вхождения в состав органов Ассоциации;</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5.5.2. Участвовать в разработке документов, определяющих основные направления деятельности Ассоциации;</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5.5.3. Участвовать в мероприятиях, проводимых Ассоциацией, в частности, в конкурсах, семинарах, конференциях, симпозиумах, съездах и т.д.;</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5.5.4. Непосредственно обращаться в Ассоциацию за содействием и помощью в целях защиты законных прав и профессиональных интересов;</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5.5.5. Пользоваться безвозмездно на равных началах с другими членами Ассоциации консультационными, информационными и иными услугами Ассоциации;</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5.5.6. Вносить замечания и предложения по улучшению работы Ассоциации и ее органов;</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5.5.7. Пользоваться всесторонней поддержкой Ассоциации при рассмотрении вопросов, затрагивающих интересы членов Ассоциации, в органах государственной власти;</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5.5.8. Получать информацию о деятельности Ассоциации, знакомиться с ее бухгалтерской и иной документацией.</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Интересующую информацию о деятельности Ассоциации ее члены могут получать как на информационном стенде, размещенном по месту нахождения Ассоциации, так и непосредственно обратившись в Правление Ассоциации;</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5.5.9. В любое время беспрепятственно выйти из состава Ассоциации, предварительно (не позднее, чем за неделю до выхода) подав в Правление Ассоциации соответствующее заявление (для членов - физических лиц), и заявление с приложением решения соответствующего руководящего органа, к полномочиям которого отнесено принятие такого решения (для членов Ассоциации -  юридических лиц);</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 xml:space="preserve">5.5.10. Передавать Ассоциации имущество или права пользования имуществом. </w:t>
      </w:r>
    </w:p>
    <w:p>
      <w:pPr>
        <w:pStyle w:val="22"/>
        <w:spacing w:lineRule="auto" w:line="276" w:before="0" w:after="142"/>
        <w:ind w:hanging="0"/>
        <w:rPr>
          <w:rFonts w:ascii="Times New Roman" w:hAnsi="Times New Roman"/>
          <w:sz w:val="22"/>
          <w:szCs w:val="22"/>
        </w:rPr>
      </w:pPr>
      <w:r>
        <w:rPr>
          <w:rFonts w:ascii="Times New Roman" w:hAnsi="Times New Roman"/>
          <w:sz w:val="22"/>
          <w:szCs w:val="22"/>
        </w:rPr>
        <w:tab/>
        <w:t>5.5.11. Члены Ассоциации могут иметь и другие права, предусмотренные Уставом и действующим законодательством.</w:t>
      </w:r>
    </w:p>
    <w:p>
      <w:pPr>
        <w:pStyle w:val="Style16"/>
        <w:spacing w:before="0" w:after="142"/>
        <w:jc w:val="both"/>
        <w:rPr>
          <w:rFonts w:ascii="Times New Roman" w:hAnsi="Times New Roman"/>
          <w:sz w:val="22"/>
          <w:szCs w:val="22"/>
        </w:rPr>
      </w:pPr>
      <w:r>
        <w:rPr>
          <w:rFonts w:ascii="Times New Roman" w:hAnsi="Times New Roman"/>
          <w:sz w:val="22"/>
          <w:szCs w:val="22"/>
        </w:rPr>
        <w:tab/>
        <w:t>5.6. Члены Ассоциации добровольно принимают на себя обязанности:</w:t>
      </w:r>
    </w:p>
    <w:p>
      <w:pPr>
        <w:pStyle w:val="Style16"/>
        <w:spacing w:before="0" w:after="142"/>
        <w:jc w:val="both"/>
        <w:rPr>
          <w:rFonts w:ascii="Times New Roman" w:hAnsi="Times New Roman"/>
          <w:sz w:val="22"/>
          <w:szCs w:val="22"/>
        </w:rPr>
      </w:pPr>
      <w:r>
        <w:rPr>
          <w:rFonts w:ascii="Times New Roman" w:hAnsi="Times New Roman"/>
          <w:sz w:val="22"/>
          <w:szCs w:val="22"/>
        </w:rPr>
        <w:tab/>
        <w:t>5.6.1. Соблюдать положения Устава Ассоциации;</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5.6.2. Добросовестно исполнять принятые на себя обязательства по отношению к Ассоциации;</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5.6.3. Всемерно способствовать достижению целей, стоящих перед Ассоциацией;</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5.6.4. Выполнять решения руководящих органов;</w:t>
      </w:r>
    </w:p>
    <w:p>
      <w:pPr>
        <w:pStyle w:val="31"/>
        <w:spacing w:lineRule="auto" w:line="276" w:before="0" w:after="142"/>
        <w:ind w:left="0" w:hanging="0"/>
        <w:rPr>
          <w:rFonts w:ascii="Times New Roman" w:hAnsi="Times New Roman"/>
          <w:sz w:val="22"/>
          <w:szCs w:val="22"/>
        </w:rPr>
      </w:pPr>
      <w:r>
        <w:rPr>
          <w:rFonts w:ascii="Times New Roman" w:hAnsi="Times New Roman"/>
          <w:sz w:val="22"/>
          <w:szCs w:val="22"/>
        </w:rPr>
        <w:tab/>
        <w:t>5.6.5. Активно участвовать в работе Ассоциации;</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5.6.6. Постоянно повышать профессиональную квалификацию;</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5.6.7. Своевременно уплачивать вступительные и членские взносы, по решению Общего собрания членов Ассоциации вносить дополнительные имущественные взносы в имущество Ассоциации;</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5.6.8. Соблюдать интересы Ассоциации;</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5.6.9. Не разглашать конфиденциальную информацию о деятельности Ассоциации;</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5.6.10. Если член Ассоциации в силу своего статуса, используя права члена Ассоциации, нанес Ассоциации моральный или материальный ущерб, он обязан возместить причиненные убытки в полном объеме в установленном законом порядке.</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 xml:space="preserve">Члены Ассоциации несут также иные обязанности, предусмотренные настоящим уставом и законодательством Российской Федерации. </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5.7. Член Ассоциации может быть исключен из Ассоциации в следующих случаях:</w:t>
      </w:r>
    </w:p>
    <w:p>
      <w:pPr>
        <w:pStyle w:val="Normal"/>
        <w:spacing w:lineRule="auto" w:line="276" w:before="0" w:after="142"/>
        <w:ind w:firstLine="720"/>
        <w:jc w:val="both"/>
        <w:rPr>
          <w:rFonts w:ascii="Times New Roman" w:hAnsi="Times New Roman"/>
          <w:sz w:val="22"/>
          <w:szCs w:val="22"/>
        </w:rPr>
      </w:pPr>
      <w:r>
        <w:rPr>
          <w:rFonts w:ascii="Times New Roman" w:hAnsi="Times New Roman"/>
          <w:color w:val="000000"/>
          <w:sz w:val="22"/>
          <w:szCs w:val="22"/>
        </w:rPr>
        <w:t>5.7.1. неоднократное нарушение членом Ассоциации обязанностей, предусмотренных настоящим уставом, в том числе систематическая (более двух раз подряд) неуплата членских взносов;</w:t>
      </w:r>
    </w:p>
    <w:p>
      <w:pPr>
        <w:pStyle w:val="ListParagraph"/>
        <w:spacing w:lineRule="auto" w:line="276" w:before="0" w:after="142"/>
        <w:ind w:left="0" w:hanging="0"/>
        <w:contextualSpacing/>
        <w:jc w:val="both"/>
        <w:rPr>
          <w:rFonts w:ascii="Times New Roman" w:hAnsi="Times New Roman"/>
          <w:sz w:val="22"/>
          <w:szCs w:val="22"/>
        </w:rPr>
      </w:pPr>
      <w:r>
        <w:rPr>
          <w:rFonts w:ascii="Times New Roman" w:hAnsi="Times New Roman"/>
          <w:color w:val="000000"/>
          <w:sz w:val="22"/>
          <w:szCs w:val="22"/>
        </w:rPr>
        <w:tab/>
        <w:t>5.7.2. совершение членом Ассоциации, членами ее органов управления, ее должностными лицами и (или) иными работниками действий, наносящих вред деловой репутации этого члена Ассоциации и (или) других членов Ассоциации, и (или) самой Ассоциации, членов органов управления Ассоциации.</w:t>
      </w:r>
    </w:p>
    <w:p>
      <w:pPr>
        <w:pStyle w:val="Normal"/>
        <w:spacing w:lineRule="auto" w:line="276" w:before="0" w:after="142"/>
        <w:jc w:val="both"/>
        <w:rPr>
          <w:rFonts w:ascii="Times New Roman" w:hAnsi="Times New Roman"/>
        </w:rPr>
      </w:pPr>
      <w:r>
        <w:rPr>
          <w:rFonts w:ascii="Times New Roman" w:hAnsi="Times New Roman"/>
          <w:color w:val="000000"/>
          <w:sz w:val="22"/>
          <w:szCs w:val="22"/>
        </w:rPr>
        <w:tab/>
        <w:t>5.8. В случае возникновения оснований для исключения из Ассоциации, Правление Ассоциации выносит представление об исключении члена Ассоциации из Ассоциации. Решение об исключении члена Ассоциации из Ассоциации принимается Общим собранием членов Ассоциации на основании указанного представления Правления Ассоциации.</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5.9. Член Ассоциации считается исключенным из Ассоциации на следующий день, следующего за днем, в который принято решение о его исключении из Ассоциации, если иное не предусмотрено решением Правления Ассоциации.</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5.10. С момента исключения из Ассоциации прекращаются все права и обязанности члена Ассоциации, за исключением обязанности по уплате членских взносов, иных платежей, передаче иного имущества Ассоциации, которая возникла до указанного момента, а также обязанности по возмещению убытков, причиненных Ассоциации, и иных обязанностей, предусмотренных решением об исключении из Ассоциации.</w:t>
      </w:r>
    </w:p>
    <w:p>
      <w:pPr>
        <w:pStyle w:val="Normal"/>
        <w:spacing w:lineRule="auto" w:line="276" w:before="0" w:after="142"/>
        <w:jc w:val="both"/>
        <w:rPr>
          <w:rFonts w:ascii="Times New Roman" w:hAnsi="Times New Roman"/>
          <w:sz w:val="22"/>
          <w:szCs w:val="22"/>
        </w:rPr>
      </w:pPr>
      <w:r>
        <w:rPr>
          <w:rFonts w:ascii="Times New Roman" w:hAnsi="Times New Roman"/>
          <w:color w:val="000000"/>
          <w:sz w:val="22"/>
          <w:szCs w:val="22"/>
        </w:rPr>
        <w:tab/>
        <w:t xml:space="preserve">5.11. </w:t>
      </w:r>
      <w:r>
        <w:rPr>
          <w:rFonts w:ascii="Times New Roman" w:hAnsi="Times New Roman"/>
          <w:sz w:val="22"/>
          <w:szCs w:val="22"/>
        </w:rPr>
        <w:t xml:space="preserve">Члены Ассоциации </w:t>
      </w:r>
      <w:r>
        <w:rPr>
          <w:rFonts w:ascii="Times New Roman" w:hAnsi="Times New Roman"/>
          <w:color w:val="000000"/>
          <w:sz w:val="22"/>
          <w:szCs w:val="22"/>
        </w:rPr>
        <w:t>п</w:t>
      </w:r>
      <w:r>
        <w:rPr>
          <w:rFonts w:ascii="Times New Roman" w:hAnsi="Times New Roman"/>
          <w:sz w:val="22"/>
          <w:szCs w:val="22"/>
        </w:rPr>
        <w:t>ри выходе или исключении из Ассоциации не вправе получать имущество либо часть имущества, переданного ими Ассоциации в ее собственность.</w:t>
      </w:r>
    </w:p>
    <w:p>
      <w:pPr>
        <w:pStyle w:val="Normal"/>
        <w:spacing w:lineRule="auto" w:line="276" w:before="0" w:after="142"/>
        <w:jc w:val="both"/>
        <w:rPr>
          <w:rFonts w:ascii="Times New Roman" w:hAnsi="Times New Roman"/>
          <w:sz w:val="22"/>
          <w:szCs w:val="22"/>
        </w:rPr>
      </w:pPr>
      <w:r>
        <w:rPr>
          <w:rFonts w:eastAsia="Calibri" w:ascii="Times New Roman" w:hAnsi="Times New Roman" w:eastAsiaTheme="minorHAnsi"/>
          <w:sz w:val="22"/>
          <w:szCs w:val="22"/>
          <w:lang w:eastAsia="en-US"/>
        </w:rPr>
        <w:tab/>
        <w:t>5.12. Член Ассоциации, вышедший из нее по своему усмотрению или исключенный по решению Правления Ассоциации, несет субсидиарную ответственность по ее обязательствам пропорционально своему последнему ежегодному членскому взносу в течение двух лет с момента выхода или исключения из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5.13. При прекращении членства в Ассоциации физические и юридические лица утрачивают права, связанные с деятельностью в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r>
    </w:p>
    <w:p>
      <w:pPr>
        <w:pStyle w:val="Style16"/>
        <w:spacing w:before="0" w:after="142"/>
        <w:jc w:val="center"/>
        <w:rPr>
          <w:rFonts w:ascii="Times New Roman" w:hAnsi="Times New Roman"/>
          <w:b/>
          <w:b/>
          <w:bCs/>
          <w:sz w:val="22"/>
          <w:szCs w:val="22"/>
        </w:rPr>
      </w:pPr>
      <w:r>
        <w:rPr>
          <w:rFonts w:ascii="Times New Roman" w:hAnsi="Times New Roman"/>
          <w:b/>
          <w:bCs/>
          <w:sz w:val="22"/>
          <w:szCs w:val="22"/>
        </w:rPr>
        <w:t>6. ПОРЯДОК РЕОРГАНИЗАЦИИ И ЛИКВИДАЦИИ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6.1. Ассоциация может быть реорганизована (путем слияния, присоединения, разделения, выделения) или ликвидирована по решению Общего собрания, а также по другим предусмотренным законом основаниям.</w:t>
      </w:r>
    </w:p>
    <w:p>
      <w:pPr>
        <w:pStyle w:val="Style16"/>
        <w:spacing w:before="0" w:after="142"/>
        <w:jc w:val="both"/>
        <w:rPr>
          <w:rFonts w:ascii="Times New Roman" w:hAnsi="Times New Roman"/>
          <w:sz w:val="22"/>
          <w:szCs w:val="22"/>
        </w:rPr>
      </w:pPr>
      <w:r>
        <w:rPr>
          <w:rFonts w:ascii="Times New Roman" w:hAnsi="Times New Roman"/>
          <w:sz w:val="22"/>
          <w:szCs w:val="22"/>
        </w:rPr>
        <w:tab/>
        <w:t>Ассоциация по решению своих членов вправе преобразоваться в общественную организацию, автономную некоммерческую организацию или фонд.</w:t>
      </w:r>
    </w:p>
    <w:p>
      <w:pPr>
        <w:pStyle w:val="Style16"/>
        <w:spacing w:before="0" w:after="142"/>
        <w:jc w:val="both"/>
        <w:rPr>
          <w:rFonts w:ascii="Times New Roman" w:hAnsi="Times New Roman"/>
          <w:sz w:val="22"/>
          <w:szCs w:val="22"/>
        </w:rPr>
      </w:pPr>
      <w:r>
        <w:rPr>
          <w:rFonts w:ascii="Times New Roman" w:hAnsi="Times New Roman"/>
          <w:sz w:val="22"/>
          <w:szCs w:val="22"/>
        </w:rPr>
        <w:tab/>
        <w:t>Решение о преобразовании Ассоциации принимается единогласно всеми членами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6.2. Ликвидация производится избранной Общим собранием членов Ассоциации ликвидационной комиссией, а в случаях ликвидации Ассоциации по решению компетентных органов - комиссией, назначенной этими органами.</w:t>
      </w:r>
    </w:p>
    <w:p>
      <w:pPr>
        <w:pStyle w:val="Style16"/>
        <w:spacing w:before="0" w:after="142"/>
        <w:jc w:val="both"/>
        <w:rPr>
          <w:rFonts w:ascii="Times New Roman" w:hAnsi="Times New Roman"/>
        </w:rPr>
      </w:pPr>
      <w:r>
        <w:rPr>
          <w:rFonts w:ascii="Times New Roman" w:hAnsi="Times New Roman"/>
          <w:sz w:val="22"/>
          <w:szCs w:val="22"/>
        </w:rPr>
        <w:tab/>
        <w:t>С момента назначения ликвидационной комиссии к ней переходят полномочия по управлению делами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6.3. Ликвидационная комиссия помещает в органах печати, в которых публикуются данные о государственной регистрации юридических лиц, публикацию о ликвидации Ассоциации, порядке и сроке заявления требований ее кредиторами.</w:t>
      </w:r>
    </w:p>
    <w:p>
      <w:pPr>
        <w:pStyle w:val="Style16"/>
        <w:spacing w:before="0" w:after="142"/>
        <w:jc w:val="both"/>
        <w:rPr>
          <w:rFonts w:ascii="Times New Roman" w:hAnsi="Times New Roman"/>
          <w:sz w:val="22"/>
          <w:szCs w:val="22"/>
        </w:rPr>
      </w:pPr>
      <w:r>
        <w:rPr>
          <w:rFonts w:ascii="Times New Roman" w:hAnsi="Times New Roman"/>
          <w:sz w:val="22"/>
          <w:szCs w:val="22"/>
        </w:rPr>
        <w:tab/>
        <w:t>6.4. 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ликвидируемой Ассоциации, перечне предъявленных кредиторами требований, а также о результатах их рассмотрения.</w:t>
      </w:r>
    </w:p>
    <w:p>
      <w:pPr>
        <w:pStyle w:val="Style16"/>
        <w:spacing w:before="0" w:after="142"/>
        <w:jc w:val="both"/>
        <w:rPr>
          <w:rFonts w:ascii="Times New Roman" w:hAnsi="Times New Roman"/>
          <w:sz w:val="22"/>
          <w:szCs w:val="22"/>
        </w:rPr>
      </w:pPr>
      <w:r>
        <w:rPr>
          <w:rFonts w:ascii="Times New Roman" w:hAnsi="Times New Roman"/>
          <w:sz w:val="22"/>
          <w:szCs w:val="22"/>
        </w:rPr>
        <w:tab/>
        <w:t>Промежуточный ликвидационный баланс утверждается учредителями  Ассоциации.</w:t>
      </w:r>
    </w:p>
    <w:p>
      <w:pPr>
        <w:pStyle w:val="Style16"/>
        <w:spacing w:before="0" w:after="142"/>
        <w:jc w:val="both"/>
        <w:rPr>
          <w:rFonts w:ascii="Times New Roman" w:hAnsi="Times New Roman"/>
          <w:sz w:val="22"/>
          <w:szCs w:val="22"/>
        </w:rPr>
      </w:pPr>
      <w:r>
        <w:rPr>
          <w:rFonts w:ascii="Times New Roman" w:hAnsi="Times New Roman"/>
          <w:sz w:val="22"/>
          <w:szCs w:val="22"/>
        </w:rPr>
        <w:tab/>
        <w:t>6.5. Если имеющихся у ликвидируемой Ассоциации денежных средств недостаточно для удовлетворения требований кредиторов, ликвидационная комиссия осуществляет продажу имущества Ассоциации с публичных торгов в порядке, установленном для исполнения судебных решений.</w:t>
      </w:r>
    </w:p>
    <w:p>
      <w:pPr>
        <w:pStyle w:val="Style16"/>
        <w:spacing w:before="0" w:after="142"/>
        <w:jc w:val="both"/>
        <w:rPr/>
      </w:pPr>
      <w:r>
        <w:rPr>
          <w:rFonts w:ascii="Times New Roman" w:hAnsi="Times New Roman"/>
          <w:sz w:val="22"/>
          <w:szCs w:val="22"/>
        </w:rPr>
        <w:tab/>
        <w:t xml:space="preserve">6.6. Выплата денежных сумм кредиторам ликвидируемой Ассоциации производится ликвидационной комиссией в порядке очередности, установленной </w:t>
      </w:r>
      <w:hyperlink r:id="rId5">
        <w:r>
          <w:rPr>
            <w:rStyle w:val="ListLabel2"/>
            <w:rFonts w:ascii="Times New Roman" w:hAnsi="Times New Roman"/>
            <w:color w:val="000000"/>
            <w:sz w:val="22"/>
            <w:szCs w:val="22"/>
          </w:rPr>
          <w:t>ст. 64</w:t>
        </w:r>
      </w:hyperlink>
      <w:r>
        <w:rPr>
          <w:rFonts w:ascii="Times New Roman" w:hAnsi="Times New Roman"/>
          <w:color w:val="000000"/>
          <w:sz w:val="22"/>
          <w:szCs w:val="22"/>
        </w:rPr>
        <w:t xml:space="preserve"> </w:t>
      </w:r>
      <w:r>
        <w:rPr>
          <w:rFonts w:ascii="Times New Roman" w:hAnsi="Times New Roman"/>
          <w:sz w:val="22"/>
          <w:szCs w:val="22"/>
        </w:rPr>
        <w:t>Гражданского кодекса Российской Федерации, в соответствии с промежуточным ликвидационным балансом, начиная со дня его утверждения,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w:t>
      </w:r>
    </w:p>
    <w:p>
      <w:pPr>
        <w:pStyle w:val="Style16"/>
        <w:spacing w:before="0" w:after="142"/>
        <w:jc w:val="both"/>
        <w:rPr>
          <w:rFonts w:ascii="Times New Roman" w:hAnsi="Times New Roman"/>
        </w:rPr>
      </w:pPr>
      <w:r>
        <w:rPr>
          <w:rFonts w:ascii="Times New Roman" w:hAnsi="Times New Roman"/>
          <w:sz w:val="22"/>
          <w:szCs w:val="22"/>
        </w:rPr>
        <w:tab/>
        <w:t>6.7. При ликвидации Ассоциации оставшееся после удовлетворения требований кредиторов имущество направляется на цели, в интересах которых она была создана, и (или) на благотворительные цели.</w:t>
      </w:r>
    </w:p>
    <w:p>
      <w:pPr>
        <w:pStyle w:val="Style16"/>
        <w:spacing w:before="0" w:after="142"/>
        <w:jc w:val="both"/>
        <w:rPr>
          <w:rFonts w:ascii="Times New Roman" w:hAnsi="Times New Roman"/>
          <w:sz w:val="22"/>
          <w:szCs w:val="22"/>
        </w:rPr>
      </w:pPr>
      <w:r>
        <w:rPr>
          <w:rFonts w:ascii="Times New Roman" w:hAnsi="Times New Roman"/>
          <w:sz w:val="22"/>
          <w:szCs w:val="22"/>
        </w:rPr>
        <w:tab/>
        <w:t>В случае если использование имущества ликвидируемой Ассоциации в соответствии с настоящим Уставом Ассоциации не представляется возможным, оно обращается в доход государства.</w:t>
      </w:r>
    </w:p>
    <w:p>
      <w:pPr>
        <w:pStyle w:val="Style16"/>
        <w:spacing w:before="0" w:after="142"/>
        <w:jc w:val="both"/>
        <w:rPr>
          <w:rFonts w:ascii="Times New Roman" w:hAnsi="Times New Roman"/>
          <w:sz w:val="22"/>
          <w:szCs w:val="22"/>
        </w:rPr>
      </w:pPr>
      <w:r>
        <w:rPr>
          <w:rFonts w:ascii="Times New Roman" w:hAnsi="Times New Roman"/>
          <w:sz w:val="22"/>
          <w:szCs w:val="22"/>
        </w:rPr>
      </w:r>
    </w:p>
    <w:p>
      <w:pPr>
        <w:pStyle w:val="Style16"/>
        <w:spacing w:before="0" w:after="142"/>
        <w:jc w:val="center"/>
        <w:rPr>
          <w:rFonts w:ascii="Times New Roman" w:hAnsi="Times New Roman"/>
          <w:b/>
          <w:b/>
          <w:bCs/>
          <w:sz w:val="22"/>
          <w:szCs w:val="22"/>
        </w:rPr>
      </w:pPr>
      <w:r>
        <w:rPr>
          <w:rFonts w:ascii="Times New Roman" w:hAnsi="Times New Roman"/>
          <w:b/>
          <w:bCs/>
          <w:sz w:val="22"/>
          <w:szCs w:val="22"/>
        </w:rPr>
        <w:t>7. ЗАКЛЮЧИТЕЛЬНЫЕ ПОЛОЖЕНИЯ</w:t>
      </w:r>
    </w:p>
    <w:p>
      <w:pPr>
        <w:pStyle w:val="Style16"/>
        <w:spacing w:before="0" w:after="142"/>
        <w:jc w:val="both"/>
        <w:rPr>
          <w:rFonts w:ascii="Times New Roman" w:hAnsi="Times New Roman"/>
          <w:sz w:val="22"/>
          <w:szCs w:val="22"/>
        </w:rPr>
      </w:pPr>
      <w:r>
        <w:rPr>
          <w:rFonts w:ascii="Times New Roman" w:hAnsi="Times New Roman"/>
          <w:sz w:val="22"/>
          <w:szCs w:val="22"/>
        </w:rPr>
        <w:tab/>
        <w:t>7.1. Действие настоящего Устава распространяется на весь период деятельности Ассоциации.</w:t>
      </w:r>
    </w:p>
    <w:p>
      <w:pPr>
        <w:pStyle w:val="Style16"/>
        <w:spacing w:before="0" w:after="142"/>
        <w:jc w:val="both"/>
        <w:rPr>
          <w:rFonts w:ascii="Times New Roman" w:hAnsi="Times New Roman"/>
        </w:rPr>
      </w:pPr>
      <w:r>
        <w:rPr>
          <w:rFonts w:ascii="Times New Roman" w:hAnsi="Times New Roman"/>
          <w:sz w:val="22"/>
          <w:szCs w:val="22"/>
        </w:rPr>
        <w:tab/>
        <w:t>7.2. Изменения и дополнения к Уставу утверждаются решением Общего собрания и подлежат государственной регистрации.</w:t>
      </w:r>
    </w:p>
    <w:p>
      <w:pPr>
        <w:pStyle w:val="Style16"/>
        <w:spacing w:before="0" w:after="142"/>
        <w:jc w:val="both"/>
        <w:rPr>
          <w:rFonts w:ascii="Times New Roman" w:hAnsi="Times New Roman"/>
        </w:rPr>
      </w:pPr>
      <w:r>
        <w:rPr>
          <w:rFonts w:ascii="Times New Roman" w:hAnsi="Times New Roman"/>
          <w:sz w:val="22"/>
          <w:szCs w:val="22"/>
        </w:rPr>
        <w:tab/>
        <w:t>7.3. Государственная регистрация изменений и дополнений к Уставу осуществляется в порядке, установленном действующим законодательством Российской Федерации.</w:t>
      </w:r>
    </w:p>
    <w:p>
      <w:pPr>
        <w:pStyle w:val="Style16"/>
        <w:spacing w:before="0" w:after="142"/>
        <w:jc w:val="both"/>
        <w:rPr>
          <w:rFonts w:ascii="Times New Roman" w:hAnsi="Times New Roman"/>
        </w:rPr>
      </w:pPr>
      <w:r>
        <w:rPr>
          <w:rFonts w:ascii="Times New Roman" w:hAnsi="Times New Roman"/>
          <w:sz w:val="22"/>
          <w:szCs w:val="22"/>
        </w:rPr>
        <w:tab/>
        <w:t>7.4. Изменения и дополнения к Уставу вступают в силу с момента их государственной регистрации.</w:t>
      </w:r>
    </w:p>
    <w:p>
      <w:pPr>
        <w:pStyle w:val="Style16"/>
        <w:spacing w:before="0" w:after="142"/>
        <w:jc w:val="both"/>
        <w:rPr>
          <w:rFonts w:ascii="Times New Roman" w:hAnsi="Times New Roman"/>
        </w:rPr>
      </w:pPr>
      <w:r>
        <w:rPr>
          <w:rFonts w:ascii="Times New Roman" w:hAnsi="Times New Roman"/>
        </w:rPr>
      </w:r>
    </w:p>
    <w:sectPr>
      <w:footerReference w:type="default" r:id="rId6"/>
      <w:footerReference w:type="first" r:id="rId7"/>
      <w:type w:val="nextPage"/>
      <w:pgSz w:w="11906" w:h="16838"/>
      <w:pgMar w:left="1134" w:right="563" w:header="0" w:top="1134" w:footer="792" w:bottom="1351"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ahoma">
    <w:charset w:val="cc"/>
    <w:family w:val="roman"/>
    <w:pitch w:val="variable"/>
  </w:font>
  <w:font w:name="Arial">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right"/>
      <w:rPr/>
    </w:pPr>
    <w:r>
      <w:rPr/>
      <w:fldChar w:fldCharType="begin"/>
    </w:r>
    <w:r>
      <w:rPr/>
      <w:instrText> PAGE </w:instrText>
    </w:r>
    <w:r>
      <w:rPr/>
      <w:fldChar w:fldCharType="separate"/>
    </w:r>
    <w:r>
      <w:rPr/>
      <w:t>13</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righ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429" w:hanging="360"/>
      </w:pPr>
      <w:rPr>
        <w:rFonts w:ascii="Symbol" w:hAnsi="Symbol" w:cs="Symbol" w:hint="default"/>
        <w:dstrike w:val="false"/>
        <w:strike w:val="false"/>
        <w:sz w:val="22"/>
        <w:i w:val="false"/>
        <w:u w:val="none"/>
        <w:b w:val="false"/>
        <w:szCs w:val="20"/>
        <w:rFonts w:cs="Symbol"/>
        <w:color w:val="000000"/>
      </w:rPr>
    </w:lvl>
    <w:lvl w:ilvl="1">
      <w:start w:val="1"/>
      <w:numFmt w:val="bullet"/>
      <w:lvlText w:val="o"/>
      <w:lvlJc w:val="left"/>
      <w:pPr>
        <w:ind w:left="2149" w:hanging="360"/>
      </w:pPr>
      <w:rPr>
        <w:rFonts w:ascii="Courier New" w:hAnsi="Courier New" w:cs="Courier New" w:hint="default"/>
        <w:dstrike w:val="false"/>
        <w:strike w:val="false"/>
        <w:sz w:val="20"/>
        <w:i w:val="false"/>
        <w:u w:val="none"/>
        <w:b w:val="false"/>
        <w:szCs w:val="20"/>
        <w:bCs w:val="false"/>
        <w:rFonts w:cs="Courier New"/>
        <w:color w:val="000000"/>
      </w:rPr>
    </w:lvl>
    <w:lvl w:ilvl="2">
      <w:start w:val="1"/>
      <w:numFmt w:val="bullet"/>
      <w:lvlText w:val=""/>
      <w:lvlJc w:val="left"/>
      <w:pPr>
        <w:ind w:left="2869" w:hanging="360"/>
      </w:pPr>
      <w:rPr>
        <w:rFonts w:ascii="Wingdings" w:hAnsi="Wingdings" w:cs="Wingdings" w:hint="default"/>
        <w:dstrike w:val="false"/>
        <w:strike w:val="false"/>
        <w:sz w:val="20"/>
        <w:i w:val="false"/>
        <w:u w:val="none"/>
        <w:b w:val="false"/>
        <w:szCs w:val="20"/>
        <w:rFonts w:cs="Wingdings"/>
        <w:color w:val="0000FF"/>
      </w:rPr>
    </w:lvl>
    <w:lvl w:ilvl="3">
      <w:start w:val="1"/>
      <w:numFmt w:val="bullet"/>
      <w:lvlText w:val=""/>
      <w:lvlJc w:val="left"/>
      <w:pPr>
        <w:ind w:left="3589" w:hanging="360"/>
      </w:pPr>
      <w:rPr>
        <w:rFonts w:ascii="Symbol" w:hAnsi="Symbol" w:cs="Symbol" w:hint="default"/>
        <w:dstrike w:val="false"/>
        <w:strike w:val="false"/>
        <w:sz w:val="20"/>
        <w:i w:val="false"/>
        <w:u w:val="none"/>
        <w:b w:val="false"/>
        <w:szCs w:val="20"/>
        <w:rFonts w:cs="Symbol"/>
        <w:color w:val="000000"/>
      </w:rPr>
    </w:lvl>
    <w:lvl w:ilvl="4">
      <w:start w:val="1"/>
      <w:numFmt w:val="bullet"/>
      <w:lvlText w:val="o"/>
      <w:lvlJc w:val="left"/>
      <w:pPr>
        <w:ind w:left="4309" w:hanging="360"/>
      </w:pPr>
      <w:rPr>
        <w:rFonts w:ascii="Courier New" w:hAnsi="Courier New" w:cs="Courier New" w:hint="default"/>
        <w:dstrike w:val="false"/>
        <w:strike w:val="false"/>
        <w:sz w:val="20"/>
        <w:i w:val="false"/>
        <w:u w:val="none"/>
        <w:b w:val="false"/>
        <w:szCs w:val="20"/>
        <w:rFonts w:cs="Courier New"/>
        <w:color w:val="000000"/>
      </w:rPr>
    </w:lvl>
    <w:lvl w:ilvl="5">
      <w:start w:val="1"/>
      <w:numFmt w:val="bullet"/>
      <w:lvlText w:val=""/>
      <w:lvlJc w:val="left"/>
      <w:pPr>
        <w:ind w:left="5029" w:hanging="360"/>
      </w:pPr>
      <w:rPr>
        <w:rFonts w:ascii="Wingdings" w:hAnsi="Wingdings" w:cs="Wingdings" w:hint="default"/>
        <w:dstrike w:val="false"/>
        <w:strike w:val="false"/>
        <w:sz w:val="20"/>
        <w:i w:val="false"/>
        <w:u w:val="none"/>
        <w:b w:val="false"/>
        <w:szCs w:val="20"/>
        <w:bCs w:val="false"/>
        <w:rFonts w:cs="Wingdings"/>
        <w:color w:val="000000"/>
      </w:rPr>
    </w:lvl>
    <w:lvl w:ilvl="6">
      <w:start w:val="1"/>
      <w:numFmt w:val="bullet"/>
      <w:lvlText w:val=""/>
      <w:lvlJc w:val="left"/>
      <w:pPr>
        <w:ind w:left="5749" w:hanging="360"/>
      </w:pPr>
      <w:rPr>
        <w:rFonts w:ascii="Symbol" w:hAnsi="Symbol" w:cs="Symbol" w:hint="default"/>
        <w:dstrike w:val="false"/>
        <w:strike w:val="false"/>
        <w:sz w:val="20"/>
        <w:i w:val="false"/>
        <w:u w:val="none"/>
        <w:b w:val="false"/>
        <w:szCs w:val="20"/>
        <w:rFonts w:cs="Symbol"/>
        <w:color w:val="0000FF"/>
      </w:rPr>
    </w:lvl>
    <w:lvl w:ilvl="7">
      <w:start w:val="1"/>
      <w:numFmt w:val="bullet"/>
      <w:lvlText w:val="o"/>
      <w:lvlJc w:val="left"/>
      <w:pPr>
        <w:ind w:left="6469" w:hanging="360"/>
      </w:pPr>
      <w:rPr>
        <w:rFonts w:ascii="Courier New" w:hAnsi="Courier New" w:cs="Courier New" w:hint="default"/>
        <w:dstrike w:val="false"/>
        <w:strike w:val="false"/>
        <w:sz w:val="20"/>
        <w:i w:val="false"/>
        <w:u w:val="none"/>
        <w:b w:val="false"/>
        <w:szCs w:val="20"/>
        <w:rFonts w:cs="Courier New"/>
        <w:color w:val="000000"/>
      </w:rPr>
    </w:lvl>
    <w:lvl w:ilvl="8">
      <w:start w:val="1"/>
      <w:numFmt w:val="bullet"/>
      <w:lvlText w:val=""/>
      <w:lvlJc w:val="left"/>
      <w:pPr>
        <w:ind w:left="7189" w:hanging="360"/>
      </w:pPr>
      <w:rPr>
        <w:rFonts w:ascii="Wingdings" w:hAnsi="Wingdings" w:cs="Wingdings" w:hint="default"/>
        <w:dstrike w:val="false"/>
        <w:strike w:val="false"/>
        <w:sz w:val="20"/>
        <w:i w:val="false"/>
        <w:u w:val="none"/>
        <w:b w:val="false"/>
        <w:szCs w:val="20"/>
        <w:rFonts w:cs="Wingdings"/>
        <w:color w:val="000000"/>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2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Cs w:val="24"/>
        <w:lang w:val="ru-RU" w:eastAsia="zh-CN"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bidi w:val="0"/>
      <w:jc w:val="left"/>
    </w:pPr>
    <w:rPr>
      <w:rFonts w:ascii="Liberation Serif" w:hAnsi="Liberation Serif" w:eastAsia="SimSun" w:cs="Arial"/>
      <w:color w:val="00000A"/>
      <w:kern w:val="2"/>
      <w:sz w:val="24"/>
      <w:szCs w:val="24"/>
      <w:lang w:val="ru-RU" w:eastAsia="zh-CN" w:bidi="hi-IN"/>
    </w:rPr>
  </w:style>
  <w:style w:type="character" w:styleId="DefaultParagraphFont" w:default="1">
    <w:name w:val="Default Paragraph Font"/>
    <w:uiPriority w:val="1"/>
    <w:semiHidden/>
    <w:unhideWhenUsed/>
    <w:qFormat/>
    <w:rPr/>
  </w:style>
  <w:style w:type="character" w:styleId="ListLabel1" w:customStyle="1">
    <w:name w:val="ListLabel 1"/>
    <w:qFormat/>
    <w:rPr>
      <w:rFonts w:ascii="Tahoma" w:hAnsi="Tahoma"/>
      <w:b w:val="false"/>
      <w:i w:val="false"/>
      <w:strike w:val="false"/>
      <w:dstrike w:val="false"/>
      <w:color w:val="0000FF"/>
      <w:sz w:val="20"/>
      <w:u w:val="none"/>
    </w:rPr>
  </w:style>
  <w:style w:type="character" w:styleId="Style14" w:customStyle="1">
    <w:name w:val="Интернет-ссылка"/>
    <w:rPr>
      <w:color w:val="000080"/>
      <w:u w:val="single"/>
    </w:rPr>
  </w:style>
  <w:style w:type="character" w:styleId="ListLabel2" w:customStyle="1">
    <w:name w:val="ListLabel 2"/>
    <w:qFormat/>
    <w:rPr>
      <w:rFonts w:ascii="Arial" w:hAnsi="Arial"/>
      <w:b w:val="false"/>
      <w:i w:val="false"/>
      <w:strike w:val="false"/>
      <w:dstrike w:val="false"/>
      <w:color w:val="0000FF"/>
      <w:sz w:val="16"/>
      <w:u w:val="none"/>
    </w:rPr>
  </w:style>
  <w:style w:type="character" w:styleId="ListLabel121" w:customStyle="1">
    <w:name w:val="ListLabel 121"/>
    <w:qFormat/>
    <w:rPr>
      <w:rFonts w:cs="Symbol"/>
      <w:b w:val="false"/>
      <w:i w:val="false"/>
      <w:strike w:val="false"/>
      <w:dstrike w:val="false"/>
      <w:color w:val="000000"/>
      <w:sz w:val="20"/>
      <w:szCs w:val="20"/>
      <w:u w:val="none"/>
    </w:rPr>
  </w:style>
  <w:style w:type="character" w:styleId="ListLabel122" w:customStyle="1">
    <w:name w:val="ListLabel 122"/>
    <w:qFormat/>
    <w:rPr>
      <w:rFonts w:cs="Courier New"/>
      <w:b w:val="false"/>
      <w:bCs w:val="false"/>
      <w:i w:val="false"/>
      <w:strike w:val="false"/>
      <w:dstrike w:val="false"/>
      <w:color w:val="000000"/>
      <w:sz w:val="20"/>
      <w:szCs w:val="20"/>
      <w:u w:val="none"/>
    </w:rPr>
  </w:style>
  <w:style w:type="character" w:styleId="ListLabel123" w:customStyle="1">
    <w:name w:val="ListLabel 123"/>
    <w:qFormat/>
    <w:rPr>
      <w:rFonts w:cs="Wingdings"/>
      <w:b w:val="false"/>
      <w:i w:val="false"/>
      <w:strike w:val="false"/>
      <w:dstrike w:val="false"/>
      <w:color w:val="0000FF"/>
      <w:sz w:val="20"/>
      <w:szCs w:val="20"/>
      <w:u w:val="none"/>
    </w:rPr>
  </w:style>
  <w:style w:type="character" w:styleId="ListLabel124" w:customStyle="1">
    <w:name w:val="ListLabel 124"/>
    <w:qFormat/>
    <w:rPr>
      <w:rFonts w:cs="Symbol"/>
      <w:b w:val="false"/>
      <w:i w:val="false"/>
      <w:strike w:val="false"/>
      <w:dstrike w:val="false"/>
      <w:color w:val="000000"/>
      <w:sz w:val="20"/>
      <w:szCs w:val="20"/>
      <w:u w:val="none"/>
    </w:rPr>
  </w:style>
  <w:style w:type="character" w:styleId="ListLabel125" w:customStyle="1">
    <w:name w:val="ListLabel 125"/>
    <w:qFormat/>
    <w:rPr>
      <w:rFonts w:cs="Courier New"/>
      <w:b w:val="false"/>
      <w:i w:val="false"/>
      <w:strike w:val="false"/>
      <w:dstrike w:val="false"/>
      <w:color w:val="000000"/>
      <w:sz w:val="20"/>
      <w:szCs w:val="20"/>
      <w:u w:val="none"/>
    </w:rPr>
  </w:style>
  <w:style w:type="character" w:styleId="ListLabel126" w:customStyle="1">
    <w:name w:val="ListLabel 126"/>
    <w:qFormat/>
    <w:rPr>
      <w:rFonts w:cs="Wingdings"/>
      <w:b w:val="false"/>
      <w:bCs w:val="false"/>
      <w:i w:val="false"/>
      <w:strike w:val="false"/>
      <w:dstrike w:val="false"/>
      <w:color w:val="000000"/>
      <w:sz w:val="20"/>
      <w:szCs w:val="20"/>
      <w:u w:val="none"/>
    </w:rPr>
  </w:style>
  <w:style w:type="character" w:styleId="ListLabel127" w:customStyle="1">
    <w:name w:val="ListLabel 127"/>
    <w:qFormat/>
    <w:rPr>
      <w:rFonts w:cs="Symbol"/>
      <w:b w:val="false"/>
      <w:i w:val="false"/>
      <w:strike w:val="false"/>
      <w:dstrike w:val="false"/>
      <w:color w:val="0000FF"/>
      <w:sz w:val="20"/>
      <w:szCs w:val="20"/>
      <w:u w:val="none"/>
    </w:rPr>
  </w:style>
  <w:style w:type="character" w:styleId="ListLabel128" w:customStyle="1">
    <w:name w:val="ListLabel 128"/>
    <w:qFormat/>
    <w:rPr>
      <w:rFonts w:cs="Courier New"/>
      <w:b w:val="false"/>
      <w:i w:val="false"/>
      <w:strike w:val="false"/>
      <w:dstrike w:val="false"/>
      <w:color w:val="000000"/>
      <w:sz w:val="20"/>
      <w:szCs w:val="20"/>
      <w:u w:val="none"/>
    </w:rPr>
  </w:style>
  <w:style w:type="character" w:styleId="ListLabel129" w:customStyle="1">
    <w:name w:val="ListLabel 129"/>
    <w:qFormat/>
    <w:rPr>
      <w:rFonts w:cs="Wingdings"/>
      <w:b w:val="false"/>
      <w:i w:val="false"/>
      <w:strike w:val="false"/>
      <w:dstrike w:val="false"/>
      <w:color w:val="000000"/>
      <w:sz w:val="20"/>
      <w:szCs w:val="20"/>
      <w:u w:val="none"/>
    </w:rPr>
  </w:style>
  <w:style w:type="character" w:styleId="ListLabel130" w:customStyle="1">
    <w:name w:val="ListLabel 130"/>
    <w:qFormat/>
    <w:rPr>
      <w:rFonts w:cs="Courier New"/>
    </w:rPr>
  </w:style>
  <w:style w:type="character" w:styleId="ListLabel131" w:customStyle="1">
    <w:name w:val="ListLabel 131"/>
    <w:qFormat/>
    <w:rPr>
      <w:rFonts w:cs="Courier New"/>
    </w:rPr>
  </w:style>
  <w:style w:type="character" w:styleId="ListLabel132" w:customStyle="1">
    <w:name w:val="ListLabel 132"/>
    <w:qFormat/>
    <w:rPr>
      <w:rFonts w:cs="Courier New"/>
    </w:rPr>
  </w:style>
  <w:style w:type="character" w:styleId="ListLabel133" w:customStyle="1">
    <w:name w:val="ListLabel 133"/>
    <w:qFormat/>
    <w:rPr>
      <w:rFonts w:ascii="Times New Roman" w:hAnsi="Times New Roman" w:cs="Symbol"/>
      <w:b w:val="false"/>
      <w:i w:val="false"/>
      <w:strike w:val="false"/>
      <w:dstrike w:val="false"/>
      <w:color w:val="000000"/>
      <w:sz w:val="22"/>
      <w:szCs w:val="20"/>
      <w:u w:val="none"/>
    </w:rPr>
  </w:style>
  <w:style w:type="character" w:styleId="ListLabel134" w:customStyle="1">
    <w:name w:val="ListLabel 134"/>
    <w:qFormat/>
    <w:rPr>
      <w:rFonts w:cs="Courier New"/>
      <w:b w:val="false"/>
      <w:bCs w:val="false"/>
      <w:i w:val="false"/>
      <w:strike w:val="false"/>
      <w:dstrike w:val="false"/>
      <w:color w:val="000000"/>
      <w:sz w:val="20"/>
      <w:szCs w:val="20"/>
      <w:u w:val="none"/>
    </w:rPr>
  </w:style>
  <w:style w:type="character" w:styleId="ListLabel135" w:customStyle="1">
    <w:name w:val="ListLabel 135"/>
    <w:qFormat/>
    <w:rPr>
      <w:rFonts w:cs="Wingdings"/>
      <w:b w:val="false"/>
      <w:i w:val="false"/>
      <w:strike w:val="false"/>
      <w:dstrike w:val="false"/>
      <w:color w:val="0000FF"/>
      <w:sz w:val="20"/>
      <w:szCs w:val="20"/>
      <w:u w:val="none"/>
    </w:rPr>
  </w:style>
  <w:style w:type="character" w:styleId="ListLabel136" w:customStyle="1">
    <w:name w:val="ListLabel 136"/>
    <w:qFormat/>
    <w:rPr>
      <w:rFonts w:cs="Symbol"/>
      <w:b w:val="false"/>
      <w:i w:val="false"/>
      <w:strike w:val="false"/>
      <w:dstrike w:val="false"/>
      <w:color w:val="000000"/>
      <w:sz w:val="20"/>
      <w:szCs w:val="20"/>
      <w:u w:val="none"/>
    </w:rPr>
  </w:style>
  <w:style w:type="character" w:styleId="ListLabel137" w:customStyle="1">
    <w:name w:val="ListLabel 137"/>
    <w:qFormat/>
    <w:rPr>
      <w:rFonts w:cs="Courier New"/>
      <w:b w:val="false"/>
      <w:i w:val="false"/>
      <w:strike w:val="false"/>
      <w:dstrike w:val="false"/>
      <w:color w:val="000000"/>
      <w:sz w:val="20"/>
      <w:szCs w:val="20"/>
      <w:u w:val="none"/>
    </w:rPr>
  </w:style>
  <w:style w:type="character" w:styleId="ListLabel138" w:customStyle="1">
    <w:name w:val="ListLabel 138"/>
    <w:qFormat/>
    <w:rPr>
      <w:rFonts w:cs="Wingdings"/>
      <w:b w:val="false"/>
      <w:bCs w:val="false"/>
      <w:i w:val="false"/>
      <w:strike w:val="false"/>
      <w:dstrike w:val="false"/>
      <w:color w:val="000000"/>
      <w:sz w:val="20"/>
      <w:szCs w:val="20"/>
      <w:u w:val="none"/>
    </w:rPr>
  </w:style>
  <w:style w:type="character" w:styleId="ListLabel139" w:customStyle="1">
    <w:name w:val="ListLabel 139"/>
    <w:qFormat/>
    <w:rPr>
      <w:rFonts w:cs="Symbol"/>
      <w:b w:val="false"/>
      <w:i w:val="false"/>
      <w:strike w:val="false"/>
      <w:dstrike w:val="false"/>
      <w:color w:val="0000FF"/>
      <w:sz w:val="20"/>
      <w:szCs w:val="20"/>
      <w:u w:val="none"/>
    </w:rPr>
  </w:style>
  <w:style w:type="character" w:styleId="ListLabel140" w:customStyle="1">
    <w:name w:val="ListLabel 140"/>
    <w:qFormat/>
    <w:rPr>
      <w:rFonts w:cs="Courier New"/>
      <w:b w:val="false"/>
      <w:i w:val="false"/>
      <w:strike w:val="false"/>
      <w:dstrike w:val="false"/>
      <w:color w:val="000000"/>
      <w:sz w:val="20"/>
      <w:szCs w:val="20"/>
      <w:u w:val="none"/>
    </w:rPr>
  </w:style>
  <w:style w:type="character" w:styleId="ListLabel141" w:customStyle="1">
    <w:name w:val="ListLabel 141"/>
    <w:qFormat/>
    <w:rPr>
      <w:rFonts w:cs="Wingdings"/>
      <w:b w:val="false"/>
      <w:i w:val="false"/>
      <w:strike w:val="false"/>
      <w:dstrike w:val="false"/>
      <w:color w:val="000000"/>
      <w:sz w:val="20"/>
      <w:szCs w:val="20"/>
      <w:u w:val="none"/>
    </w:rPr>
  </w:style>
  <w:style w:type="character" w:styleId="ListLabel142" w:customStyle="1">
    <w:name w:val="ListLabel 142"/>
    <w:qFormat/>
    <w:rPr>
      <w:rFonts w:ascii="Times New Roman" w:hAnsi="Times New Roman" w:cs="Symbol"/>
      <w:sz w:val="22"/>
    </w:rPr>
  </w:style>
  <w:style w:type="character" w:styleId="ListLabel143" w:customStyle="1">
    <w:name w:val="ListLabel 143"/>
    <w:qFormat/>
    <w:rPr>
      <w:rFonts w:cs="Courier New"/>
    </w:rPr>
  </w:style>
  <w:style w:type="character" w:styleId="ListLabel144" w:customStyle="1">
    <w:name w:val="ListLabel 144"/>
    <w:qFormat/>
    <w:rPr>
      <w:rFonts w:cs="Wingdings"/>
    </w:rPr>
  </w:style>
  <w:style w:type="character" w:styleId="ListLabel145" w:customStyle="1">
    <w:name w:val="ListLabel 145"/>
    <w:qFormat/>
    <w:rPr>
      <w:rFonts w:cs="Symbol"/>
    </w:rPr>
  </w:style>
  <w:style w:type="character" w:styleId="ListLabel146" w:customStyle="1">
    <w:name w:val="ListLabel 146"/>
    <w:qFormat/>
    <w:rPr>
      <w:rFonts w:cs="Courier New"/>
    </w:rPr>
  </w:style>
  <w:style w:type="character" w:styleId="ListLabel147" w:customStyle="1">
    <w:name w:val="ListLabel 147"/>
    <w:qFormat/>
    <w:rPr>
      <w:rFonts w:cs="Wingdings"/>
    </w:rPr>
  </w:style>
  <w:style w:type="character" w:styleId="ListLabel148" w:customStyle="1">
    <w:name w:val="ListLabel 148"/>
    <w:qFormat/>
    <w:rPr>
      <w:rFonts w:cs="Symbol"/>
    </w:rPr>
  </w:style>
  <w:style w:type="character" w:styleId="ListLabel149" w:customStyle="1">
    <w:name w:val="ListLabel 149"/>
    <w:qFormat/>
    <w:rPr>
      <w:rFonts w:cs="Courier New"/>
    </w:rPr>
  </w:style>
  <w:style w:type="character" w:styleId="ListLabel150" w:customStyle="1">
    <w:name w:val="ListLabel 150"/>
    <w:qFormat/>
    <w:rPr>
      <w:rFonts w:cs="Wingdings"/>
    </w:rPr>
  </w:style>
  <w:style w:type="character" w:styleId="ListLabel151" w:customStyle="1">
    <w:name w:val="ListLabel 151"/>
    <w:qFormat/>
    <w:rPr>
      <w:rFonts w:ascii="Times New Roman" w:hAnsi="Times New Roman"/>
      <w:b w:val="false"/>
      <w:i w:val="false"/>
      <w:strike w:val="false"/>
      <w:dstrike w:val="false"/>
      <w:color w:val="0000FF"/>
      <w:sz w:val="22"/>
      <w:szCs w:val="22"/>
      <w:u w:val="none"/>
    </w:rPr>
  </w:style>
  <w:style w:type="character" w:styleId="ListLabel152" w:customStyle="1">
    <w:name w:val="ListLabel 152"/>
    <w:qFormat/>
    <w:rPr>
      <w:rFonts w:ascii="Times New Roman" w:hAnsi="Times New Roman"/>
      <w:b w:val="false"/>
      <w:i w:val="false"/>
      <w:strike w:val="false"/>
      <w:dstrike w:val="false"/>
      <w:color w:val="000000"/>
      <w:sz w:val="22"/>
      <w:szCs w:val="22"/>
      <w:u w:val="none"/>
    </w:rPr>
  </w:style>
  <w:style w:type="character" w:styleId="ListLabel153">
    <w:name w:val="ListLabel 153"/>
    <w:qFormat/>
    <w:rPr>
      <w:rFonts w:ascii="Times New Roman" w:hAnsi="Times New Roman" w:cs="Symbol"/>
      <w:b w:val="false"/>
      <w:i w:val="false"/>
      <w:strike w:val="false"/>
      <w:dstrike w:val="false"/>
      <w:color w:val="000000"/>
      <w:sz w:val="22"/>
      <w:szCs w:val="20"/>
      <w:u w:val="none"/>
    </w:rPr>
  </w:style>
  <w:style w:type="character" w:styleId="ListLabel154">
    <w:name w:val="ListLabel 154"/>
    <w:qFormat/>
    <w:rPr>
      <w:rFonts w:cs="Courier New"/>
      <w:b w:val="false"/>
      <w:bCs w:val="false"/>
      <w:i w:val="false"/>
      <w:strike w:val="false"/>
      <w:dstrike w:val="false"/>
      <w:color w:val="000000"/>
      <w:sz w:val="20"/>
      <w:szCs w:val="20"/>
      <w:u w:val="none"/>
    </w:rPr>
  </w:style>
  <w:style w:type="character" w:styleId="ListLabel155">
    <w:name w:val="ListLabel 155"/>
    <w:qFormat/>
    <w:rPr>
      <w:rFonts w:cs="Wingdings"/>
      <w:b w:val="false"/>
      <w:i w:val="false"/>
      <w:strike w:val="false"/>
      <w:dstrike w:val="false"/>
      <w:color w:val="0000FF"/>
      <w:sz w:val="20"/>
      <w:szCs w:val="20"/>
      <w:u w:val="none"/>
    </w:rPr>
  </w:style>
  <w:style w:type="character" w:styleId="ListLabel156">
    <w:name w:val="ListLabel 156"/>
    <w:qFormat/>
    <w:rPr>
      <w:rFonts w:cs="Symbol"/>
      <w:b w:val="false"/>
      <w:i w:val="false"/>
      <w:strike w:val="false"/>
      <w:dstrike w:val="false"/>
      <w:color w:val="000000"/>
      <w:sz w:val="20"/>
      <w:szCs w:val="20"/>
      <w:u w:val="none"/>
    </w:rPr>
  </w:style>
  <w:style w:type="character" w:styleId="ListLabel157">
    <w:name w:val="ListLabel 157"/>
    <w:qFormat/>
    <w:rPr>
      <w:rFonts w:cs="Courier New"/>
      <w:b w:val="false"/>
      <w:i w:val="false"/>
      <w:strike w:val="false"/>
      <w:dstrike w:val="false"/>
      <w:color w:val="000000"/>
      <w:sz w:val="20"/>
      <w:szCs w:val="20"/>
      <w:u w:val="none"/>
    </w:rPr>
  </w:style>
  <w:style w:type="character" w:styleId="ListLabel158">
    <w:name w:val="ListLabel 158"/>
    <w:qFormat/>
    <w:rPr>
      <w:rFonts w:cs="Wingdings"/>
      <w:b w:val="false"/>
      <w:bCs w:val="false"/>
      <w:i w:val="false"/>
      <w:strike w:val="false"/>
      <w:dstrike w:val="false"/>
      <w:color w:val="000000"/>
      <w:sz w:val="20"/>
      <w:szCs w:val="20"/>
      <w:u w:val="none"/>
    </w:rPr>
  </w:style>
  <w:style w:type="character" w:styleId="ListLabel159">
    <w:name w:val="ListLabel 159"/>
    <w:qFormat/>
    <w:rPr>
      <w:rFonts w:cs="Symbol"/>
      <w:b w:val="false"/>
      <w:i w:val="false"/>
      <w:strike w:val="false"/>
      <w:dstrike w:val="false"/>
      <w:color w:val="0000FF"/>
      <w:sz w:val="20"/>
      <w:szCs w:val="20"/>
      <w:u w:val="none"/>
    </w:rPr>
  </w:style>
  <w:style w:type="character" w:styleId="ListLabel160">
    <w:name w:val="ListLabel 160"/>
    <w:qFormat/>
    <w:rPr>
      <w:rFonts w:cs="Courier New"/>
      <w:b w:val="false"/>
      <w:i w:val="false"/>
      <w:strike w:val="false"/>
      <w:dstrike w:val="false"/>
      <w:color w:val="000000"/>
      <w:sz w:val="20"/>
      <w:szCs w:val="20"/>
      <w:u w:val="none"/>
    </w:rPr>
  </w:style>
  <w:style w:type="character" w:styleId="ListLabel161">
    <w:name w:val="ListLabel 161"/>
    <w:qFormat/>
    <w:rPr>
      <w:rFonts w:cs="Wingdings"/>
      <w:b w:val="false"/>
      <w:i w:val="false"/>
      <w:strike w:val="false"/>
      <w:dstrike w:val="false"/>
      <w:color w:val="000000"/>
      <w:sz w:val="20"/>
      <w:szCs w:val="20"/>
      <w:u w:val="none"/>
    </w:rPr>
  </w:style>
  <w:style w:type="character" w:styleId="ListLabel162">
    <w:name w:val="ListLabel 162"/>
    <w:qFormat/>
    <w:rPr>
      <w:rFonts w:ascii="Times New Roman" w:hAnsi="Times New Roman" w:cs="Symbol"/>
      <w:sz w:val="22"/>
    </w:rPr>
  </w:style>
  <w:style w:type="character" w:styleId="ListLabel163">
    <w:name w:val="ListLabel 163"/>
    <w:qFormat/>
    <w:rPr>
      <w:rFonts w:cs="Courier New"/>
    </w:rPr>
  </w:style>
  <w:style w:type="character" w:styleId="ListLabel164">
    <w:name w:val="ListLabel 164"/>
    <w:qFormat/>
    <w:rPr>
      <w:rFonts w:cs="Wingdings"/>
    </w:rPr>
  </w:style>
  <w:style w:type="character" w:styleId="ListLabel165">
    <w:name w:val="ListLabel 165"/>
    <w:qFormat/>
    <w:rPr>
      <w:rFonts w:cs="Symbol"/>
    </w:rPr>
  </w:style>
  <w:style w:type="character" w:styleId="ListLabel166">
    <w:name w:val="ListLabel 166"/>
    <w:qFormat/>
    <w:rPr>
      <w:rFonts w:cs="Courier New"/>
    </w:rPr>
  </w:style>
  <w:style w:type="character" w:styleId="ListLabel167">
    <w:name w:val="ListLabel 167"/>
    <w:qFormat/>
    <w:rPr>
      <w:rFonts w:cs="Wingdings"/>
    </w:rPr>
  </w:style>
  <w:style w:type="character" w:styleId="ListLabel168">
    <w:name w:val="ListLabel 168"/>
    <w:qFormat/>
    <w:rPr>
      <w:rFonts w:cs="Symbol"/>
    </w:rPr>
  </w:style>
  <w:style w:type="character" w:styleId="ListLabel169">
    <w:name w:val="ListLabel 169"/>
    <w:qFormat/>
    <w:rPr>
      <w:rFonts w:cs="Courier New"/>
    </w:rPr>
  </w:style>
  <w:style w:type="character" w:styleId="ListLabel170">
    <w:name w:val="ListLabel 170"/>
    <w:qFormat/>
    <w:rPr>
      <w:rFonts w:cs="Wingdings"/>
    </w:rPr>
  </w:style>
  <w:style w:type="character" w:styleId="ListLabel171">
    <w:name w:val="ListLabel 171"/>
    <w:qFormat/>
    <w:rPr>
      <w:rFonts w:ascii="Times New Roman" w:hAnsi="Times New Roman"/>
      <w:sz w:val="22"/>
      <w:szCs w:val="22"/>
    </w:rPr>
  </w:style>
  <w:style w:type="character" w:styleId="ListLabel172">
    <w:name w:val="ListLabel 172"/>
    <w:qFormat/>
    <w:rPr>
      <w:rFonts w:ascii="Times New Roman" w:hAnsi="Times New Roman"/>
      <w:color w:val="000000"/>
      <w:sz w:val="22"/>
      <w:szCs w:val="22"/>
    </w:rPr>
  </w:style>
  <w:style w:type="character" w:styleId="ListLabel173">
    <w:name w:val="ListLabel 173"/>
    <w:qFormat/>
    <w:rPr>
      <w:rFonts w:ascii="Times New Roman" w:hAnsi="Times New Roman" w:cs="Symbol"/>
      <w:b w:val="false"/>
      <w:i w:val="false"/>
      <w:strike w:val="false"/>
      <w:dstrike w:val="false"/>
      <w:color w:val="000000"/>
      <w:sz w:val="22"/>
      <w:szCs w:val="20"/>
      <w:u w:val="none"/>
    </w:rPr>
  </w:style>
  <w:style w:type="character" w:styleId="ListLabel174">
    <w:name w:val="ListLabel 174"/>
    <w:qFormat/>
    <w:rPr>
      <w:rFonts w:cs="Courier New"/>
      <w:b w:val="false"/>
      <w:bCs w:val="false"/>
      <w:i w:val="false"/>
      <w:strike w:val="false"/>
      <w:dstrike w:val="false"/>
      <w:color w:val="000000"/>
      <w:sz w:val="20"/>
      <w:szCs w:val="20"/>
      <w:u w:val="none"/>
    </w:rPr>
  </w:style>
  <w:style w:type="character" w:styleId="ListLabel175">
    <w:name w:val="ListLabel 175"/>
    <w:qFormat/>
    <w:rPr>
      <w:rFonts w:cs="Wingdings"/>
      <w:b w:val="false"/>
      <w:i w:val="false"/>
      <w:strike w:val="false"/>
      <w:dstrike w:val="false"/>
      <w:color w:val="0000FF"/>
      <w:sz w:val="20"/>
      <w:szCs w:val="20"/>
      <w:u w:val="none"/>
    </w:rPr>
  </w:style>
  <w:style w:type="character" w:styleId="ListLabel176">
    <w:name w:val="ListLabel 176"/>
    <w:qFormat/>
    <w:rPr>
      <w:rFonts w:cs="Symbol"/>
      <w:b w:val="false"/>
      <w:i w:val="false"/>
      <w:strike w:val="false"/>
      <w:dstrike w:val="false"/>
      <w:color w:val="000000"/>
      <w:sz w:val="20"/>
      <w:szCs w:val="20"/>
      <w:u w:val="none"/>
    </w:rPr>
  </w:style>
  <w:style w:type="character" w:styleId="ListLabel177">
    <w:name w:val="ListLabel 177"/>
    <w:qFormat/>
    <w:rPr>
      <w:rFonts w:cs="Courier New"/>
      <w:b w:val="false"/>
      <w:i w:val="false"/>
      <w:strike w:val="false"/>
      <w:dstrike w:val="false"/>
      <w:color w:val="000000"/>
      <w:sz w:val="20"/>
      <w:szCs w:val="20"/>
      <w:u w:val="none"/>
    </w:rPr>
  </w:style>
  <w:style w:type="character" w:styleId="ListLabel178">
    <w:name w:val="ListLabel 178"/>
    <w:qFormat/>
    <w:rPr>
      <w:rFonts w:cs="Wingdings"/>
      <w:b w:val="false"/>
      <w:bCs w:val="false"/>
      <w:i w:val="false"/>
      <w:strike w:val="false"/>
      <w:dstrike w:val="false"/>
      <w:color w:val="000000"/>
      <w:sz w:val="20"/>
      <w:szCs w:val="20"/>
      <w:u w:val="none"/>
    </w:rPr>
  </w:style>
  <w:style w:type="character" w:styleId="ListLabel179">
    <w:name w:val="ListLabel 179"/>
    <w:qFormat/>
    <w:rPr>
      <w:rFonts w:cs="Symbol"/>
      <w:b w:val="false"/>
      <w:i w:val="false"/>
      <w:strike w:val="false"/>
      <w:dstrike w:val="false"/>
      <w:color w:val="0000FF"/>
      <w:sz w:val="20"/>
      <w:szCs w:val="20"/>
      <w:u w:val="none"/>
    </w:rPr>
  </w:style>
  <w:style w:type="character" w:styleId="ListLabel180">
    <w:name w:val="ListLabel 180"/>
    <w:qFormat/>
    <w:rPr>
      <w:rFonts w:cs="Courier New"/>
      <w:b w:val="false"/>
      <w:i w:val="false"/>
      <w:strike w:val="false"/>
      <w:dstrike w:val="false"/>
      <w:color w:val="000000"/>
      <w:sz w:val="20"/>
      <w:szCs w:val="20"/>
      <w:u w:val="none"/>
    </w:rPr>
  </w:style>
  <w:style w:type="character" w:styleId="ListLabel181">
    <w:name w:val="ListLabel 181"/>
    <w:qFormat/>
    <w:rPr>
      <w:rFonts w:cs="Wingdings"/>
      <w:b w:val="false"/>
      <w:i w:val="false"/>
      <w:strike w:val="false"/>
      <w:dstrike w:val="false"/>
      <w:color w:val="000000"/>
      <w:sz w:val="20"/>
      <w:szCs w:val="20"/>
      <w:u w:val="none"/>
    </w:rPr>
  </w:style>
  <w:style w:type="character" w:styleId="ListLabel182">
    <w:name w:val="ListLabel 182"/>
    <w:qFormat/>
    <w:rPr>
      <w:rFonts w:ascii="Times New Roman" w:hAnsi="Times New Roman"/>
      <w:color w:val="000000"/>
      <w:sz w:val="22"/>
      <w:szCs w:val="22"/>
    </w:rPr>
  </w:style>
  <w:style w:type="paragraph" w:styleId="Style15" w:customStyle="1">
    <w:name w:val="Заголовок"/>
    <w:basedOn w:val="Normal"/>
    <w:next w:val="Style16"/>
    <w:qFormat/>
    <w:pPr>
      <w:keepNext w:val="true"/>
      <w:spacing w:before="240" w:after="120"/>
    </w:pPr>
    <w:rPr>
      <w:rFonts w:ascii="Liberation Sans" w:hAnsi="Liberation Sans" w:eastAsia="Microsoft YaHei"/>
      <w:sz w:val="28"/>
      <w:szCs w:val="28"/>
    </w:rPr>
  </w:style>
  <w:style w:type="paragraph" w:styleId="Style16">
    <w:name w:val="Body Text"/>
    <w:basedOn w:val="Normal"/>
    <w:pPr>
      <w:spacing w:lineRule="auto" w:line="276" w:before="0" w:after="140"/>
    </w:pPr>
    <w:rPr/>
  </w:style>
  <w:style w:type="paragraph" w:styleId="Style17">
    <w:name w:val="List"/>
    <w:basedOn w:val="Style16"/>
    <w:pPr/>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Caption">
    <w:name w:val="caption"/>
    <w:basedOn w:val="Normal"/>
    <w:qFormat/>
    <w:pPr>
      <w:suppressLineNumbers/>
      <w:spacing w:before="120" w:after="120"/>
    </w:pPr>
    <w:rPr>
      <w:i/>
      <w:iCs/>
    </w:rPr>
  </w:style>
  <w:style w:type="paragraph" w:styleId="Indexheading">
    <w:name w:val="index heading"/>
    <w:basedOn w:val="Normal"/>
    <w:qFormat/>
    <w:pPr>
      <w:suppressLineNumbers/>
    </w:pPr>
    <w:rPr/>
  </w:style>
  <w:style w:type="paragraph" w:styleId="ConsPlusNormal" w:customStyle="1">
    <w:name w:val="ConsPlusNormal"/>
    <w:qFormat/>
    <w:pPr>
      <w:widowControl/>
      <w:bidi w:val="0"/>
      <w:jc w:val="left"/>
    </w:pPr>
    <w:rPr>
      <w:rFonts w:ascii="Arial" w:hAnsi="Arial" w:eastAsia="Arial" w:cs="Courier New"/>
      <w:color w:val="00000A"/>
      <w:kern w:val="2"/>
      <w:sz w:val="16"/>
      <w:szCs w:val="24"/>
      <w:lang w:val="ru-RU" w:eastAsia="zh-CN" w:bidi="hi-IN"/>
    </w:rPr>
  </w:style>
  <w:style w:type="paragraph" w:styleId="ConsPlusNonformat" w:customStyle="1">
    <w:name w:val="ConsPlusNonformat"/>
    <w:qFormat/>
    <w:pPr>
      <w:widowControl/>
      <w:bidi w:val="0"/>
      <w:jc w:val="left"/>
    </w:pPr>
    <w:rPr>
      <w:rFonts w:ascii="Courier New" w:hAnsi="Courier New" w:eastAsia="Arial" w:cs="Courier New"/>
      <w:color w:val="00000A"/>
      <w:kern w:val="2"/>
      <w:sz w:val="24"/>
      <w:szCs w:val="24"/>
      <w:lang w:val="ru-RU" w:eastAsia="zh-CN" w:bidi="hi-IN"/>
    </w:rPr>
  </w:style>
  <w:style w:type="paragraph" w:styleId="ConsPlusTitle" w:customStyle="1">
    <w:name w:val="ConsPlusTitle"/>
    <w:qFormat/>
    <w:pPr>
      <w:widowControl/>
      <w:bidi w:val="0"/>
      <w:jc w:val="left"/>
    </w:pPr>
    <w:rPr>
      <w:rFonts w:ascii="Arial" w:hAnsi="Arial" w:eastAsia="Arial" w:cs="Courier New"/>
      <w:b/>
      <w:color w:val="00000A"/>
      <w:kern w:val="2"/>
      <w:sz w:val="16"/>
      <w:szCs w:val="24"/>
      <w:lang w:val="ru-RU" w:eastAsia="zh-CN" w:bidi="hi-IN"/>
    </w:rPr>
  </w:style>
  <w:style w:type="paragraph" w:styleId="ConsPlusCell" w:customStyle="1">
    <w:name w:val="ConsPlusCell"/>
    <w:qFormat/>
    <w:pPr>
      <w:widowControl/>
      <w:bidi w:val="0"/>
      <w:jc w:val="left"/>
    </w:pPr>
    <w:rPr>
      <w:rFonts w:ascii="Courier New" w:hAnsi="Courier New" w:eastAsia="Arial" w:cs="Courier New"/>
      <w:color w:val="00000A"/>
      <w:kern w:val="2"/>
      <w:sz w:val="24"/>
      <w:szCs w:val="24"/>
      <w:lang w:val="ru-RU" w:eastAsia="zh-CN" w:bidi="hi-IN"/>
    </w:rPr>
  </w:style>
  <w:style w:type="paragraph" w:styleId="ConsPlusDocList" w:customStyle="1">
    <w:name w:val="ConsPlusDocList"/>
    <w:qFormat/>
    <w:pPr>
      <w:widowControl/>
      <w:bidi w:val="0"/>
      <w:jc w:val="left"/>
    </w:pPr>
    <w:rPr>
      <w:rFonts w:ascii="Courier New" w:hAnsi="Courier New" w:eastAsia="Arial" w:cs="Courier New"/>
      <w:color w:val="00000A"/>
      <w:kern w:val="2"/>
      <w:sz w:val="24"/>
      <w:szCs w:val="24"/>
      <w:lang w:val="ru-RU" w:eastAsia="zh-CN" w:bidi="hi-IN"/>
    </w:rPr>
  </w:style>
  <w:style w:type="paragraph" w:styleId="ConsPlusTitlePage" w:customStyle="1">
    <w:name w:val="ConsPlusTitlePage"/>
    <w:qFormat/>
    <w:pPr>
      <w:widowControl/>
      <w:bidi w:val="0"/>
      <w:jc w:val="left"/>
    </w:pPr>
    <w:rPr>
      <w:rFonts w:ascii="Tahoma" w:hAnsi="Tahoma" w:eastAsia="Arial" w:cs="Courier New"/>
      <w:color w:val="00000A"/>
      <w:kern w:val="2"/>
      <w:sz w:val="16"/>
      <w:szCs w:val="24"/>
      <w:lang w:val="ru-RU" w:eastAsia="zh-CN" w:bidi="hi-IN"/>
    </w:rPr>
  </w:style>
  <w:style w:type="paragraph" w:styleId="ConsPlusJurTerm" w:customStyle="1">
    <w:name w:val="ConsPlusJurTerm"/>
    <w:qFormat/>
    <w:pPr>
      <w:widowControl/>
      <w:bidi w:val="0"/>
      <w:jc w:val="left"/>
    </w:pPr>
    <w:rPr>
      <w:rFonts w:ascii="Tahoma" w:hAnsi="Tahoma" w:eastAsia="Arial" w:cs="Courier New"/>
      <w:color w:val="00000A"/>
      <w:kern w:val="2"/>
      <w:sz w:val="26"/>
      <w:szCs w:val="24"/>
      <w:lang w:val="ru-RU" w:eastAsia="zh-CN" w:bidi="hi-IN"/>
    </w:rPr>
  </w:style>
  <w:style w:type="paragraph" w:styleId="ConsPlusTextList" w:customStyle="1">
    <w:name w:val="ConsPlusTextList"/>
    <w:qFormat/>
    <w:pPr>
      <w:widowControl/>
      <w:bidi w:val="0"/>
      <w:jc w:val="left"/>
    </w:pPr>
    <w:rPr>
      <w:rFonts w:ascii="Arial" w:hAnsi="Arial" w:eastAsia="Arial" w:cs="Courier New"/>
      <w:color w:val="00000A"/>
      <w:kern w:val="2"/>
      <w:sz w:val="24"/>
      <w:szCs w:val="24"/>
      <w:lang w:val="ru-RU" w:eastAsia="zh-CN" w:bidi="hi-IN"/>
    </w:rPr>
  </w:style>
  <w:style w:type="paragraph" w:styleId="Style20" w:customStyle="1">
    <w:name w:val="Содержимое таблицы"/>
    <w:basedOn w:val="Normal"/>
    <w:qFormat/>
    <w:pPr>
      <w:suppressLineNumbers/>
    </w:pPr>
    <w:rPr/>
  </w:style>
  <w:style w:type="paragraph" w:styleId="Style21" w:customStyle="1">
    <w:name w:val="Заголовок таблицы"/>
    <w:basedOn w:val="Style20"/>
    <w:qFormat/>
    <w:pPr>
      <w:jc w:val="center"/>
    </w:pPr>
    <w:rPr>
      <w:b/>
      <w:bCs/>
    </w:rPr>
  </w:style>
  <w:style w:type="paragraph" w:styleId="Style22">
    <w:name w:val="Footer"/>
    <w:basedOn w:val="Normal"/>
    <w:pPr>
      <w:suppressLineNumbers/>
      <w:tabs>
        <w:tab w:val="center" w:pos="5186" w:leader="none"/>
        <w:tab w:val="right" w:pos="10373" w:leader="none"/>
      </w:tabs>
    </w:pPr>
    <w:rPr/>
  </w:style>
  <w:style w:type="paragraph" w:styleId="ListParagraph">
    <w:name w:val="List Paragraph"/>
    <w:basedOn w:val="Normal"/>
    <w:qFormat/>
    <w:pPr>
      <w:spacing w:before="0" w:after="200"/>
      <w:ind w:left="720" w:hanging="0"/>
      <w:contextualSpacing/>
    </w:pPr>
    <w:rPr/>
  </w:style>
  <w:style w:type="paragraph" w:styleId="22" w:customStyle="1">
    <w:name w:val="Основной текст с отступом 22"/>
    <w:basedOn w:val="Normal"/>
    <w:qFormat/>
    <w:pPr>
      <w:ind w:firstLine="485"/>
      <w:jc w:val="both"/>
    </w:pPr>
    <w:rPr>
      <w:color w:val="000000"/>
      <w:sz w:val="28"/>
    </w:rPr>
  </w:style>
  <w:style w:type="paragraph" w:styleId="31" w:customStyle="1">
    <w:name w:val="Основной текст с отступом 31"/>
    <w:basedOn w:val="Normal"/>
    <w:qFormat/>
    <w:pPr>
      <w:ind w:left="75" w:hanging="0"/>
      <w:jc w:val="both"/>
    </w:pPr>
    <w:rPr>
      <w:color w:val="000000"/>
      <w:sz w:val="28"/>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7ED9845572F189A8B231F23C5E3ED4B58F0248873A4CA8097A80866B996A2A19BAE6FBD11698943B11982CxD41H" TargetMode="External"/><Relationship Id="rId3" Type="http://schemas.openxmlformats.org/officeDocument/2006/relationships/hyperlink" Target="consultantplus://offline/ref=7ED9845572F189A8B231F23C5E3ED4B58F034B843818FF0B2BD5886E913A7009BEAFAEDF089A882411862FD9A4xC41H" TargetMode="External"/><Relationship Id="rId4" Type="http://schemas.openxmlformats.org/officeDocument/2006/relationships/hyperlink" Target="consultantplus://offline/ref=7ED9845572F189A8B231F23C5E3ED4B58E0A4C843012FF0B2BD5886E913A7009BEAFAEDF089A882411862FD9A4xC41H" TargetMode="External"/><Relationship Id="rId5" Type="http://schemas.openxmlformats.org/officeDocument/2006/relationships/hyperlink" Target="consultantplus://offline/ref=72B5E1BF25E5FB5C5170F3BBBAB00B34371CD21558FB235D61786743C5EF6A2EBC5C08FC9E0FCC4F0804EE284B6811DBAC75EB782BB0C8B9y54DH" TargetMode="Externa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464</TotalTime>
  <Application>LibreOffice/6.0.3.2$Windows_X86_64 LibreOffice_project/8f48d515416608e3a835360314dac7e47fd0b821</Application>
  <Pages>13</Pages>
  <Words>3795</Words>
  <Characters>28619</Characters>
  <CharactersWithSpaces>32404</CharactersWithSpaces>
  <Paragraphs>235</Paragraphs>
  <Company>КонсультантПлюс Версия 4017.00.99</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2018-12-03T14:56:00Z</dcterms:created>
  <dc:creator/>
  <dc:description/>
  <dc:language>ru-RU</dc:language>
  <cp:lastModifiedBy/>
  <cp:lastPrinted>2018-12-12T10:29:17Z</cp:lastPrinted>
  <dcterms:modified xsi:type="dcterms:W3CDTF">2018-12-12T10:36:37Z</dcterms:modified>
  <cp:revision>18</cp:revision>
  <dc:subject/>
  <dc:title>Форма: Устав ассоциации (союза) (органы управления: общее собрание, правление, председатель правления, заместитель председателя правления, ревизионная комиссия)(Подготовлен для системы КонсультантПлюс, 2018)</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КонсультантПлюс Версия 4017.00.99</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