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99A" w:rsidRPr="007B399A" w:rsidRDefault="007B399A" w:rsidP="007B39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0"/>
          <w:szCs w:val="20"/>
        </w:rPr>
      </w:pPr>
      <w:r w:rsidRPr="007B399A">
        <w:rPr>
          <w:rFonts w:ascii="Times New Roman CYR" w:hAnsi="Times New Roman CYR" w:cs="Times New Roman CYR"/>
          <w:b/>
          <w:bCs/>
          <w:sz w:val="28"/>
          <w:szCs w:val="28"/>
        </w:rPr>
        <w:t xml:space="preserve">Пояснительная записка к докладу главы администрации </w:t>
      </w:r>
      <w:r w:rsidRPr="007B399A">
        <w:rPr>
          <w:rFonts w:ascii="Times New Roman CYR" w:hAnsi="Times New Roman CYR" w:cs="Times New Roman CYR"/>
          <w:b/>
          <w:sz w:val="28"/>
          <w:szCs w:val="28"/>
        </w:rPr>
        <w:t>Абанского района Иванченко Галины Васильевны</w:t>
      </w:r>
    </w:p>
    <w:p w:rsidR="007B399A" w:rsidRPr="007B399A" w:rsidRDefault="007B399A" w:rsidP="007B399A">
      <w:pPr>
        <w:autoSpaceDE w:val="0"/>
        <w:autoSpaceDN w:val="0"/>
        <w:adjustRightInd w:val="0"/>
        <w:spacing w:after="16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7B399A">
        <w:rPr>
          <w:rFonts w:ascii="Times New Roman CYR" w:hAnsi="Times New Roman CYR" w:cs="Times New Roman CYR"/>
          <w:b/>
          <w:bCs/>
          <w:sz w:val="28"/>
          <w:szCs w:val="28"/>
        </w:rPr>
        <w:t xml:space="preserve">о достигнутых значениях показателей для оценки эффективности деятельности органов местного самоуправления </w:t>
      </w:r>
      <w:r w:rsidRPr="007B399A">
        <w:rPr>
          <w:rFonts w:ascii="Times New Roman CYR" w:hAnsi="Times New Roman CYR" w:cs="Times New Roman CYR"/>
          <w:b/>
          <w:bCs/>
          <w:sz w:val="28"/>
          <w:szCs w:val="28"/>
        </w:rPr>
        <w:br/>
        <w:t xml:space="preserve">городских округов и муниципальных районов </w:t>
      </w:r>
      <w:r w:rsidRPr="007B399A">
        <w:rPr>
          <w:rFonts w:ascii="Times New Roman CYR" w:hAnsi="Times New Roman CYR" w:cs="Times New Roman CYR"/>
          <w:b/>
          <w:bCs/>
          <w:sz w:val="28"/>
          <w:szCs w:val="28"/>
        </w:rPr>
        <w:br/>
        <w:t xml:space="preserve">за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2018</w:t>
      </w:r>
      <w:r w:rsidRPr="007B399A">
        <w:rPr>
          <w:rFonts w:ascii="Times New Roman CYR" w:hAnsi="Times New Roman CYR" w:cs="Times New Roman CYR"/>
          <w:b/>
          <w:bCs/>
          <w:sz w:val="28"/>
          <w:szCs w:val="28"/>
        </w:rPr>
        <w:t xml:space="preserve"> год и их планируемых значениях на 3-летний период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B399A">
        <w:rPr>
          <w:rFonts w:ascii="Arial" w:hAnsi="Arial" w:cs="Arial"/>
          <w:sz w:val="20"/>
          <w:szCs w:val="20"/>
        </w:rPr>
        <w:t xml:space="preserve"> 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I. 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Экономическое развитие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B399A">
        <w:rPr>
          <w:rFonts w:ascii="Arial" w:hAnsi="Arial" w:cs="Arial"/>
          <w:sz w:val="20"/>
          <w:szCs w:val="20"/>
        </w:rPr>
        <w:t xml:space="preserve"> 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Arial" w:hAnsi="Arial" w:cs="Arial"/>
          <w:sz w:val="20"/>
          <w:szCs w:val="20"/>
        </w:rPr>
        <w:t xml:space="preserve"> </w:t>
      </w: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Число субъектов малого и среднего предпринимательства</w:t>
      </w:r>
    </w:p>
    <w:p w:rsidR="00A47608" w:rsidRDefault="00A47608" w:rsidP="007D5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Деятельность субъектов  малого и среднего предпринимательства  является сегодня наиболее динамично развивающейся сферой. </w:t>
      </w:r>
    </w:p>
    <w:p w:rsidR="00A47608" w:rsidRDefault="00A47608" w:rsidP="007D5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Количество субъектов малого и среднего предпринимательства на 10000 человек населения  в 2018 году составило 209,51 единиц, что на 101,45 % больше по сравнению с предыдущим годом. </w:t>
      </w:r>
    </w:p>
    <w:p w:rsidR="00A47608" w:rsidRDefault="00A47608" w:rsidP="007D5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При этом сектор малого предпринимательства сосредоточен в сферах торговли и бытовых услуг населению, сельского хозяйства и других отраслях. Сектор среднего предпринимательства  отсутствует.</w:t>
      </w:r>
    </w:p>
    <w:p w:rsidR="00A47608" w:rsidRDefault="00A47608" w:rsidP="007D5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силу большей концентрации населения развитие малого предпринимательства интенсивнее идет в п. Абан. В предстоящие годы ключевая роль в обеспечении социально-экономического развития будет принадлежать малому бизнесу, который создаст рабочие места, обеспечит стабильные доходы населения и поступления в муниципальный бюджет, осуществит наполнение локальных потребительских рынков.</w:t>
      </w:r>
    </w:p>
    <w:p w:rsidR="00A47608" w:rsidRDefault="00A47608" w:rsidP="007D5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На  положительную динамику развития МСП в районе влияет система мер поддержки малого и среднего предпринимательства,  в виде:</w:t>
      </w:r>
    </w:p>
    <w:p w:rsidR="00A47608" w:rsidRDefault="00A47608" w:rsidP="007D5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1.финансовой поддержки – предоставление субсидий на компенсацию части затрат, связанных с предпринимательской деятельностью (муниципальная программа «Развитие малого и среднего предпренимательства в Абанском районе» Подпрограмма «Содействие развитию субъектов  малого и среднего предпринимательства в Абанском районе»). </w:t>
      </w:r>
      <w:r>
        <w:rPr>
          <w:rFonts w:ascii="Times New Roman CYR" w:hAnsi="Times New Roman CYR" w:cs="Times New Roman CYR"/>
          <w:sz w:val="28"/>
          <w:szCs w:val="28"/>
        </w:rPr>
        <w:t xml:space="preserve">Администрация Абанского района приняла участие и вошла в число победителей в конкурсе по отбору муниципальных программ по поддержке и развитию малого и среднего предпринимательства для предоставления субсидий бюджетам муниципальных образований края. </w:t>
      </w:r>
    </w:p>
    <w:p w:rsidR="00A47608" w:rsidRDefault="00A47608" w:rsidP="007D5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Фактически освоено в 2018 году 383800,00 рублей, в том числе: средства краевого бюджета - 333800,00 рублей, районного бюджета - 50000,00 рублей.</w:t>
      </w:r>
    </w:p>
    <w:p w:rsidR="00A47608" w:rsidRDefault="00A47608" w:rsidP="007D5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Оказана поддержка 2 субъектам малого предпринимательства. Создано рабочих мест – 0 единиц, сохранено рабочих мест – 13 единиц, привлечено инвестиций в  размере 1348311,4 рублей.</w:t>
      </w:r>
    </w:p>
    <w:p w:rsidR="00A47608" w:rsidRDefault="00A47608" w:rsidP="007D5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2. имущественной поддержки ( предоставление в аренду и  собственность зельных участков и т.д.);</w:t>
      </w:r>
    </w:p>
    <w:p w:rsidR="00A47608" w:rsidRDefault="00A47608" w:rsidP="007D5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>
        <w:rPr>
          <w:rFonts w:ascii="Times New Roman CYR" w:hAnsi="Times New Roman CYR" w:cs="Times New Roman CYR"/>
          <w:sz w:val="28"/>
          <w:szCs w:val="28"/>
        </w:rPr>
        <w:t>3. информационной поддержки ( консультации граждан и субъектов малого предпринимательства, проведение встреч и т.д.).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B399A">
        <w:rPr>
          <w:rFonts w:ascii="Arial" w:hAnsi="Arial" w:cs="Arial"/>
          <w:sz w:val="20"/>
          <w:szCs w:val="20"/>
        </w:rPr>
        <w:t xml:space="preserve"> 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Arial" w:hAnsi="Arial" w:cs="Arial"/>
          <w:sz w:val="20"/>
          <w:szCs w:val="20"/>
        </w:rPr>
        <w:t xml:space="preserve"> </w:t>
      </w: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Среднесписочная численность работников малых и средних  предприятий составляет 1579 человек. Доля 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 составила 35,4 % (увеличилась к 2017 году на 100,88%).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Arial" w:hAnsi="Arial" w:cs="Arial"/>
          <w:sz w:val="20"/>
          <w:szCs w:val="20"/>
        </w:rPr>
        <w:t xml:space="preserve">  </w:t>
      </w: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Объем инвестиций в основной капитал (за исключением бюджетных средств) в расчете на 1 человека</w:t>
      </w:r>
    </w:p>
    <w:p w:rsidR="003F6CE0" w:rsidRPr="003F6CE0" w:rsidRDefault="003F6CE0" w:rsidP="003F6C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F6CE0">
        <w:rPr>
          <w:rFonts w:ascii="Times New Roman CYR" w:hAnsi="Times New Roman CYR" w:cs="Times New Roman CYR"/>
          <w:sz w:val="28"/>
          <w:szCs w:val="28"/>
        </w:rPr>
        <w:t xml:space="preserve">Объем инвестиций в основной капитал в 2018 году составил 43085,00 тыс. рублей, что на 104,5 % больше чем в 2017 году (41246,00 тыс. рублей) и на 83,42 % меньше чем в 2016 году (51650,00 тыс. рублей). </w:t>
      </w:r>
    </w:p>
    <w:p w:rsidR="003F6CE0" w:rsidRPr="003F6CE0" w:rsidRDefault="003F6CE0" w:rsidP="003F6C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Ind w:w="103" w:type="dxa"/>
        <w:tblLayout w:type="fixed"/>
        <w:tblLook w:val="0000"/>
      </w:tblPr>
      <w:tblGrid>
        <w:gridCol w:w="6384"/>
        <w:gridCol w:w="1701"/>
        <w:gridCol w:w="1559"/>
      </w:tblGrid>
      <w:tr w:rsidR="003F6CE0" w:rsidRPr="003F6CE0" w:rsidTr="003F6CE0">
        <w:trPr>
          <w:trHeight w:val="945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Использовано инвестиций, тыс.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В % к</w:t>
            </w:r>
            <w:r w:rsidRPr="003F6CE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2017 г.</w:t>
            </w:r>
          </w:p>
        </w:tc>
      </w:tr>
      <w:tr w:rsidR="003F6CE0" w:rsidRPr="003F6CE0" w:rsidTr="003F6CE0">
        <w:trPr>
          <w:trHeight w:val="315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bCs/>
                <w:sz w:val="24"/>
                <w:szCs w:val="24"/>
              </w:rPr>
              <w:t>43085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FF0000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bCs/>
                <w:sz w:val="24"/>
                <w:szCs w:val="24"/>
              </w:rPr>
              <w:t>104,5</w:t>
            </w:r>
          </w:p>
        </w:tc>
      </w:tr>
      <w:tr w:rsidR="003F6CE0" w:rsidRPr="003F6CE0" w:rsidTr="003F6CE0">
        <w:trPr>
          <w:trHeight w:val="315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Сельское, лесное хозяйство, охота, рыболовство и рыбоводство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bCs/>
                <w:sz w:val="24"/>
                <w:szCs w:val="24"/>
              </w:rPr>
              <w:t>3198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87,28</w:t>
            </w:r>
          </w:p>
        </w:tc>
      </w:tr>
      <w:tr w:rsidR="003F6CE0" w:rsidRPr="003F6CE0" w:rsidTr="003F6CE0">
        <w:trPr>
          <w:trHeight w:val="315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bCs/>
                <w:sz w:val="24"/>
                <w:szCs w:val="24"/>
              </w:rPr>
              <w:t>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3F6CE0" w:rsidRPr="003F6CE0" w:rsidTr="003F6CE0">
        <w:trPr>
          <w:trHeight w:val="315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Обеспечение электрическое энергией, газом и паром; кондиционирование воздуха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bCs/>
                <w:sz w:val="24"/>
                <w:szCs w:val="24"/>
              </w:rPr>
              <w:t>5745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 xml:space="preserve">           126,77</w:t>
            </w:r>
          </w:p>
        </w:tc>
      </w:tr>
      <w:tr w:rsidR="003F6CE0" w:rsidRPr="003F6CE0" w:rsidTr="003F6CE0">
        <w:trPr>
          <w:trHeight w:val="315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bCs/>
                <w:sz w:val="24"/>
                <w:szCs w:val="24"/>
              </w:rPr>
              <w:t>2106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 xml:space="preserve">  4578,26</w:t>
            </w:r>
          </w:p>
        </w:tc>
      </w:tr>
      <w:tr w:rsidR="003F6CE0" w:rsidRPr="003F6CE0" w:rsidTr="003F6CE0">
        <w:trPr>
          <w:trHeight w:val="315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bCs/>
                <w:sz w:val="24"/>
                <w:szCs w:val="24"/>
              </w:rPr>
              <w:t>9242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 xml:space="preserve">           83,92</w:t>
            </w:r>
          </w:p>
        </w:tc>
      </w:tr>
      <w:tr w:rsidR="003F6CE0" w:rsidRPr="003F6CE0" w:rsidTr="003F6CE0">
        <w:trPr>
          <w:trHeight w:val="315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Деятельность в области информации и связи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bCs/>
                <w:sz w:val="24"/>
                <w:szCs w:val="24"/>
              </w:rPr>
              <w:t>5681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2679,7</w:t>
            </w:r>
          </w:p>
        </w:tc>
      </w:tr>
      <w:tr w:rsidR="003F6CE0" w:rsidRPr="003F6CE0" w:rsidTr="003F6CE0">
        <w:trPr>
          <w:trHeight w:val="345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Деятельность профессиональная, научная и техническая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bCs/>
                <w:sz w:val="24"/>
                <w:szCs w:val="24"/>
              </w:rPr>
              <w:t>669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100,9</w:t>
            </w:r>
          </w:p>
        </w:tc>
      </w:tr>
      <w:tr w:rsidR="003F6CE0" w:rsidRPr="003F6CE0" w:rsidTr="003F6CE0">
        <w:trPr>
          <w:trHeight w:val="315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bCs/>
                <w:sz w:val="24"/>
                <w:szCs w:val="24"/>
              </w:rPr>
              <w:t>142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156,04</w:t>
            </w:r>
          </w:p>
        </w:tc>
      </w:tr>
      <w:tr w:rsidR="003F6CE0" w:rsidRPr="003F6CE0" w:rsidTr="003F6CE0">
        <w:trPr>
          <w:trHeight w:val="315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bCs/>
                <w:sz w:val="24"/>
                <w:szCs w:val="24"/>
              </w:rPr>
              <w:t>4397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107,89</w:t>
            </w:r>
          </w:p>
        </w:tc>
      </w:tr>
      <w:tr w:rsidR="003F6CE0" w:rsidRPr="003F6CE0" w:rsidTr="003F6CE0">
        <w:trPr>
          <w:trHeight w:val="315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bCs/>
                <w:sz w:val="24"/>
                <w:szCs w:val="24"/>
              </w:rPr>
              <w:t>8013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90,98</w:t>
            </w:r>
          </w:p>
        </w:tc>
      </w:tr>
      <w:tr w:rsidR="003F6CE0" w:rsidRPr="003F6CE0" w:rsidTr="003F6CE0">
        <w:trPr>
          <w:trHeight w:val="315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Деятельность в области здравоохранения и социальных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bCs/>
                <w:sz w:val="24"/>
                <w:szCs w:val="24"/>
              </w:rPr>
              <w:t>2173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 xml:space="preserve">              75,4</w:t>
            </w:r>
          </w:p>
        </w:tc>
      </w:tr>
      <w:tr w:rsidR="003F6CE0" w:rsidRPr="003F6CE0" w:rsidTr="003F6CE0">
        <w:trPr>
          <w:trHeight w:val="571"/>
        </w:trPr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bCs/>
                <w:sz w:val="24"/>
                <w:szCs w:val="24"/>
              </w:rPr>
              <w:t>1622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35,89</w:t>
            </w:r>
          </w:p>
        </w:tc>
      </w:tr>
    </w:tbl>
    <w:p w:rsidR="003F6CE0" w:rsidRPr="003F6CE0" w:rsidRDefault="003F6CE0" w:rsidP="003F6C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F6CE0" w:rsidRPr="003F6CE0" w:rsidRDefault="003F6CE0" w:rsidP="007D5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F6CE0">
        <w:rPr>
          <w:rFonts w:ascii="Times New Roman CYR" w:hAnsi="Times New Roman CYR" w:cs="Times New Roman CYR"/>
          <w:sz w:val="28"/>
          <w:szCs w:val="28"/>
        </w:rPr>
        <w:t xml:space="preserve">В 2018 по сравнению с 2017 годом объем инвестиций в основной капитал увеличился за счет значительного увеличения  по видам экономической деятельности: «Торговля оптовая и розничная; ремонт автотранспортных средств и мотоциклов», «Деятельность в области информации и связи», </w:t>
      </w:r>
      <w:r w:rsidRPr="003F6CE0">
        <w:rPr>
          <w:rFonts w:ascii="Times New Roman CYR" w:hAnsi="Times New Roman CYR" w:cs="Times New Roman CYR"/>
          <w:sz w:val="20"/>
          <w:szCs w:val="20"/>
        </w:rPr>
        <w:t xml:space="preserve"> </w:t>
      </w:r>
      <w:r w:rsidRPr="003F6CE0">
        <w:rPr>
          <w:rFonts w:ascii="Times New Roman CYR" w:hAnsi="Times New Roman CYR" w:cs="Times New Roman CYR"/>
          <w:sz w:val="28"/>
          <w:szCs w:val="28"/>
        </w:rPr>
        <w:t>«Обеспечение электрическое энергией, газом и паром; кондиционирование воздуха», «Государственное управление и обеспечение военной безопасности; социальное обеспечение».</w:t>
      </w:r>
    </w:p>
    <w:p w:rsidR="003F6CE0" w:rsidRPr="003F6CE0" w:rsidRDefault="003F6CE0" w:rsidP="007D5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F6CE0">
        <w:rPr>
          <w:rFonts w:ascii="Times New Roman CYR" w:hAnsi="Times New Roman CYR" w:cs="Times New Roman CYR"/>
          <w:sz w:val="28"/>
          <w:szCs w:val="28"/>
        </w:rPr>
        <w:t xml:space="preserve">При этом  снижение  2018 году произошло по следующим видам экономической деятельности (см. таблицу).                                                                                 </w:t>
      </w:r>
    </w:p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860"/>
        <w:gridCol w:w="1660"/>
        <w:gridCol w:w="1540"/>
      </w:tblGrid>
      <w:tr w:rsidR="003F6CE0" w:rsidRPr="003F6CE0" w:rsidTr="003F6CE0">
        <w:trPr>
          <w:trHeight w:val="587"/>
        </w:trPr>
        <w:tc>
          <w:tcPr>
            <w:tcW w:w="5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 xml:space="preserve">2018 г., </w:t>
            </w:r>
          </w:p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В % к</w:t>
            </w:r>
            <w:r w:rsidRPr="003F6CE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2017г.</w:t>
            </w:r>
          </w:p>
        </w:tc>
      </w:tr>
      <w:tr w:rsidR="003F6CE0" w:rsidRPr="003F6CE0">
        <w:trPr>
          <w:trHeight w:val="315"/>
        </w:trPr>
        <w:tc>
          <w:tcPr>
            <w:tcW w:w="5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Сельское, лесное хозяйство, охота, рыболовство и рыбоводство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bCs/>
                <w:sz w:val="24"/>
                <w:szCs w:val="24"/>
              </w:rPr>
              <w:t>3198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87,28</w:t>
            </w:r>
          </w:p>
        </w:tc>
      </w:tr>
      <w:tr w:rsidR="003F6CE0" w:rsidRPr="003F6C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15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bCs/>
                <w:sz w:val="24"/>
                <w:szCs w:val="24"/>
              </w:rPr>
              <w:t>97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3F6CE0" w:rsidRPr="003F6C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15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bCs/>
                <w:sz w:val="24"/>
                <w:szCs w:val="24"/>
              </w:rPr>
              <w:t>9242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 xml:space="preserve">             83,92</w:t>
            </w:r>
          </w:p>
        </w:tc>
      </w:tr>
      <w:tr w:rsidR="003F6CE0" w:rsidRPr="003F6C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15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bCs/>
                <w:sz w:val="24"/>
                <w:szCs w:val="24"/>
              </w:rPr>
              <w:t>8013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90,98</w:t>
            </w:r>
          </w:p>
        </w:tc>
      </w:tr>
      <w:tr w:rsidR="003F6CE0" w:rsidRPr="003F6C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15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Деятельность в области здравоохранения и социальных услуг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bCs/>
                <w:sz w:val="24"/>
                <w:szCs w:val="24"/>
              </w:rPr>
              <w:t>2173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 xml:space="preserve">              75,4</w:t>
            </w:r>
          </w:p>
        </w:tc>
      </w:tr>
      <w:tr w:rsidR="003F6CE0" w:rsidRPr="003F6C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571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bCs/>
                <w:sz w:val="24"/>
                <w:szCs w:val="24"/>
              </w:rPr>
              <w:t>1622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35,89</w:t>
            </w:r>
          </w:p>
        </w:tc>
      </w:tr>
    </w:tbl>
    <w:p w:rsidR="003F6CE0" w:rsidRPr="003F6CE0" w:rsidRDefault="003F6CE0" w:rsidP="003F6C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F6CE0">
        <w:rPr>
          <w:rFonts w:ascii="Times New Roman CYR" w:hAnsi="Times New Roman CYR" w:cs="Times New Roman CYR"/>
          <w:sz w:val="28"/>
          <w:szCs w:val="28"/>
        </w:rPr>
        <w:t xml:space="preserve">Значительный рост в 2018 году произошел по следующим видам экономической деятельности: </w:t>
      </w:r>
    </w:p>
    <w:tbl>
      <w:tblPr>
        <w:tblW w:w="0" w:type="auto"/>
        <w:tblInd w:w="103" w:type="dxa"/>
        <w:tblLayout w:type="fixed"/>
        <w:tblLook w:val="0000"/>
      </w:tblPr>
      <w:tblGrid>
        <w:gridCol w:w="5860"/>
        <w:gridCol w:w="1660"/>
        <w:gridCol w:w="1540"/>
      </w:tblGrid>
      <w:tr w:rsidR="003F6CE0" w:rsidRPr="003F6CE0" w:rsidTr="003F6CE0">
        <w:trPr>
          <w:trHeight w:val="945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2018г., </w:t>
            </w:r>
          </w:p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рублей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% к</w:t>
            </w:r>
            <w:r w:rsidRPr="003F6C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2017 г.</w:t>
            </w:r>
          </w:p>
        </w:tc>
      </w:tr>
      <w:tr w:rsidR="003F6CE0" w:rsidRPr="003F6CE0" w:rsidTr="003F6CE0">
        <w:trPr>
          <w:trHeight w:val="315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Обеспечение электрическое энергией, газом и паром; кондиционирование воздуха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bCs/>
                <w:sz w:val="24"/>
                <w:szCs w:val="24"/>
              </w:rPr>
              <w:t>5745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 xml:space="preserve">           126,77</w:t>
            </w:r>
          </w:p>
        </w:tc>
      </w:tr>
      <w:tr w:rsidR="003F6CE0" w:rsidRPr="003F6CE0" w:rsidTr="003F6CE0">
        <w:trPr>
          <w:trHeight w:val="315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bCs/>
                <w:sz w:val="24"/>
                <w:szCs w:val="24"/>
              </w:rPr>
              <w:t>2106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 xml:space="preserve">   4578,26</w:t>
            </w:r>
          </w:p>
        </w:tc>
      </w:tr>
      <w:tr w:rsidR="003F6CE0" w:rsidRPr="003F6CE0" w:rsidTr="003F6CE0">
        <w:trPr>
          <w:trHeight w:val="315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Деятельность в области информации и связи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bCs/>
                <w:sz w:val="24"/>
                <w:szCs w:val="24"/>
              </w:rPr>
              <w:t>5681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2679,7</w:t>
            </w:r>
          </w:p>
        </w:tc>
      </w:tr>
      <w:tr w:rsidR="003F6CE0" w:rsidRPr="003F6CE0" w:rsidTr="003F6CE0">
        <w:trPr>
          <w:trHeight w:val="315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bCs/>
                <w:sz w:val="24"/>
                <w:szCs w:val="24"/>
              </w:rPr>
              <w:t>142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156,04</w:t>
            </w:r>
          </w:p>
        </w:tc>
      </w:tr>
      <w:tr w:rsidR="003F6CE0" w:rsidRPr="003F6CE0" w:rsidTr="003F6CE0">
        <w:trPr>
          <w:trHeight w:val="315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bCs/>
                <w:sz w:val="24"/>
                <w:szCs w:val="24"/>
              </w:rPr>
              <w:t>4397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107,89</w:t>
            </w:r>
          </w:p>
        </w:tc>
      </w:tr>
    </w:tbl>
    <w:p w:rsidR="003F6CE0" w:rsidRPr="003F6CE0" w:rsidRDefault="003F6CE0" w:rsidP="003F6C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F6CE0" w:rsidRPr="003F6CE0" w:rsidRDefault="003F6CE0" w:rsidP="003F6C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F6CE0">
        <w:rPr>
          <w:rFonts w:ascii="Times New Roman CYR" w:hAnsi="Times New Roman CYR" w:cs="Times New Roman CYR"/>
          <w:sz w:val="28"/>
          <w:szCs w:val="28"/>
        </w:rPr>
        <w:t xml:space="preserve">Объем инвестиций в основной капитал (за исключением бюджетных средств) в расчете на 1 человека в 2018 году составил  1289,8 рублей, что больше на 32,14% чем в 2017 году (976,1 рублей). Увеличение было обусловлено большим увеличением в 2018 году по разделу " Деятельность в области информации и связи " (2679,7% к 2017 году). Объем инвестиций в 2018 году в основной капитал (за исключением бюджетных средств) по крупным и </w:t>
      </w:r>
      <w:r w:rsidRPr="003F6CE0">
        <w:rPr>
          <w:rFonts w:ascii="Times New Roman CYR" w:hAnsi="Times New Roman CYR" w:cs="Times New Roman CYR"/>
          <w:sz w:val="28"/>
          <w:szCs w:val="28"/>
        </w:rPr>
        <w:lastRenderedPageBreak/>
        <w:t xml:space="preserve">средним предприятиям составил 25548,00 тыс. рублей, что на 30,29% больше чем 2017 году (19609 тыс. рублей).  </w:t>
      </w:r>
    </w:p>
    <w:p w:rsidR="003F6CE0" w:rsidRPr="003F6CE0" w:rsidRDefault="003F6CE0" w:rsidP="003F6C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  <w:u w:val="single"/>
        </w:rPr>
      </w:pPr>
    </w:p>
    <w:p w:rsidR="003F6CE0" w:rsidRPr="003F6CE0" w:rsidRDefault="003F6CE0" w:rsidP="003F6CE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227"/>
        <w:gridCol w:w="1559"/>
        <w:gridCol w:w="1559"/>
        <w:gridCol w:w="1560"/>
        <w:gridCol w:w="1842"/>
      </w:tblGrid>
      <w:tr w:rsidR="003F6CE0" w:rsidRPr="003F6CE0" w:rsidTr="003F6CE0"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F6CE0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F6CE0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2018 факт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F6CE0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2019 оценка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F6CE0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2020 прогноз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F6CE0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2021 прогноз</w:t>
            </w:r>
          </w:p>
        </w:tc>
      </w:tr>
      <w:tr w:rsidR="003F6CE0" w:rsidRPr="003F6CE0" w:rsidTr="003F6CE0">
        <w:trPr>
          <w:trHeight w:val="870"/>
        </w:trPr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1. Объем инвестиций в основной капитал за счет всех источников финансирования (без субъектов малого предпринимательства),</w:t>
            </w:r>
            <w:r w:rsidRPr="003F6CE0">
              <w:rPr>
                <w:rFonts w:ascii="Times New Roman" w:hAnsi="Times New Roman" w:cs="Times New Roman"/>
                <w:sz w:val="24"/>
                <w:szCs w:val="24"/>
              </w:rPr>
              <w:br/>
              <w:t>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3F6CE0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43085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69980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99750,6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6CE0" w:rsidRPr="003F6CE0" w:rsidRDefault="003F6CE0" w:rsidP="003F6CE0">
            <w:pPr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48697</w:t>
            </w:r>
          </w:p>
        </w:tc>
      </w:tr>
      <w:tr w:rsidR="003F6CE0" w:rsidRPr="003F6CE0" w:rsidTr="003F6CE0">
        <w:trPr>
          <w:trHeight w:val="645"/>
        </w:trPr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2. Инвестиции в основной капитал за счет бюджетных средств,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tabs>
                <w:tab w:val="left" w:pos="10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17537</w:t>
            </w:r>
            <w:r w:rsidRPr="003F6CE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43308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71984,6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19820</w:t>
            </w:r>
          </w:p>
        </w:tc>
      </w:tr>
      <w:tr w:rsidR="003F6CE0" w:rsidRPr="003F6CE0" w:rsidTr="003F6CE0">
        <w:trPr>
          <w:trHeight w:val="855"/>
        </w:trPr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3. Объем инвестиций без бюджетных средств, тыс. руб.</w:t>
            </w:r>
          </w:p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(стр. 1 – стр. 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25548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27766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28877</w:t>
            </w:r>
          </w:p>
        </w:tc>
      </w:tr>
      <w:tr w:rsidR="003F6CE0" w:rsidRPr="003F6CE0" w:rsidTr="003F6CE0"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4. Среднегодовая численность населения, 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19808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19518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19223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18930</w:t>
            </w:r>
          </w:p>
        </w:tc>
      </w:tr>
      <w:tr w:rsidR="003F6CE0" w:rsidRPr="003F6CE0" w:rsidTr="003F6CE0"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5. Объем инвестиций в основной капитал (за исключением бюджетных средств) в расчете на 1 человека населения, руб.</w:t>
            </w:r>
          </w:p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sz w:val="24"/>
                <w:szCs w:val="24"/>
              </w:rPr>
              <w:t>(стр. 3/стр. 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tabs>
                <w:tab w:val="left" w:pos="114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3F6CE0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1289,8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6CE0">
              <w:rPr>
                <w:rFonts w:ascii="Times New Roman" w:hAnsi="Times New Roman" w:cs="Times New Roman"/>
                <w:bCs/>
                <w:sz w:val="24"/>
                <w:szCs w:val="24"/>
              </w:rPr>
              <w:t>1366,53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3F6CE0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1444,42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6CE0" w:rsidRPr="003F6CE0" w:rsidRDefault="003F6CE0" w:rsidP="003F6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3F6CE0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1525,46</w:t>
            </w:r>
          </w:p>
        </w:tc>
      </w:tr>
    </w:tbl>
    <w:p w:rsidR="003F6CE0" w:rsidRDefault="003F6CE0" w:rsidP="003F6C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F6CE0" w:rsidRPr="003F6CE0" w:rsidRDefault="003F6CE0" w:rsidP="007D5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F6CE0">
        <w:rPr>
          <w:rFonts w:ascii="Times New Roman CYR" w:hAnsi="Times New Roman CYR" w:cs="Times New Roman CYR"/>
          <w:sz w:val="28"/>
          <w:szCs w:val="28"/>
        </w:rPr>
        <w:t xml:space="preserve">В 2019-2020 годах ожидается увеличение средств направленных на инвестиционную деятельность, в связи с выделением средств из краевого бюджета на строительство стадиона в п. Абан  на сумму 77926,6 тыс. рублей (2019 год -25000,00 тыс. рублей, 2020 год – 52926,6 тыс. рублей). </w:t>
      </w:r>
    </w:p>
    <w:p w:rsidR="003F6CE0" w:rsidRPr="003F6CE0" w:rsidRDefault="003F6CE0" w:rsidP="003F6CE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color w:val="FF0000"/>
          <w:sz w:val="16"/>
          <w:szCs w:val="16"/>
        </w:rPr>
      </w:pPr>
    </w:p>
    <w:p w:rsidR="003F6CE0" w:rsidRPr="003F6CE0" w:rsidRDefault="003F6CE0" w:rsidP="003F6CE0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16"/>
          <w:szCs w:val="16"/>
        </w:rPr>
      </w:pP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Доля площади земельных участков, являющихся объектами налогообложения</w:t>
      </w:r>
      <w:r w:rsidR="002170AC">
        <w:rPr>
          <w:rFonts w:ascii="Times New Roman CYR" w:hAnsi="Times New Roman CYR" w:cs="Times New Roman CYR"/>
          <w:sz w:val="28"/>
          <w:szCs w:val="28"/>
        </w:rPr>
        <w:t>,</w:t>
      </w:r>
      <w:r w:rsidRPr="007B399A">
        <w:rPr>
          <w:rFonts w:ascii="Times New Roman CYR" w:hAnsi="Times New Roman CYR" w:cs="Times New Roman CYR"/>
          <w:sz w:val="28"/>
          <w:szCs w:val="28"/>
        </w:rPr>
        <w:t xml:space="preserve">  в 2018 году не изменилась и составила 10,83%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прибыльных сельскохозяйственных организаций в общем их числе</w:t>
      </w:r>
    </w:p>
    <w:tbl>
      <w:tblPr>
        <w:tblW w:w="0" w:type="auto"/>
        <w:tblLayout w:type="fixed"/>
        <w:tblLook w:val="0000"/>
      </w:tblPr>
      <w:tblGrid>
        <w:gridCol w:w="3088"/>
        <w:gridCol w:w="1324"/>
        <w:gridCol w:w="852"/>
        <w:gridCol w:w="852"/>
        <w:gridCol w:w="852"/>
        <w:gridCol w:w="851"/>
        <w:gridCol w:w="852"/>
        <w:gridCol w:w="900"/>
      </w:tblGrid>
      <w:tr w:rsidR="007B399A" w:rsidRPr="003257F5">
        <w:trPr>
          <w:trHeight w:val="960"/>
        </w:trPr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99A" w:rsidRPr="003257F5" w:rsidRDefault="007B399A" w:rsidP="002170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Количество сельскохозяйственных организаций (ед)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99A" w:rsidRPr="003257F5" w:rsidRDefault="007B399A" w:rsidP="002170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Единица измере-ния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99A" w:rsidRPr="003257F5" w:rsidRDefault="007B399A" w:rsidP="002170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99A" w:rsidRPr="003257F5" w:rsidRDefault="007B399A" w:rsidP="002170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99A" w:rsidRPr="003257F5" w:rsidRDefault="007B399A" w:rsidP="002170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7B399A" w:rsidRPr="003257F5" w:rsidRDefault="007B399A" w:rsidP="002170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99A" w:rsidRPr="003257F5" w:rsidRDefault="007B399A" w:rsidP="002170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99A" w:rsidRPr="003257F5" w:rsidRDefault="007B399A" w:rsidP="002170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99A" w:rsidRPr="003257F5" w:rsidRDefault="007B399A" w:rsidP="002170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7B399A" w:rsidRPr="003257F5"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99A" w:rsidRPr="003257F5" w:rsidRDefault="007B399A" w:rsidP="002170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Всего,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99A" w:rsidRPr="003257F5" w:rsidRDefault="007B399A" w:rsidP="002170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99A" w:rsidRPr="003257F5" w:rsidRDefault="007B399A" w:rsidP="00C857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99A" w:rsidRPr="003257F5" w:rsidRDefault="007B399A" w:rsidP="00C857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99A" w:rsidRPr="003257F5" w:rsidRDefault="007B399A" w:rsidP="00C857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99A" w:rsidRPr="003257F5" w:rsidRDefault="007B399A" w:rsidP="00C857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99A" w:rsidRPr="003257F5" w:rsidRDefault="007B399A" w:rsidP="00C857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99A" w:rsidRPr="003257F5" w:rsidRDefault="007B399A" w:rsidP="00C857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B399A" w:rsidRPr="003257F5" w:rsidTr="003257F5"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99A" w:rsidRPr="003257F5" w:rsidRDefault="007B399A" w:rsidP="00C85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в том числе: прибыльные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99A" w:rsidRPr="003257F5" w:rsidRDefault="007B399A" w:rsidP="002170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99A" w:rsidRPr="003257F5" w:rsidRDefault="007B399A" w:rsidP="003257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99A" w:rsidRPr="003257F5" w:rsidRDefault="007B399A" w:rsidP="003257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99A" w:rsidRPr="003257F5" w:rsidRDefault="007B399A" w:rsidP="003257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99A" w:rsidRPr="003257F5" w:rsidRDefault="007B399A" w:rsidP="003257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99A" w:rsidRPr="003257F5" w:rsidRDefault="007B399A" w:rsidP="003257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99A" w:rsidRPr="003257F5" w:rsidRDefault="007B399A" w:rsidP="003257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B399A" w:rsidRPr="003257F5" w:rsidTr="003257F5"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99A" w:rsidRPr="003257F5" w:rsidRDefault="007B399A" w:rsidP="002170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 xml:space="preserve">Доля прибыльных </w:t>
            </w:r>
            <w:r w:rsidRPr="003257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сельскохозяйственных</w:t>
            </w:r>
          </w:p>
          <w:p w:rsidR="007B399A" w:rsidRPr="003257F5" w:rsidRDefault="007B399A" w:rsidP="002170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 в общем их числе 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99A" w:rsidRPr="003257F5" w:rsidRDefault="007B399A" w:rsidP="002170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99A" w:rsidRPr="003257F5" w:rsidRDefault="007B399A" w:rsidP="002170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99A" w:rsidRPr="003257F5" w:rsidRDefault="007B399A" w:rsidP="002170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99A" w:rsidRPr="003257F5" w:rsidRDefault="007B399A" w:rsidP="002170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99A" w:rsidRPr="003257F5" w:rsidRDefault="007B399A" w:rsidP="003257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83,34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99A" w:rsidRPr="003257F5" w:rsidRDefault="007B399A" w:rsidP="003257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99A" w:rsidRPr="003257F5" w:rsidRDefault="007B399A" w:rsidP="003257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69,23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99A" w:rsidRPr="003257F5" w:rsidRDefault="007B399A" w:rsidP="003257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75,00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99A" w:rsidRPr="003257F5" w:rsidRDefault="007B399A" w:rsidP="003257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83,33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99A" w:rsidRPr="003257F5" w:rsidRDefault="007B399A" w:rsidP="003257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91,67</w:t>
            </w:r>
          </w:p>
        </w:tc>
      </w:tr>
    </w:tbl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В 2018 году сельскохозяйственными организациями получена прибыль по району в размере 66762 тыс. рублей. В отчетном периоде убытки получили 4 организации в размере 17502 тыс. рублей. Прибыль получена 9 организациями в размере 84264 тыс.</w:t>
      </w:r>
      <w:r w:rsidR="003257F5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7B399A">
        <w:rPr>
          <w:rFonts w:ascii="Times New Roman CYR" w:hAnsi="Times New Roman CYR" w:cs="Times New Roman CYR"/>
          <w:sz w:val="28"/>
          <w:szCs w:val="28"/>
        </w:rPr>
        <w:t>рублей.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На период с  2019 по 2021 годы запланирована доля прибыльных сельскохозяйственных организаций,  в общем их числе, в размере 75,00%, 83,33%, 91,67% соответственно.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 CYR" w:hAnsi="Arial CYR" w:cs="Arial CYR"/>
          <w:sz w:val="16"/>
          <w:szCs w:val="16"/>
        </w:rPr>
      </w:pP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Транспортная инфраструктура Абанского района представлена сетью автомобильных дорог краевого, муниципального значения. Общая протяженность автомобильных дорог, пролегающих по территории Абанского района по состоянию на 1 января 2019года составила - 910,27 километров, в т.ч: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- автомобильные дороги общего пользования местного значения – 335,8 км, в т.ч. с твёрдым покрытием 97,7 км.; усовершенствованным покрытием  73,5 км.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Протяжённость  улично-дорожной сети, поселений 268,9 км.</w:t>
      </w:r>
    </w:p>
    <w:p w:rsidR="007B399A" w:rsidRPr="007B399A" w:rsidRDefault="007B399A" w:rsidP="007B399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 xml:space="preserve"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за 2018 год составила 48,2%, уменьшение произошло на 0,5% к уровню прошлого года за счет отсыпки дорог гравийно-песчанной смесью. 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7.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 в общей численности населения городского округа (муниципального района)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 xml:space="preserve">Количество автобусных маршрутов в 2018 году 19.  Протяжённость автомобильных маршрутов  896,85 км.                     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 xml:space="preserve">В районе действует   2 специализированных автотранспортных предприятия: ООО «Абанское АТП» и И.П. Коваль В.Э. 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 xml:space="preserve">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 в 2018 году составила 2 %, прогнозируется </w:t>
      </w:r>
      <w:r w:rsidRPr="007B399A">
        <w:rPr>
          <w:rFonts w:ascii="Times New Roman CYR" w:hAnsi="Times New Roman CYR" w:cs="Times New Roman CYR"/>
          <w:sz w:val="28"/>
          <w:szCs w:val="28"/>
        </w:rPr>
        <w:lastRenderedPageBreak/>
        <w:t>снижение показателя к 202</w:t>
      </w:r>
      <w:r w:rsidR="00F64098">
        <w:rPr>
          <w:rFonts w:ascii="Times New Roman CYR" w:hAnsi="Times New Roman CYR" w:cs="Times New Roman CYR"/>
          <w:sz w:val="28"/>
          <w:szCs w:val="28"/>
        </w:rPr>
        <w:t>1</w:t>
      </w:r>
      <w:r w:rsidRPr="007B399A">
        <w:rPr>
          <w:rFonts w:ascii="Times New Roman CYR" w:hAnsi="Times New Roman CYR" w:cs="Times New Roman CYR"/>
          <w:sz w:val="28"/>
          <w:szCs w:val="28"/>
        </w:rPr>
        <w:t xml:space="preserve"> году до 1,9</w:t>
      </w:r>
      <w:r w:rsidR="00F64098">
        <w:rPr>
          <w:rFonts w:ascii="Times New Roman CYR" w:hAnsi="Times New Roman CYR" w:cs="Times New Roman CYR"/>
          <w:sz w:val="28"/>
          <w:szCs w:val="28"/>
        </w:rPr>
        <w:t>0</w:t>
      </w:r>
      <w:r w:rsidRPr="007B399A">
        <w:rPr>
          <w:rFonts w:ascii="Times New Roman CYR" w:hAnsi="Times New Roman CYR" w:cs="Times New Roman CYR"/>
          <w:sz w:val="28"/>
          <w:szCs w:val="28"/>
        </w:rPr>
        <w:t xml:space="preserve">%, за счет снижения общей численности населения в районе.  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Информация о населенных пунктах, не имеющих регулярного автобусного сообщения с административным центром на территории Абанского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08"/>
        <w:gridCol w:w="5750"/>
        <w:gridCol w:w="3379"/>
      </w:tblGrid>
      <w:tr w:rsidR="007B399A" w:rsidRPr="003257F5"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7B39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№ п/п</w:t>
            </w:r>
          </w:p>
        </w:tc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7B39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Населенный пункт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99A" w:rsidRPr="003257F5" w:rsidRDefault="007B399A" w:rsidP="00C8577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Среднегодовая численность населения, человек</w:t>
            </w:r>
          </w:p>
        </w:tc>
      </w:tr>
      <w:tr w:rsidR="007B399A" w:rsidRPr="003257F5" w:rsidTr="00C8577E"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C8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C8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д.Шивера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99A" w:rsidRPr="003257F5" w:rsidRDefault="007B399A" w:rsidP="00C8577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135</w:t>
            </w:r>
          </w:p>
        </w:tc>
      </w:tr>
      <w:tr w:rsidR="007B399A" w:rsidRPr="003257F5" w:rsidTr="00C8577E"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C8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C8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п.Чигашет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99A" w:rsidRPr="003257F5" w:rsidRDefault="007B399A" w:rsidP="00C8577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104</w:t>
            </w:r>
          </w:p>
        </w:tc>
      </w:tr>
      <w:tr w:rsidR="007B399A" w:rsidRPr="003257F5" w:rsidTr="00C8577E"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C8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C8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д.Тулень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99A" w:rsidRPr="003257F5" w:rsidRDefault="007B399A" w:rsidP="00C8577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13</w:t>
            </w:r>
          </w:p>
        </w:tc>
      </w:tr>
      <w:tr w:rsidR="007B399A" w:rsidRPr="003257F5" w:rsidTr="00C8577E"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C8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C8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п.Пея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99A" w:rsidRPr="003257F5" w:rsidRDefault="007B399A" w:rsidP="00C8577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72</w:t>
            </w:r>
          </w:p>
        </w:tc>
      </w:tr>
      <w:tr w:rsidR="007B399A" w:rsidRPr="003257F5" w:rsidTr="00C8577E"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C8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C8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д.Быстровка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99A" w:rsidRPr="003257F5" w:rsidRDefault="007B399A" w:rsidP="00C8577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39</w:t>
            </w:r>
          </w:p>
        </w:tc>
      </w:tr>
      <w:tr w:rsidR="007B399A" w:rsidRPr="003257F5" w:rsidTr="00C8577E">
        <w:trPr>
          <w:trHeight w:val="341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C8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E071B0" w:rsidP="003257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д Хиндичет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99A" w:rsidRPr="003257F5" w:rsidRDefault="007B399A" w:rsidP="00C8577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  <w:r w:rsidR="00E071B0" w:rsidRPr="003257F5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</w:tc>
      </w:tr>
    </w:tbl>
    <w:p w:rsidR="00E071B0" w:rsidRDefault="00E071B0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071B0" w:rsidRDefault="00E071B0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E071B0">
        <w:rPr>
          <w:rFonts w:ascii="Times New Roman CYR" w:hAnsi="Times New Roman CYR" w:cs="Times New Roman CYR"/>
          <w:b/>
          <w:sz w:val="28"/>
          <w:szCs w:val="28"/>
        </w:rPr>
        <w:t>8</w:t>
      </w:r>
      <w:r>
        <w:rPr>
          <w:rFonts w:ascii="Times New Roman CYR" w:hAnsi="Times New Roman CYR" w:cs="Times New Roman CYR"/>
          <w:b/>
          <w:sz w:val="28"/>
          <w:szCs w:val="28"/>
        </w:rPr>
        <w:t>.Среднемесячная номинальная начисленная заработная плата работников:</w:t>
      </w:r>
    </w:p>
    <w:p w:rsidR="00E071B0" w:rsidRPr="00E071B0" w:rsidRDefault="00E071B0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8.1.крупных и средних предприятий и некоммерческих организаций муниципального района</w:t>
      </w:r>
    </w:p>
    <w:p w:rsidR="00E071B0" w:rsidRDefault="00E071B0" w:rsidP="007D5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>
        <w:rPr>
          <w:rFonts w:ascii="Times New Roman CYR" w:hAnsi="Times New Roman CYR" w:cs="Times New Roman CYR"/>
          <w:spacing w:val="-5"/>
          <w:sz w:val="28"/>
          <w:szCs w:val="28"/>
        </w:rPr>
        <w:t>Среднемесячная номинальная начисленная заработная плата работников крупных и средних предприятий  в 2018году сложилась в сумму 29352,0 руб. К факту 2017 года среднемесячная заработная плата возросла на 2776,8 рублей, темп роста составил 110,5%</w:t>
      </w:r>
      <w:r>
        <w:rPr>
          <w:rFonts w:ascii="Times New Roman CYR" w:hAnsi="Times New Roman CYR" w:cs="Times New Roman CYR"/>
          <w:sz w:val="28"/>
          <w:szCs w:val="28"/>
        </w:rPr>
        <w:t xml:space="preserve">.  В  2019 году  ожидается рост заработной платы на 5%, заработная плата составит 30819,6 руб. </w:t>
      </w:r>
      <w:r w:rsidR="003257F5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Рост произойдет в связи с увеличением с 01.01.2019г. на 4,3% заработной платы работников муниципальных учреждений и увеличением с 01.10.2019г. размера денежного вознаграждения муниципальных служащих, а также ростом заработной платы в д</w:t>
      </w:r>
      <w:r w:rsidR="00690CA5">
        <w:rPr>
          <w:rFonts w:ascii="Times New Roman CYR" w:hAnsi="Times New Roman CYR" w:cs="Times New Roman CYR"/>
          <w:sz w:val="28"/>
          <w:szCs w:val="28"/>
        </w:rPr>
        <w:t>р</w:t>
      </w:r>
      <w:r>
        <w:rPr>
          <w:rFonts w:ascii="Times New Roman CYR" w:hAnsi="Times New Roman CYR" w:cs="Times New Roman CYR"/>
          <w:sz w:val="28"/>
          <w:szCs w:val="28"/>
        </w:rPr>
        <w:t>угих отраслях в связи с увеличением</w:t>
      </w:r>
      <w:r w:rsidR="00690CA5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минимального размера оплаты труда.</w:t>
      </w:r>
    </w:p>
    <w:p w:rsidR="00E071B0" w:rsidRPr="00E071B0" w:rsidRDefault="00E071B0" w:rsidP="007D5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E071B0">
        <w:rPr>
          <w:rFonts w:ascii="Times New Roman CYR" w:hAnsi="Times New Roman CYR" w:cs="Times New Roman CYR"/>
          <w:b/>
          <w:sz w:val="28"/>
          <w:szCs w:val="28"/>
        </w:rPr>
        <w:t>8.2.</w:t>
      </w:r>
      <w:r>
        <w:rPr>
          <w:rFonts w:ascii="Times New Roman CYR" w:hAnsi="Times New Roman CYR" w:cs="Times New Roman CYR"/>
          <w:b/>
          <w:sz w:val="28"/>
          <w:szCs w:val="28"/>
        </w:rPr>
        <w:t>муниципальных дошкольных образовательных учреждений</w:t>
      </w:r>
    </w:p>
    <w:p w:rsidR="00622064" w:rsidRDefault="00622064" w:rsidP="007D5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Среднемесячная номинальная начисленная заработная плата в связи с  намеченным темпом роста  имеет динамику повышения и составила:</w:t>
      </w:r>
    </w:p>
    <w:p w:rsidR="00622064" w:rsidRDefault="00622064" w:rsidP="007D5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 CYR" w:hAnsi="Arial CYR" w:cs="Arial CYR"/>
          <w:sz w:val="26"/>
          <w:szCs w:val="26"/>
        </w:rPr>
      </w:pPr>
      <w:r>
        <w:rPr>
          <w:rFonts w:ascii="Times New Roman CYR" w:hAnsi="Times New Roman CYR" w:cs="Times New Roman CYR"/>
          <w:sz w:val="28"/>
          <w:szCs w:val="28"/>
        </w:rPr>
        <w:t>по  дошкольным учреждениям: в 2018году 22406,8руб., в 2019году 22727,96 руб., темп роста к 2018 году 101,4%.</w:t>
      </w:r>
      <w:r>
        <w:rPr>
          <w:rFonts w:ascii="Arial CYR" w:hAnsi="Arial CYR" w:cs="Arial CYR"/>
          <w:sz w:val="20"/>
          <w:szCs w:val="20"/>
        </w:rPr>
        <w:t xml:space="preserve"> </w:t>
      </w:r>
      <w:r>
        <w:rPr>
          <w:rFonts w:ascii="Arial CYR" w:hAnsi="Arial CYR" w:cs="Arial CYR"/>
          <w:sz w:val="26"/>
          <w:szCs w:val="26"/>
        </w:rPr>
        <w:t xml:space="preserve">, </w:t>
      </w:r>
      <w:r>
        <w:rPr>
          <w:rFonts w:ascii="Times New Roman CYR" w:hAnsi="Times New Roman CYR" w:cs="Times New Roman CYR"/>
          <w:sz w:val="28"/>
          <w:szCs w:val="28"/>
        </w:rPr>
        <w:t>в 2020 году 23370,29 руб.</w:t>
      </w:r>
    </w:p>
    <w:p w:rsidR="00E071B0" w:rsidRPr="00E071B0" w:rsidRDefault="00E071B0" w:rsidP="007D5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E071B0">
        <w:rPr>
          <w:rFonts w:ascii="Times New Roman CYR" w:hAnsi="Times New Roman CYR" w:cs="Times New Roman CYR"/>
          <w:b/>
          <w:sz w:val="28"/>
          <w:szCs w:val="28"/>
        </w:rPr>
        <w:t>8.3.</w:t>
      </w:r>
      <w:r>
        <w:rPr>
          <w:rFonts w:ascii="Times New Roman CYR" w:hAnsi="Times New Roman CYR" w:cs="Times New Roman CYR"/>
          <w:b/>
          <w:sz w:val="28"/>
          <w:szCs w:val="28"/>
        </w:rPr>
        <w:t xml:space="preserve"> муниципальных общеобразовательных учреждений</w:t>
      </w:r>
    </w:p>
    <w:p w:rsidR="00113B3A" w:rsidRDefault="00113B3A" w:rsidP="007D5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 общеобразовательным учреждениям: в 2018  28091,4руб., в 2019году 28494,04руб., темп роста к 2018 году 101,4%</w:t>
      </w:r>
    </w:p>
    <w:p w:rsidR="00113B3A" w:rsidRDefault="00113B3A" w:rsidP="007D5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 CYR" w:hAnsi="Arial CYR" w:cs="Arial CYR"/>
          <w:sz w:val="16"/>
          <w:szCs w:val="16"/>
        </w:rPr>
      </w:pPr>
      <w:r>
        <w:rPr>
          <w:rFonts w:ascii="Times New Roman CYR" w:hAnsi="Times New Roman CYR" w:cs="Times New Roman CYR"/>
          <w:sz w:val="28"/>
          <w:szCs w:val="28"/>
        </w:rPr>
        <w:t>заработная плата учителей  в 2018году 36248,68 руб., в 2019году 36768,24руб., что составляет 101,</w:t>
      </w:r>
      <w:r w:rsidR="0074580D">
        <w:rPr>
          <w:rFonts w:ascii="Times New Roman CYR" w:hAnsi="Times New Roman CYR" w:cs="Times New Roman CYR"/>
          <w:sz w:val="28"/>
          <w:szCs w:val="28"/>
        </w:rPr>
        <w:t>4</w:t>
      </w:r>
      <w:r>
        <w:rPr>
          <w:rFonts w:ascii="Times New Roman CYR" w:hAnsi="Times New Roman CYR" w:cs="Times New Roman CYR"/>
          <w:sz w:val="28"/>
          <w:szCs w:val="28"/>
        </w:rPr>
        <w:t>% к 2018 году.</w:t>
      </w:r>
    </w:p>
    <w:p w:rsidR="007B399A" w:rsidRPr="007B399A" w:rsidRDefault="007B399A" w:rsidP="007D5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8.4. 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муниципальных учреждений культуры и искусства</w:t>
      </w:r>
    </w:p>
    <w:p w:rsidR="002753B9" w:rsidRPr="00083058" w:rsidRDefault="007B399A" w:rsidP="007D5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Номинальная начисленная заработная плата работников</w:t>
      </w:r>
      <w:r w:rsidRPr="007B399A">
        <w:rPr>
          <w:rFonts w:ascii="Times New Roman CYR" w:hAnsi="Times New Roman CYR" w:cs="Times New Roman CYR"/>
          <w:sz w:val="20"/>
          <w:szCs w:val="20"/>
        </w:rPr>
        <w:t xml:space="preserve"> </w:t>
      </w:r>
      <w:r w:rsidRPr="007B399A">
        <w:rPr>
          <w:rFonts w:ascii="Times New Roman CYR" w:hAnsi="Times New Roman CYR" w:cs="Times New Roman CYR"/>
          <w:sz w:val="28"/>
          <w:szCs w:val="28"/>
        </w:rPr>
        <w:t>муниципальных учреждений культуры и искусства  по сравнению с 2017 годом возросла и составила 25904,0</w:t>
      </w:r>
      <w:r w:rsidR="00690CA5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7B399A">
        <w:rPr>
          <w:rFonts w:ascii="Times New Roman CYR" w:hAnsi="Times New Roman CYR" w:cs="Times New Roman CYR"/>
          <w:sz w:val="28"/>
          <w:szCs w:val="28"/>
        </w:rPr>
        <w:t xml:space="preserve">рублей. </w:t>
      </w:r>
      <w:r w:rsidR="00690CA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753B9" w:rsidRPr="00083058">
        <w:rPr>
          <w:rFonts w:ascii="Times New Roman CYR" w:hAnsi="Times New Roman CYR" w:cs="Times New Roman CYR"/>
          <w:sz w:val="28"/>
          <w:szCs w:val="28"/>
        </w:rPr>
        <w:t xml:space="preserve">В 2019 и последующие годы  согласно соглашению о </w:t>
      </w:r>
      <w:r w:rsidR="002753B9" w:rsidRPr="00083058">
        <w:rPr>
          <w:rFonts w:ascii="Times New Roman CYR" w:hAnsi="Times New Roman CYR" w:cs="Times New Roman CYR"/>
          <w:sz w:val="28"/>
          <w:szCs w:val="28"/>
        </w:rPr>
        <w:lastRenderedPageBreak/>
        <w:t>предоставлении субсидий, должен быть обеспечен уровень заработной платы в размере 27541,7 руб.</w:t>
      </w:r>
    </w:p>
    <w:p w:rsidR="007B399A" w:rsidRPr="007B399A" w:rsidRDefault="007B399A" w:rsidP="007D5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8.5. 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муниципальных учреждений физической культуры и спорта</w:t>
      </w:r>
    </w:p>
    <w:p w:rsidR="000A70DD" w:rsidRDefault="000A70DD" w:rsidP="007D5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>
        <w:rPr>
          <w:rFonts w:ascii="Times New Roman CYR" w:hAnsi="Times New Roman CYR" w:cs="Times New Roman CYR"/>
          <w:sz w:val="28"/>
          <w:szCs w:val="28"/>
        </w:rPr>
        <w:t>Среднемесячная номинальная начисленная заработная плата работников</w:t>
      </w:r>
      <w:r>
        <w:rPr>
          <w:rFonts w:ascii="Times New Roman CYR" w:hAnsi="Times New Roman CYR" w:cs="Times New Roman CYR"/>
          <w:sz w:val="20"/>
          <w:szCs w:val="20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физической культуры и спорта в 2018 году по сравнению с 2017 годом возросла и составила 23450,41рублей.   В 2019 г.  заработная плата составит</w:t>
      </w:r>
      <w:r w:rsidR="00A70BBB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23702,49</w:t>
      </w:r>
      <w:r w:rsidR="00A70BBB">
        <w:rPr>
          <w:rFonts w:ascii="Times New Roman CYR" w:hAnsi="Times New Roman CYR" w:cs="Times New Roman CYR"/>
          <w:sz w:val="28"/>
          <w:szCs w:val="28"/>
        </w:rPr>
        <w:t xml:space="preserve"> руб., </w:t>
      </w:r>
      <w:r>
        <w:rPr>
          <w:rFonts w:ascii="Times New Roman CYR" w:hAnsi="Times New Roman CYR" w:cs="Times New Roman CYR"/>
          <w:sz w:val="28"/>
          <w:szCs w:val="28"/>
        </w:rPr>
        <w:t xml:space="preserve"> к 2021г. заработная плата должна составить 24458,77</w:t>
      </w:r>
      <w:r w:rsidR="00A70BBB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руб.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7B399A" w:rsidRPr="007B399A" w:rsidRDefault="007B399A" w:rsidP="00F9360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II. 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Дошкольное образование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F936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детей в возрасте 1-6 лет, получающих дошкольную общеобразовательную услугу и (или) услугу по их содержанию в муниципальных общеобразовательных учреждениях в общей численности детей в возрасте 1-6 лет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По Абанскому району</w:t>
      </w:r>
      <w:r w:rsidRPr="007B399A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7B399A">
        <w:rPr>
          <w:rFonts w:ascii="Times New Roman CYR" w:hAnsi="Times New Roman CYR" w:cs="Times New Roman CYR"/>
          <w:sz w:val="28"/>
          <w:szCs w:val="28"/>
        </w:rPr>
        <w:t>доля детей в возрасте 1- 6 лет, получивших дошкольную образовательную услугу и (или) услугу  по их содержанию в муниципальных образовательных учреждениях в общей численности детей в возрасте 1-6 лет, в 2018 году составила 44,8% (44,9% в 2017г.)  Показатель уменьшился за счет закрытия группы МКДОУ Абанский детский сад № 1 "Росинка" на 20 мест. В 2019, 2020, 2021 годах показатель составит 44,8%.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7B399A">
        <w:rPr>
          <w:rFonts w:ascii="Arial CYR" w:hAnsi="Arial CYR" w:cs="Arial CYR"/>
          <w:sz w:val="16"/>
          <w:szCs w:val="16"/>
        </w:rPr>
        <w:t xml:space="preserve"> 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10.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Доля детей в возрасте 1-6 лет, состоящих на учете для определения в муниципальные дошкольные образовательные учреждения, в общей численности детей в возрасте 1 - 6 лет в  2018 году  составляет 0 (в 2017 г. 0,95 %.).  На конец отчетного периода в районе  действует 12 ДОУ.   Закрыта группа в МКДОУ Абанский детский сад № 1 "Росинка" на 20 мест.  Очередность на 31.12.2018 г. в возрасте от 1-6 лет  175 детей, в т.ч. актуальная очередность 0 детей.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11.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общеобразовательных учреждений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 в 2018 г. составила 25%, показатель сохраняется по отношению к 2017 г.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В 2018 г. показатель 25%, не изменился, так как выделение денежных средств на ремонт не планировалось.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lastRenderedPageBreak/>
        <w:t>В 2019 г. показатель 16,6%, уменьшится за счет проведения капитального ремонта в МКДОУ Абанский детский сад № 5 «Теремок».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Перечень общеобразовательных учреждений, здания которых требующих капитального ремонта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МКДОУ Абанский детский сад № 5 «Теремок».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МКДОУ Долгомостовский детский сад.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МКДОУ Устьянский детский сад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Arial" w:hAnsi="Arial" w:cs="Arial"/>
          <w:sz w:val="20"/>
          <w:szCs w:val="20"/>
        </w:rPr>
        <w:t xml:space="preserve"> </w:t>
      </w: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III. 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Общее и дополнительное образование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B399A">
        <w:rPr>
          <w:rFonts w:ascii="Arial" w:hAnsi="Arial" w:cs="Arial"/>
          <w:sz w:val="20"/>
          <w:szCs w:val="20"/>
        </w:rPr>
        <w:t xml:space="preserve"> 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Arial" w:hAnsi="Arial" w:cs="Arial"/>
          <w:sz w:val="20"/>
          <w:szCs w:val="20"/>
        </w:rPr>
        <w:t xml:space="preserve"> </w:t>
      </w: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13.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</w:r>
    </w:p>
    <w:p w:rsidR="00B7199F" w:rsidRDefault="00B7199F" w:rsidP="00B71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Среди обучающихся, окончивших 11 класс, доля выпускников, не получивших аттестат – 0,04%. Это показатель, ниже 2017 г.  В последующие годы показатель останется примерно таким же   0,03% - 0,04%, т.к. в среднем ежегодно количество выпускников 11 классов  отличается незначительно. </w:t>
      </w:r>
    </w:p>
    <w:p w:rsidR="00B7199F" w:rsidRDefault="00B7199F" w:rsidP="00B71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16"/>
          <w:szCs w:val="16"/>
        </w:rPr>
      </w:pPr>
      <w:r>
        <w:rPr>
          <w:rFonts w:ascii="Times New Roman CYR" w:hAnsi="Times New Roman CYR" w:cs="Times New Roman CYR"/>
          <w:sz w:val="28"/>
          <w:szCs w:val="28"/>
        </w:rPr>
        <w:t>Численность учащихся, не получивших аттестат о среднем (полном образовании) за  2018 год  1 человек ( не сдан экзамен по математике).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B399A">
        <w:rPr>
          <w:rFonts w:ascii="Arial" w:hAnsi="Arial" w:cs="Arial"/>
          <w:sz w:val="20"/>
          <w:szCs w:val="20"/>
        </w:rPr>
        <w:t xml:space="preserve"> 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Arial" w:hAnsi="Arial" w:cs="Arial"/>
          <w:sz w:val="20"/>
          <w:szCs w:val="20"/>
        </w:rPr>
        <w:t xml:space="preserve"> </w:t>
      </w: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14.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</w:r>
    </w:p>
    <w:p w:rsidR="00B7199F" w:rsidRDefault="00B7199F" w:rsidP="007D5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>
        <w:rPr>
          <w:rFonts w:ascii="Times New Roman CYR" w:hAnsi="Times New Roman CYR" w:cs="Times New Roman CYR"/>
          <w:sz w:val="28"/>
          <w:szCs w:val="28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в  2018 году составила 75%.</w:t>
      </w:r>
      <w:r w:rsidR="007D5B84">
        <w:rPr>
          <w:rFonts w:ascii="Times New Roman CYR" w:hAnsi="Times New Roman CYR" w:cs="Times New Roman CYR"/>
          <w:sz w:val="28"/>
          <w:szCs w:val="28"/>
        </w:rPr>
        <w:t xml:space="preserve">      </w:t>
      </w:r>
      <w:r>
        <w:rPr>
          <w:rFonts w:ascii="Times New Roman CYR" w:hAnsi="Times New Roman CYR" w:cs="Times New Roman CYR"/>
          <w:sz w:val="28"/>
          <w:szCs w:val="28"/>
        </w:rPr>
        <w:t>В Абанском районе действует 15 юридических общеобразовательных учреждений и 1 филиал. Для увеличения  показателя требуется ремонт в следующих учреждениях: МКОУ Апаноключинской ООШ, Чигашетской ООШ, МКОУ Никольской СОШ, МКОУ Березовской СОШ. В дальнейшем используя выделенную субсидию Министерства образования Красноярского края и Министерства финансов Красноярского края , планируется продолжить работу по приведению школ в соответствии с современными требованиями обучения. К 2020 году показатель должен составить 79%, к 2021 году -  80%.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B399A">
        <w:rPr>
          <w:rFonts w:ascii="Arial" w:hAnsi="Arial" w:cs="Arial"/>
          <w:sz w:val="20"/>
          <w:szCs w:val="20"/>
        </w:rPr>
        <w:t xml:space="preserve"> 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Arial" w:hAnsi="Arial" w:cs="Arial"/>
          <w:sz w:val="20"/>
          <w:szCs w:val="20"/>
        </w:rPr>
        <w:t xml:space="preserve"> </w:t>
      </w: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15.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</w:r>
    </w:p>
    <w:p w:rsidR="00B7199F" w:rsidRDefault="00B7199F" w:rsidP="007D5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011912">
        <w:rPr>
          <w:rFonts w:ascii="Times New Roman CYR" w:hAnsi="Times New Roman CYR" w:cs="Times New Roman CYR"/>
          <w:sz w:val="28"/>
          <w:szCs w:val="28"/>
        </w:rPr>
        <w:lastRenderedPageBreak/>
        <w:t xml:space="preserve">В 2018 году </w:t>
      </w:r>
      <w:r w:rsidR="00011912">
        <w:rPr>
          <w:rFonts w:ascii="Times New Roman CYR" w:hAnsi="Times New Roman CYR" w:cs="Times New Roman CYR"/>
          <w:sz w:val="28"/>
          <w:szCs w:val="28"/>
        </w:rPr>
        <w:t>1</w:t>
      </w:r>
      <w:r w:rsidRPr="00011912">
        <w:rPr>
          <w:rFonts w:ascii="Times New Roman CYR" w:hAnsi="Times New Roman CYR" w:cs="Times New Roman CYR"/>
          <w:sz w:val="28"/>
          <w:szCs w:val="28"/>
        </w:rPr>
        <w:t xml:space="preserve"> общеобразовательн</w:t>
      </w:r>
      <w:r w:rsidR="005C2205" w:rsidRPr="00011912">
        <w:rPr>
          <w:rFonts w:ascii="Times New Roman CYR" w:hAnsi="Times New Roman CYR" w:cs="Times New Roman CYR"/>
          <w:sz w:val="28"/>
          <w:szCs w:val="28"/>
        </w:rPr>
        <w:t>ое</w:t>
      </w:r>
      <w:r w:rsidRPr="00011912">
        <w:rPr>
          <w:rFonts w:ascii="Times New Roman CYR" w:hAnsi="Times New Roman CYR" w:cs="Times New Roman CYR"/>
          <w:sz w:val="28"/>
          <w:szCs w:val="28"/>
        </w:rPr>
        <w:t xml:space="preserve"> учреждени</w:t>
      </w:r>
      <w:r w:rsidR="005C2205" w:rsidRPr="00011912">
        <w:rPr>
          <w:rFonts w:ascii="Times New Roman CYR" w:hAnsi="Times New Roman CYR" w:cs="Times New Roman CYR"/>
          <w:sz w:val="28"/>
          <w:szCs w:val="28"/>
        </w:rPr>
        <w:t>е</w:t>
      </w:r>
      <w:r w:rsidR="00011912">
        <w:rPr>
          <w:rFonts w:ascii="Times New Roman CYR" w:hAnsi="Times New Roman CYR" w:cs="Times New Roman CYR"/>
          <w:sz w:val="28"/>
          <w:szCs w:val="28"/>
        </w:rPr>
        <w:t>- Чигашетская ООШ филиал МКОУ Почетская СОШ,</w:t>
      </w:r>
      <w:r w:rsidRPr="00011912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52AB2" w:rsidRPr="00011912">
        <w:rPr>
          <w:rFonts w:ascii="Times New Roman CYR" w:hAnsi="Times New Roman CYR" w:cs="Times New Roman CYR"/>
          <w:sz w:val="28"/>
          <w:szCs w:val="28"/>
        </w:rPr>
        <w:t>требовал</w:t>
      </w:r>
      <w:r w:rsidR="005C2205" w:rsidRPr="00011912">
        <w:rPr>
          <w:rFonts w:ascii="Times New Roman CYR" w:hAnsi="Times New Roman CYR" w:cs="Times New Roman CYR"/>
          <w:sz w:val="28"/>
          <w:szCs w:val="28"/>
        </w:rPr>
        <w:t>о</w:t>
      </w:r>
      <w:r w:rsidR="00A52AB2" w:rsidRPr="00011912">
        <w:rPr>
          <w:rFonts w:ascii="Times New Roman CYR" w:hAnsi="Times New Roman CYR" w:cs="Times New Roman CYR"/>
          <w:sz w:val="28"/>
          <w:szCs w:val="28"/>
        </w:rPr>
        <w:t xml:space="preserve"> капитального ремонта.</w:t>
      </w:r>
      <w:r w:rsidR="006A25CD" w:rsidRPr="0001191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1912">
        <w:rPr>
          <w:rFonts w:ascii="Times New Roman CYR" w:hAnsi="Times New Roman CYR" w:cs="Times New Roman CYR"/>
          <w:sz w:val="28"/>
          <w:szCs w:val="28"/>
        </w:rPr>
        <w:t xml:space="preserve">В 2019-2020 гг. показатель </w:t>
      </w:r>
      <w:r w:rsidR="00742B06" w:rsidRPr="00011912">
        <w:rPr>
          <w:rFonts w:ascii="Times New Roman CYR" w:hAnsi="Times New Roman CYR" w:cs="Times New Roman CYR"/>
          <w:sz w:val="28"/>
          <w:szCs w:val="28"/>
        </w:rPr>
        <w:t>н</w:t>
      </w:r>
      <w:r w:rsidR="00A52AB2" w:rsidRPr="00011912">
        <w:rPr>
          <w:rFonts w:ascii="Times New Roman CYR" w:hAnsi="Times New Roman CYR" w:cs="Times New Roman CYR"/>
          <w:sz w:val="28"/>
          <w:szCs w:val="28"/>
        </w:rPr>
        <w:t>е изменится</w:t>
      </w:r>
      <w:r w:rsidRPr="00011912">
        <w:rPr>
          <w:rFonts w:ascii="Times New Roman CYR" w:hAnsi="Times New Roman CYR" w:cs="Times New Roman CYR"/>
          <w:sz w:val="28"/>
          <w:szCs w:val="28"/>
        </w:rPr>
        <w:t>.</w:t>
      </w:r>
    </w:p>
    <w:p w:rsidR="007B399A" w:rsidRPr="007B399A" w:rsidRDefault="007B399A" w:rsidP="007D5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:rsidR="007B399A" w:rsidRPr="006A25CD" w:rsidRDefault="007B399A" w:rsidP="007D5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Arial" w:hAnsi="Arial" w:cs="Arial"/>
          <w:sz w:val="20"/>
          <w:szCs w:val="20"/>
        </w:rPr>
        <w:t xml:space="preserve"> </w:t>
      </w:r>
      <w:r w:rsidRPr="006A25CD">
        <w:rPr>
          <w:rFonts w:ascii="Times New Roman" w:hAnsi="Times New Roman" w:cs="Times New Roman"/>
          <w:b/>
          <w:bCs/>
          <w:color w:val="000000"/>
          <w:sz w:val="28"/>
          <w:szCs w:val="28"/>
        </w:rPr>
        <w:t>16.</w:t>
      </w:r>
      <w:r w:rsidRPr="006A25CD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детей первой и второй групп здоровья в общей численности обучающихся в муниципальных общеобразовательных учреждениях</w:t>
      </w:r>
    </w:p>
    <w:p w:rsidR="006A25CD" w:rsidRDefault="006A25CD" w:rsidP="007D5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Доля детей первой и второй групп здоровья в 2018г– 89,97%. Показатель увеличился  на 5,61% по сравнению с прошлым годом. Это связано с увеличением общей численности обучающихся и увеличением детей 1-ой и 2-ой групп здоровья. В период с 2019 по 2021 г.г. ожидается увеличение доли детей первой и второй групп здоровья  в общей численности детей  до 89,99%. </w:t>
      </w:r>
    </w:p>
    <w:p w:rsidR="007B399A" w:rsidRPr="007B399A" w:rsidRDefault="007B399A" w:rsidP="007D5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7B399A" w:rsidRPr="007B399A" w:rsidRDefault="007B399A" w:rsidP="007D5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B399A">
        <w:rPr>
          <w:rFonts w:ascii="Arial" w:hAnsi="Arial" w:cs="Arial"/>
          <w:sz w:val="20"/>
          <w:szCs w:val="20"/>
        </w:rPr>
        <w:t xml:space="preserve"> </w:t>
      </w:r>
    </w:p>
    <w:p w:rsidR="007B399A" w:rsidRPr="007B399A" w:rsidRDefault="007B399A" w:rsidP="007D5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Arial" w:hAnsi="Arial" w:cs="Arial"/>
          <w:sz w:val="20"/>
          <w:szCs w:val="20"/>
        </w:rPr>
        <w:t xml:space="preserve"> </w:t>
      </w: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17.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</w:r>
    </w:p>
    <w:p w:rsidR="00696848" w:rsidRDefault="00696848" w:rsidP="007D5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>
        <w:rPr>
          <w:rFonts w:ascii="Times New Roman CYR" w:hAnsi="Times New Roman CYR" w:cs="Times New Roman CYR"/>
          <w:sz w:val="28"/>
          <w:szCs w:val="28"/>
        </w:rPr>
        <w:t>Доля обучающихся, занимающихся во вторую (третью) смену, на протяжении нескольких лет равна нулю. В период с 2019 по 2021 годы показатель не изменится, т.к. значительного прироста детей не ожидается.</w:t>
      </w:r>
    </w:p>
    <w:p w:rsidR="007B399A" w:rsidRPr="007B399A" w:rsidRDefault="007B399A" w:rsidP="007D5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7B399A" w:rsidRPr="007B399A" w:rsidRDefault="007B399A" w:rsidP="007D5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B399A">
        <w:rPr>
          <w:rFonts w:ascii="Arial" w:hAnsi="Arial" w:cs="Arial"/>
          <w:sz w:val="20"/>
          <w:szCs w:val="20"/>
        </w:rPr>
        <w:t xml:space="preserve"> </w:t>
      </w:r>
    </w:p>
    <w:p w:rsidR="007B399A" w:rsidRPr="007B399A" w:rsidRDefault="007B399A" w:rsidP="007D5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Arial" w:hAnsi="Arial" w:cs="Arial"/>
          <w:sz w:val="20"/>
          <w:szCs w:val="20"/>
        </w:rPr>
        <w:t xml:space="preserve"> </w:t>
      </w: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18.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</w:r>
    </w:p>
    <w:p w:rsidR="00696848" w:rsidRDefault="007B399A" w:rsidP="007D5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Arial" w:hAnsi="Arial" w:cs="Arial"/>
          <w:sz w:val="20"/>
          <w:szCs w:val="20"/>
        </w:rPr>
        <w:t xml:space="preserve"> </w:t>
      </w:r>
      <w:r w:rsidR="00696848">
        <w:rPr>
          <w:rFonts w:ascii="Times New Roman CYR" w:hAnsi="Times New Roman CYR" w:cs="Times New Roman CYR"/>
          <w:sz w:val="28"/>
          <w:szCs w:val="28"/>
        </w:rPr>
        <w:t>В  2018 году расходы на одного обучающегося составтли 35,36 тыс.руб. и до 2021 года изменение показателя не ожидается.</w:t>
      </w:r>
    </w:p>
    <w:p w:rsidR="007B399A" w:rsidRPr="007B399A" w:rsidRDefault="007B399A" w:rsidP="007D5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:rsidR="007B399A" w:rsidRPr="00975C93" w:rsidRDefault="007B399A" w:rsidP="007D5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Arial" w:hAnsi="Arial" w:cs="Arial"/>
          <w:sz w:val="20"/>
          <w:szCs w:val="20"/>
        </w:rPr>
        <w:t xml:space="preserve"> </w:t>
      </w:r>
      <w:r w:rsidRPr="00975C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19.</w:t>
      </w:r>
      <w:r w:rsidRPr="00975C93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</w:r>
    </w:p>
    <w:p w:rsidR="00975E51" w:rsidRDefault="00975E51" w:rsidP="007D5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Данный показатель снижен по сравнению с предыдущими годами с связи с изменением методики расчета, разработанной министерством образования Красноярского края.</w:t>
      </w:r>
      <w:r w:rsidR="00975C93">
        <w:rPr>
          <w:rFonts w:ascii="Times New Roman CYR" w:hAnsi="Times New Roman CYR" w:cs="Times New Roman CYR"/>
          <w:sz w:val="28"/>
          <w:szCs w:val="28"/>
        </w:rPr>
        <w:t xml:space="preserve">      </w:t>
      </w:r>
    </w:p>
    <w:p w:rsidR="00975C93" w:rsidRDefault="00975C93" w:rsidP="007D5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Общий охват детей и обучающихся дополнительным образованиемв возрасте 5-18 лет   в Абанском районе составляет 100%., применяя новую методику расчета к данному показателю применяется коэффициент 1,56 с целью уточнения персонифицированного учета детей данной возрастной группы (исключая в показателе детей, занимающихся по нескольким дополнительным общеобразовательным программам). В период до 2021 года показатель будет сохранен.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7B399A" w:rsidRPr="007B399A" w:rsidRDefault="007B399A" w:rsidP="00F9360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IV. 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Культура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B399A">
        <w:rPr>
          <w:rFonts w:ascii="Arial" w:hAnsi="Arial" w:cs="Arial"/>
          <w:sz w:val="20"/>
          <w:szCs w:val="20"/>
        </w:rPr>
        <w:t xml:space="preserve"> 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Arial" w:hAnsi="Arial" w:cs="Arial"/>
          <w:sz w:val="20"/>
          <w:szCs w:val="20"/>
        </w:rPr>
        <w:t xml:space="preserve"> </w:t>
      </w: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20.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Уровень фактической обеспеченности учреждениями культуры от нормативной потребности: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клубами и учреждениями клубного типа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Уровень фактической обеспеченности учреждениями клубного типа от нормативной потребности составляет 100%  от нор</w:t>
      </w:r>
      <w:r w:rsidR="00F9360B">
        <w:rPr>
          <w:rFonts w:ascii="Times New Roman CYR" w:hAnsi="Times New Roman CYR" w:cs="Times New Roman CYR"/>
          <w:sz w:val="28"/>
          <w:szCs w:val="28"/>
        </w:rPr>
        <w:t>м</w:t>
      </w:r>
      <w:r w:rsidRPr="007B399A">
        <w:rPr>
          <w:rFonts w:ascii="Times New Roman CYR" w:hAnsi="Times New Roman CYR" w:cs="Times New Roman CYR"/>
          <w:sz w:val="28"/>
          <w:szCs w:val="28"/>
        </w:rPr>
        <w:t>ативной потребности.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библиотеками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Уровень фактической обеспеченности</w:t>
      </w:r>
      <w:r w:rsidR="00F9360B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7B399A">
        <w:rPr>
          <w:rFonts w:ascii="Times New Roman CYR" w:hAnsi="Times New Roman CYR" w:cs="Times New Roman CYR"/>
          <w:sz w:val="28"/>
          <w:szCs w:val="28"/>
        </w:rPr>
        <w:t xml:space="preserve">библиотеками  от нормативной потребности составляет  100%. 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парками культуры и отдыха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Парков культуры и отдыха в районе нет.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B399A">
        <w:rPr>
          <w:rFonts w:ascii="Arial" w:hAnsi="Arial" w:cs="Arial"/>
          <w:sz w:val="20"/>
          <w:szCs w:val="20"/>
        </w:rPr>
        <w:t xml:space="preserve"> 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Arial" w:hAnsi="Arial" w:cs="Arial"/>
          <w:sz w:val="20"/>
          <w:szCs w:val="20"/>
        </w:rPr>
        <w:t xml:space="preserve"> </w:t>
      </w: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21.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 CYR" w:hAnsi="Arial CYR" w:cs="Arial CYR"/>
          <w:sz w:val="16"/>
          <w:szCs w:val="16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в 2018 г. составила 27,71%: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Перечень учреждений культуры, здания которых требуют капитального ремонта: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1.Алексеевский СК.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2. Бирюсинский СК.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3. Вознесенский СДК.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4. Восточенский СДК.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5. Высокогородецкий СДК.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6. Денисовский СК.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7. Каменский СК.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8. Кунгульский КДЦ.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9. Лазаревский СК.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10. Малкасинский СК.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11. Матвеевский СК.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12. Новоуспенский СДК.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13. Ношинский СДК.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14. Огурцовский СК.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15. Пейский СК.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16.Петропавловский СДК.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17. Покатеевский СДК.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18. Покровский СДК.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19. Самойловский СДК.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20. Стерлитамакский СДК.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21. Устьянский СДК.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lastRenderedPageBreak/>
        <w:t>22. Хандальский СДК.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22.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</w:r>
    </w:p>
    <w:p w:rsidR="00BC41E9" w:rsidRDefault="00BC41E9" w:rsidP="007D5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муниципальной собственности Абанского района находятся три объекта культурного наследия:</w:t>
      </w:r>
    </w:p>
    <w:p w:rsidR="00BC41E9" w:rsidRDefault="00BC41E9" w:rsidP="007D5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30"/>
          <w:szCs w:val="30"/>
        </w:rPr>
      </w:pPr>
      <w:r>
        <w:rPr>
          <w:rFonts w:ascii="Times New Roman CYR" w:hAnsi="Times New Roman CYR" w:cs="Times New Roman CYR"/>
          <w:sz w:val="30"/>
          <w:szCs w:val="30"/>
        </w:rPr>
        <w:tab/>
        <w:t>1.Памятник Герою Советского Союза Богуцкому Виктору Степановичу, Абанский район п.Абан, ул.Советская, 56а.</w:t>
      </w:r>
    </w:p>
    <w:p w:rsidR="00BC41E9" w:rsidRDefault="00BC41E9" w:rsidP="007D5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 xml:space="preserve">Доля объектов культурного наследия, находящихся в муниципальной собственности и требующих консервации или реставрации от общего количества объектов культурного наследия, находящихся в муниципальной собственности в 2018 году составила 0% . </w:t>
      </w:r>
    </w:p>
    <w:p w:rsidR="007B399A" w:rsidRPr="007B399A" w:rsidRDefault="007B399A" w:rsidP="007D5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7B399A" w:rsidRPr="007B399A" w:rsidRDefault="007B399A" w:rsidP="007D5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B399A">
        <w:rPr>
          <w:rFonts w:ascii="Arial" w:hAnsi="Arial" w:cs="Arial"/>
          <w:sz w:val="20"/>
          <w:szCs w:val="20"/>
        </w:rPr>
        <w:t xml:space="preserve"> </w:t>
      </w:r>
    </w:p>
    <w:p w:rsidR="007B399A" w:rsidRPr="007B399A" w:rsidRDefault="007B399A" w:rsidP="00F9360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V. 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Физическая культура и спорт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B399A">
        <w:rPr>
          <w:rFonts w:ascii="Arial" w:hAnsi="Arial" w:cs="Arial"/>
          <w:sz w:val="20"/>
          <w:szCs w:val="20"/>
        </w:rPr>
        <w:t xml:space="preserve"> 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23.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населения, систематически занимающегося физической культурой и спортом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Доля населения, систематически занимающего физической культурой и спортом в Абанском районе</w:t>
      </w:r>
      <w:r w:rsidR="00C8577E">
        <w:rPr>
          <w:rFonts w:ascii="Times New Roman CYR" w:hAnsi="Times New Roman CYR" w:cs="Times New Roman CYR"/>
          <w:sz w:val="28"/>
          <w:szCs w:val="28"/>
        </w:rPr>
        <w:t>,</w:t>
      </w:r>
      <w:r w:rsidRPr="007B399A">
        <w:rPr>
          <w:rFonts w:ascii="Times New Roman CYR" w:hAnsi="Times New Roman CYR" w:cs="Times New Roman CYR"/>
          <w:sz w:val="28"/>
          <w:szCs w:val="28"/>
        </w:rPr>
        <w:t xml:space="preserve"> в 2018 году составила  31,83%,  по сравнению с 2017 годом (29,28%)  увеличилась на 2,</w:t>
      </w:r>
      <w:r w:rsidR="00E570B4">
        <w:rPr>
          <w:rFonts w:ascii="Times New Roman CYR" w:hAnsi="Times New Roman CYR" w:cs="Times New Roman CYR"/>
          <w:sz w:val="28"/>
          <w:szCs w:val="28"/>
        </w:rPr>
        <w:t>5</w:t>
      </w:r>
      <w:r w:rsidRPr="007B399A">
        <w:rPr>
          <w:rFonts w:ascii="Times New Roman CYR" w:hAnsi="Times New Roman CYR" w:cs="Times New Roman CYR"/>
          <w:sz w:val="28"/>
          <w:szCs w:val="28"/>
        </w:rPr>
        <w:t>5%, в связи с работой спортивных клубов по месту жительства и добавлением в календарный план комплексных спортивно-массовых мероприятий. Планируется увеличение доли населения, систематически занимающего физической культурой и спортом в 2019-2021 годах (от 31,83% до 38,26%), за счёт увеличения численности населения, занимающихся в физкультурно-спортивных и спортивных клубов по месту жительства граждан в районе, подготовке и выполнению нормативов ВФСК ГТО, участию в районных соревнованиях и Спартакиадах.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Arial" w:hAnsi="Arial" w:cs="Arial"/>
          <w:sz w:val="20"/>
          <w:szCs w:val="20"/>
        </w:rPr>
        <w:t xml:space="preserve"> </w:t>
      </w: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23.1.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обучающихся, систематически занимающихся физической культурой и спортом, в общей численности обучающихся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Показатель в 2018 году составил 79,49%. В 2019-2021 годах планируется увеличение показателя с 79,49% до 83,52% за счет увеличения обучающимися систематическими занятиями физической культурой и спортом, подготовкой и выполнению ВФСК ГТО.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:rsidR="007B399A" w:rsidRPr="007B399A" w:rsidRDefault="007B399A" w:rsidP="00F9360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VI. 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Жилищное строительство и обеспечение граждан жильем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B399A">
        <w:rPr>
          <w:rFonts w:ascii="Arial" w:hAnsi="Arial" w:cs="Arial"/>
          <w:sz w:val="20"/>
          <w:szCs w:val="20"/>
        </w:rPr>
        <w:t xml:space="preserve"> 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Arial" w:hAnsi="Arial" w:cs="Arial"/>
          <w:sz w:val="20"/>
          <w:szCs w:val="20"/>
        </w:rPr>
        <w:lastRenderedPageBreak/>
        <w:t xml:space="preserve"> </w:t>
      </w: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24.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Общая площадь жилых помещений, приходящаяся в среднем на одного жителя всего, в том числе введенная в действие за один год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7B399A">
        <w:rPr>
          <w:rFonts w:ascii="Times New Roman CYR" w:hAnsi="Times New Roman CYR" w:cs="Times New Roman CYR"/>
          <w:color w:val="000000"/>
          <w:sz w:val="28"/>
          <w:szCs w:val="28"/>
        </w:rPr>
        <w:t>Общая площадь жилых помещений, приходящаяся в среднем на одного жителя в 2018 году составила 24,45 кв.м., по прогнозам до 2021 года планируется увеличение показателя до 25,83 кв.м. Увеличение жилищного строительства планируется за счет собственных средств граждан.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7B399A">
        <w:rPr>
          <w:rFonts w:ascii="Times New Roman CYR" w:hAnsi="Times New Roman CYR" w:cs="Times New Roman CYR"/>
          <w:color w:val="000000"/>
          <w:sz w:val="28"/>
          <w:szCs w:val="28"/>
        </w:rPr>
        <w:t xml:space="preserve">Показатель за 2018 год считался по формуле: 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7B399A">
        <w:rPr>
          <w:rFonts w:ascii="Calibri" w:hAnsi="Calibri" w:cs="Calibri"/>
          <w:sz w:val="28"/>
          <w:szCs w:val="28"/>
        </w:rPr>
        <w:object w:dxaOrig="1411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.1pt;height:51.35pt" o:ole="">
            <v:imagedata r:id="rId6" o:title=""/>
          </v:shape>
          <o:OLEObject Type="Embed" ProgID="Equation.3" ShapeID="_x0000_i1025" DrawAspect="Content" ObjectID="_1618051405" r:id="rId7"/>
        </w:object>
      </w:r>
    </w:p>
    <w:p w:rsidR="007B399A" w:rsidRPr="007B399A" w:rsidRDefault="007B399A" w:rsidP="007B399A">
      <w:pPr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где:</w:t>
      </w:r>
    </w:p>
    <w:p w:rsidR="007B399A" w:rsidRPr="007B399A" w:rsidRDefault="007B399A" w:rsidP="007B399A">
      <w:pPr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i/>
          <w:iCs/>
          <w:sz w:val="28"/>
          <w:szCs w:val="28"/>
        </w:rPr>
        <w:t>P</w:t>
      </w:r>
      <w:r w:rsidRPr="007B399A">
        <w:rPr>
          <w:rFonts w:ascii="Times New Roman CYR" w:hAnsi="Times New Roman CYR" w:cs="Times New Roman CYR"/>
          <w:i/>
          <w:iCs/>
          <w:sz w:val="28"/>
          <w:szCs w:val="28"/>
          <w:vertAlign w:val="subscript"/>
        </w:rPr>
        <w:t xml:space="preserve">j </w:t>
      </w:r>
      <w:r w:rsidRPr="007B399A">
        <w:rPr>
          <w:rFonts w:ascii="Times New Roman CYR" w:hAnsi="Times New Roman CYR" w:cs="Times New Roman CYR"/>
          <w:i/>
          <w:iCs/>
          <w:sz w:val="28"/>
          <w:szCs w:val="28"/>
        </w:rPr>
        <w:t xml:space="preserve">– </w:t>
      </w:r>
      <w:r w:rsidRPr="007B399A">
        <w:rPr>
          <w:rFonts w:ascii="Times New Roman CYR" w:hAnsi="Times New Roman CYR" w:cs="Times New Roman CYR"/>
          <w:sz w:val="28"/>
          <w:szCs w:val="28"/>
        </w:rPr>
        <w:t xml:space="preserve">общая площадь жилых помещений, приходящаяся в среднем </w:t>
      </w:r>
      <w:r w:rsidRPr="007B399A">
        <w:rPr>
          <w:rFonts w:ascii="Times New Roman CYR" w:hAnsi="Times New Roman CYR" w:cs="Times New Roman CYR"/>
          <w:sz w:val="28"/>
          <w:szCs w:val="28"/>
        </w:rPr>
        <w:br/>
        <w:t>на одного жителя;</w:t>
      </w:r>
    </w:p>
    <w:p w:rsidR="007B399A" w:rsidRPr="007B399A" w:rsidRDefault="007B399A" w:rsidP="007B399A">
      <w:pPr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i/>
          <w:iCs/>
          <w:sz w:val="28"/>
          <w:szCs w:val="28"/>
        </w:rPr>
        <w:t>J</w:t>
      </w:r>
      <w:r w:rsidRPr="007B399A">
        <w:rPr>
          <w:rFonts w:ascii="Times New Roman CYR" w:hAnsi="Times New Roman CYR" w:cs="Times New Roman CYR"/>
          <w:i/>
          <w:iCs/>
          <w:sz w:val="28"/>
          <w:szCs w:val="28"/>
          <w:vertAlign w:val="subscript"/>
        </w:rPr>
        <w:t>f</w:t>
      </w:r>
      <w:r w:rsidRPr="007B399A">
        <w:rPr>
          <w:rFonts w:ascii="Times New Roman CYR" w:hAnsi="Times New Roman CYR" w:cs="Times New Roman CYR"/>
          <w:i/>
          <w:iCs/>
          <w:sz w:val="28"/>
          <w:szCs w:val="28"/>
        </w:rPr>
        <w:t xml:space="preserve">  -</w:t>
      </w:r>
      <w:r w:rsidRPr="007B399A">
        <w:rPr>
          <w:rFonts w:ascii="Times New Roman CYR" w:hAnsi="Times New Roman CYR" w:cs="Times New Roman CYR"/>
          <w:sz w:val="28"/>
          <w:szCs w:val="28"/>
        </w:rPr>
        <w:t xml:space="preserve"> площадь всего жилищного фонда на конец года по данным формы федерального статистического наблюдения № 1-жилфонд (кв.метров);</w:t>
      </w:r>
    </w:p>
    <w:p w:rsidR="007B399A" w:rsidRPr="007B399A" w:rsidRDefault="007B399A" w:rsidP="007B399A">
      <w:pPr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i/>
          <w:iCs/>
          <w:sz w:val="28"/>
          <w:szCs w:val="28"/>
        </w:rPr>
        <w:t xml:space="preserve">Ng - </w:t>
      </w:r>
      <w:r w:rsidRPr="007B399A">
        <w:rPr>
          <w:rFonts w:ascii="Times New Roman CYR" w:hAnsi="Times New Roman CYR" w:cs="Times New Roman CYR"/>
          <w:sz w:val="28"/>
          <w:szCs w:val="28"/>
        </w:rPr>
        <w:t>численность постоянного населения городского округа (муниципального района) на конец отчетного года (человек).</w:t>
      </w:r>
    </w:p>
    <w:p w:rsidR="007B399A" w:rsidRPr="007B399A" w:rsidRDefault="007B399A" w:rsidP="007B399A">
      <w:pPr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По данным, предоставленным сельскими советами Абанского района в отчете 1-жилфонд за 2018 год площадь всего жилищного фонда составила 480,8 тыс.кв.м.</w:t>
      </w:r>
    </w:p>
    <w:p w:rsidR="007B399A" w:rsidRPr="007B399A" w:rsidRDefault="007B399A" w:rsidP="007B399A">
      <w:pPr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i/>
          <w:iCs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Численность населения на конец 2018 года (т.е. на 1  января 2019 года) составила 19 665 чел.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В 2018 году  общая площадь жилых помещений</w:t>
      </w:r>
      <w:r w:rsidR="00C8577E">
        <w:rPr>
          <w:rFonts w:ascii="Times New Roman CYR" w:hAnsi="Times New Roman CYR" w:cs="Times New Roman CYR"/>
          <w:sz w:val="28"/>
          <w:szCs w:val="28"/>
        </w:rPr>
        <w:t>,</w:t>
      </w:r>
      <w:r w:rsidRPr="007B399A">
        <w:rPr>
          <w:rFonts w:ascii="Times New Roman CYR" w:hAnsi="Times New Roman CYR" w:cs="Times New Roman CYR"/>
          <w:sz w:val="28"/>
          <w:szCs w:val="28"/>
        </w:rPr>
        <w:t xml:space="preserve"> приходящаяся на одного жителя увеличилась по сравнению с  2017 годом  на 0,35 кв.м., что в динамик</w:t>
      </w:r>
      <w:r w:rsidR="00C8577E">
        <w:rPr>
          <w:rFonts w:ascii="Times New Roman CYR" w:hAnsi="Times New Roman CYR" w:cs="Times New Roman CYR"/>
          <w:sz w:val="28"/>
          <w:szCs w:val="28"/>
        </w:rPr>
        <w:t>е</w:t>
      </w:r>
      <w:r w:rsidRPr="007B399A">
        <w:rPr>
          <w:rFonts w:ascii="Times New Roman CYR" w:hAnsi="Times New Roman CYR" w:cs="Times New Roman CYR"/>
          <w:sz w:val="28"/>
          <w:szCs w:val="28"/>
        </w:rPr>
        <w:t xml:space="preserve"> оценивается положительно. К 2021 году планируется увеличение данного  показателя на 1,73 кв.м. Увеличение показателя планируется за счет индивидуального жилищного строительства в Абанском районе.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 xml:space="preserve">24.1.За отчетный период в Абанском районе введено в эксплуатацию: 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- двухквартирный жилой дом по ул. Аэродромная, 78, общей площадью 195 кв.м;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 xml:space="preserve">- 4 жилых дома блокированной застройки общей площадью 142 кв.м;    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 xml:space="preserve">- 12 индивидуальных жилых домов общей площадью 846 кв.м. 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Ввод в действие жилых домов общей площадью 988 кв.м был обеспечен за счет собственных средств граждан, и 195 кв.м введено в рамках государственной поддержки субъектов агропромышленного комплекса края.</w:t>
      </w:r>
    </w:p>
    <w:p w:rsidR="00C8577E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Площадь  жилых помещений</w:t>
      </w:r>
      <w:r w:rsidR="00C8577E">
        <w:rPr>
          <w:rFonts w:ascii="Times New Roman CYR" w:hAnsi="Times New Roman CYR" w:cs="Times New Roman CYR"/>
          <w:sz w:val="28"/>
          <w:szCs w:val="28"/>
        </w:rPr>
        <w:t>,</w:t>
      </w:r>
      <w:r w:rsidRPr="007B399A">
        <w:rPr>
          <w:rFonts w:ascii="Times New Roman CYR" w:hAnsi="Times New Roman CYR" w:cs="Times New Roman CYR"/>
          <w:sz w:val="28"/>
          <w:szCs w:val="28"/>
        </w:rPr>
        <w:t xml:space="preserve"> приходящаяся на одного жителя</w:t>
      </w:r>
      <w:r w:rsidR="00C8577E">
        <w:rPr>
          <w:rFonts w:ascii="Times New Roman CYR" w:hAnsi="Times New Roman CYR" w:cs="Times New Roman CYR"/>
          <w:sz w:val="28"/>
          <w:szCs w:val="28"/>
        </w:rPr>
        <w:t>,</w:t>
      </w:r>
      <w:r w:rsidRPr="007B399A">
        <w:rPr>
          <w:rFonts w:ascii="Times New Roman CYR" w:hAnsi="Times New Roman CYR" w:cs="Times New Roman CYR"/>
          <w:sz w:val="28"/>
          <w:szCs w:val="28"/>
        </w:rPr>
        <w:t xml:space="preserve"> введенная в действие за 2018 год уменьшилась по сравнению с периодом 2017 года  на 0,02 кв.м. 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 xml:space="preserve">В 2019 году планируется увеличение показателя на 0,01 кв. м. Увеличение показателя планируется за счет постановки на государственный кадастровый </w:t>
      </w:r>
      <w:r w:rsidRPr="007B399A">
        <w:rPr>
          <w:rFonts w:ascii="Times New Roman CYR" w:hAnsi="Times New Roman CYR" w:cs="Times New Roman CYR"/>
          <w:sz w:val="28"/>
          <w:szCs w:val="28"/>
        </w:rPr>
        <w:lastRenderedPageBreak/>
        <w:t>учет и регистрации прав объектов индивидуального жилищного строительства и  ввода в эксплуатацию двухквартирного жилого дома по ул. Аэродромная, 76</w:t>
      </w:r>
      <w:r w:rsidR="00C8577E">
        <w:rPr>
          <w:rFonts w:ascii="Times New Roman CYR" w:hAnsi="Times New Roman CYR" w:cs="Times New Roman CYR"/>
          <w:sz w:val="28"/>
          <w:szCs w:val="28"/>
        </w:rPr>
        <w:t>,</w:t>
      </w:r>
      <w:r w:rsidRPr="007B399A">
        <w:rPr>
          <w:rFonts w:ascii="Times New Roman CYR" w:hAnsi="Times New Roman CYR" w:cs="Times New Roman CYR"/>
          <w:sz w:val="28"/>
          <w:szCs w:val="28"/>
        </w:rPr>
        <w:t xml:space="preserve"> построенного ООО "Мана"  в рамках государственной поддержки субъектов агропромышленного комплекса края. 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На 2020-2021 годы запланировано строительство двухквартирных жилых домов ООО "Мана".</w:t>
      </w:r>
    </w:p>
    <w:tbl>
      <w:tblPr>
        <w:tblW w:w="0" w:type="auto"/>
        <w:tblInd w:w="94" w:type="dxa"/>
        <w:tblLayout w:type="fixed"/>
        <w:tblLook w:val="0000"/>
      </w:tblPr>
      <w:tblGrid>
        <w:gridCol w:w="2849"/>
        <w:gridCol w:w="1300"/>
        <w:gridCol w:w="1346"/>
        <w:gridCol w:w="999"/>
        <w:gridCol w:w="1080"/>
        <w:gridCol w:w="1080"/>
      </w:tblGrid>
      <w:tr w:rsidR="007B399A" w:rsidRPr="003257F5">
        <w:trPr>
          <w:trHeight w:val="330"/>
        </w:trPr>
        <w:tc>
          <w:tcPr>
            <w:tcW w:w="8654" w:type="dxa"/>
            <w:gridSpan w:val="6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7B399A" w:rsidRPr="003257F5" w:rsidRDefault="007B399A" w:rsidP="007B39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Ввод жилья, кв. метров</w:t>
            </w:r>
          </w:p>
        </w:tc>
      </w:tr>
      <w:tr w:rsidR="007B399A" w:rsidRPr="003257F5" w:rsidTr="003257F5">
        <w:trPr>
          <w:trHeight w:val="840"/>
        </w:trPr>
        <w:tc>
          <w:tcPr>
            <w:tcW w:w="28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9A" w:rsidRPr="003257F5" w:rsidRDefault="007B399A" w:rsidP="007B39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99A" w:rsidRPr="003257F5" w:rsidRDefault="007B399A" w:rsidP="00F93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предыдущий период</w:t>
            </w:r>
          </w:p>
        </w:tc>
        <w:tc>
          <w:tcPr>
            <w:tcW w:w="13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99A" w:rsidRPr="003257F5" w:rsidRDefault="007B399A" w:rsidP="00F93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отчетный период</w:t>
            </w:r>
          </w:p>
        </w:tc>
        <w:tc>
          <w:tcPr>
            <w:tcW w:w="315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B399A" w:rsidRPr="003257F5" w:rsidRDefault="007B399A" w:rsidP="007B39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прогноз</w:t>
            </w:r>
          </w:p>
        </w:tc>
      </w:tr>
      <w:tr w:rsidR="007B399A" w:rsidRPr="003257F5" w:rsidTr="003257F5">
        <w:trPr>
          <w:trHeight w:val="31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9A" w:rsidRPr="003257F5" w:rsidRDefault="007B399A" w:rsidP="007B39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99A" w:rsidRPr="003257F5" w:rsidRDefault="007B399A" w:rsidP="003257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99A" w:rsidRPr="003257F5" w:rsidRDefault="007B399A" w:rsidP="00F93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99A" w:rsidRPr="003257F5" w:rsidRDefault="007B399A" w:rsidP="00F93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99A" w:rsidRPr="003257F5" w:rsidRDefault="007B399A" w:rsidP="00F93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B399A" w:rsidRPr="003257F5" w:rsidRDefault="007B399A" w:rsidP="00F93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2021</w:t>
            </w:r>
          </w:p>
        </w:tc>
      </w:tr>
      <w:tr w:rsidR="007B399A" w:rsidRPr="003257F5" w:rsidTr="00D57687">
        <w:trPr>
          <w:trHeight w:val="657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D57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Введено 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3257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1570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3257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1183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3257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1340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3257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1490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3257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1690</w:t>
            </w:r>
          </w:p>
        </w:tc>
      </w:tr>
      <w:tr w:rsidR="007B399A" w:rsidRPr="003257F5" w:rsidTr="00D57687">
        <w:trPr>
          <w:trHeight w:val="597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D57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3257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1570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3257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3257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1150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3257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B399A" w:rsidRPr="003257F5" w:rsidRDefault="007B399A" w:rsidP="003257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1500</w:t>
            </w:r>
          </w:p>
        </w:tc>
      </w:tr>
      <w:tr w:rsidR="007B399A" w:rsidRPr="003257F5" w:rsidTr="00D57687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D57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многоквартирное строительство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B399A" w:rsidRPr="003257F5" w:rsidRDefault="007B399A" w:rsidP="003257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B399A" w:rsidRPr="003257F5" w:rsidRDefault="007B399A" w:rsidP="003257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B399A" w:rsidRPr="003257F5" w:rsidRDefault="007B399A" w:rsidP="003257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B399A" w:rsidRPr="003257F5" w:rsidRDefault="007B399A" w:rsidP="003257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B399A" w:rsidRPr="003257F5" w:rsidRDefault="007B399A" w:rsidP="003257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190</w:t>
            </w:r>
          </w:p>
        </w:tc>
      </w:tr>
      <w:tr w:rsidR="007B399A" w:rsidRPr="003257F5" w:rsidTr="00D57687">
        <w:trPr>
          <w:trHeight w:val="645"/>
        </w:trPr>
        <w:tc>
          <w:tcPr>
            <w:tcW w:w="2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D57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среднегодовая численность постоянного населения муниципального района (человек)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B399A" w:rsidRPr="003257F5" w:rsidRDefault="007B399A" w:rsidP="003257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20089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B399A" w:rsidRPr="003257F5" w:rsidRDefault="007B399A" w:rsidP="003257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19808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B399A" w:rsidRPr="003257F5" w:rsidRDefault="007B399A" w:rsidP="003257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19518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B399A" w:rsidRPr="003257F5" w:rsidRDefault="007B399A" w:rsidP="003257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19223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B399A" w:rsidRPr="003257F5" w:rsidRDefault="007B399A" w:rsidP="003257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18930</w:t>
            </w:r>
          </w:p>
        </w:tc>
      </w:tr>
    </w:tbl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25.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Площадь земельных участков, предоставленных для строительства, в расчете на 10 тыс. человек населения всего, 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w:t>
      </w:r>
    </w:p>
    <w:p w:rsidR="00193DB2" w:rsidRPr="00870152" w:rsidRDefault="00193DB2" w:rsidP="007D5B84">
      <w:pPr>
        <w:autoSpaceDE w:val="0"/>
        <w:autoSpaceDN w:val="0"/>
        <w:adjustRightInd w:val="0"/>
        <w:spacing w:after="0" w:line="240" w:lineRule="auto"/>
        <w:ind w:firstLine="862"/>
        <w:jc w:val="both"/>
        <w:rPr>
          <w:rFonts w:ascii="Times New Roman CYR" w:hAnsi="Times New Roman CYR" w:cs="Times New Roman CYR"/>
          <w:sz w:val="28"/>
          <w:szCs w:val="28"/>
        </w:rPr>
      </w:pPr>
      <w:r w:rsidRPr="00870152">
        <w:rPr>
          <w:rFonts w:ascii="Times New Roman CYR" w:hAnsi="Times New Roman CYR" w:cs="Times New Roman CYR"/>
          <w:sz w:val="28"/>
          <w:szCs w:val="28"/>
        </w:rPr>
        <w:t xml:space="preserve">В отчетном 2018 году площадь земельных участков, представленных для строительства, всего составила 5,51 га (в том числе: для индивидуального жилищного строительства - 2,44 га; для объектов не являющихся объектами жилищного строительства - 3,07 га, в т.ч. 1 участок площадью 3,0 га с видом разрешенного использования -  строительная промышленность), земельные участки для комплексного освоения в целях жилищного строительства не предоставлялись. </w:t>
      </w:r>
    </w:p>
    <w:p w:rsidR="00193DB2" w:rsidRPr="00870152" w:rsidRDefault="00193DB2" w:rsidP="007D5B84">
      <w:pPr>
        <w:autoSpaceDE w:val="0"/>
        <w:autoSpaceDN w:val="0"/>
        <w:adjustRightInd w:val="0"/>
        <w:spacing w:after="0" w:line="240" w:lineRule="auto"/>
        <w:ind w:firstLine="862"/>
        <w:jc w:val="both"/>
        <w:rPr>
          <w:rFonts w:ascii="Times New Roman CYR" w:hAnsi="Times New Roman CYR" w:cs="Times New Roman CYR"/>
          <w:sz w:val="28"/>
          <w:szCs w:val="28"/>
        </w:rPr>
      </w:pPr>
      <w:r w:rsidRPr="00870152">
        <w:rPr>
          <w:rFonts w:ascii="Times New Roman CYR" w:hAnsi="Times New Roman CYR" w:cs="Times New Roman CYR"/>
          <w:sz w:val="28"/>
          <w:szCs w:val="28"/>
        </w:rPr>
        <w:t>Для расчета показателей по строке 25 и 25.1 применялись данные, содержащиеся в стр. 38 - Среднегодовая численность постоянного населения</w:t>
      </w:r>
    </w:p>
    <w:p w:rsidR="00193DB2" w:rsidRPr="00870152" w:rsidRDefault="00193DB2" w:rsidP="007D5B84">
      <w:pPr>
        <w:autoSpaceDE w:val="0"/>
        <w:autoSpaceDN w:val="0"/>
        <w:adjustRightInd w:val="0"/>
        <w:spacing w:after="0" w:line="240" w:lineRule="auto"/>
        <w:ind w:firstLine="862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786"/>
        <w:gridCol w:w="992"/>
        <w:gridCol w:w="993"/>
        <w:gridCol w:w="992"/>
        <w:gridCol w:w="992"/>
        <w:gridCol w:w="992"/>
      </w:tblGrid>
      <w:tr w:rsidR="00193DB2" w:rsidRPr="00870152" w:rsidTr="000A7E61">
        <w:tc>
          <w:tcPr>
            <w:tcW w:w="4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B2" w:rsidRPr="00870152" w:rsidRDefault="00193DB2" w:rsidP="007D5B8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B2" w:rsidRPr="00870152" w:rsidRDefault="00193DB2" w:rsidP="007D5B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152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B2" w:rsidRPr="00870152" w:rsidRDefault="00193DB2" w:rsidP="007D5B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152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B2" w:rsidRPr="00870152" w:rsidRDefault="00193DB2" w:rsidP="007D5B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152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B2" w:rsidRPr="00870152" w:rsidRDefault="00193DB2" w:rsidP="007D5B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15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3DB2" w:rsidRPr="00870152" w:rsidRDefault="00193DB2" w:rsidP="007D5B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152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  <w:tr w:rsidR="00193DB2" w:rsidRPr="00870152" w:rsidTr="000A7E61">
        <w:tc>
          <w:tcPr>
            <w:tcW w:w="4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B2" w:rsidRPr="00870152" w:rsidRDefault="00193DB2" w:rsidP="007D5B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152">
              <w:rPr>
                <w:rFonts w:ascii="Times New Roman" w:hAnsi="Times New Roman" w:cs="Times New Roman"/>
                <w:sz w:val="28"/>
                <w:szCs w:val="28"/>
              </w:rPr>
              <w:t>Площадь земельных участков (га), предоставленных для: строительства,  всего:</w:t>
            </w:r>
          </w:p>
          <w:p w:rsidR="00193DB2" w:rsidRPr="00870152" w:rsidRDefault="00193DB2" w:rsidP="007D5B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1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 том числе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B2" w:rsidRPr="00870152" w:rsidRDefault="00193DB2" w:rsidP="000A7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701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9,63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B2" w:rsidRPr="00870152" w:rsidRDefault="00193DB2" w:rsidP="000A7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70152">
              <w:rPr>
                <w:rFonts w:ascii="Times New Roman" w:hAnsi="Times New Roman" w:cs="Times New Roman"/>
                <w:sz w:val="28"/>
                <w:szCs w:val="28"/>
              </w:rPr>
              <w:t>5,51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B2" w:rsidRPr="00870152" w:rsidRDefault="00193DB2" w:rsidP="000A7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70152">
              <w:rPr>
                <w:rFonts w:ascii="Times New Roman" w:hAnsi="Times New Roman" w:cs="Times New Roman"/>
                <w:sz w:val="28"/>
                <w:szCs w:val="28"/>
              </w:rPr>
              <w:t>2,51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B2" w:rsidRPr="00870152" w:rsidRDefault="00193DB2" w:rsidP="000A7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70152">
              <w:rPr>
                <w:rFonts w:ascii="Times New Roman" w:hAnsi="Times New Roman" w:cs="Times New Roman"/>
                <w:sz w:val="28"/>
                <w:szCs w:val="28"/>
              </w:rPr>
              <w:t>2,23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3DB2" w:rsidRPr="00870152" w:rsidRDefault="00193DB2" w:rsidP="000A7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70152">
              <w:rPr>
                <w:rFonts w:ascii="Times New Roman" w:hAnsi="Times New Roman" w:cs="Times New Roman"/>
                <w:sz w:val="28"/>
                <w:szCs w:val="28"/>
              </w:rPr>
              <w:t>2,23</w:t>
            </w:r>
          </w:p>
        </w:tc>
      </w:tr>
      <w:tr w:rsidR="00193DB2" w:rsidRPr="00870152" w:rsidTr="000A7E61">
        <w:tc>
          <w:tcPr>
            <w:tcW w:w="4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B2" w:rsidRPr="00870152" w:rsidRDefault="00193DB2" w:rsidP="007D5B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1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жилищного строительства (в т.ч. для ИЖС)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B2" w:rsidRPr="00870152" w:rsidRDefault="00193DB2" w:rsidP="000A7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70152">
              <w:rPr>
                <w:rFonts w:ascii="Times New Roman" w:hAnsi="Times New Roman" w:cs="Times New Roman"/>
                <w:sz w:val="28"/>
                <w:szCs w:val="28"/>
              </w:rPr>
              <w:t>4,96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B2" w:rsidRPr="00870152" w:rsidRDefault="00193DB2" w:rsidP="000A7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70152">
              <w:rPr>
                <w:rFonts w:ascii="Times New Roman" w:hAnsi="Times New Roman" w:cs="Times New Roman"/>
                <w:sz w:val="28"/>
                <w:szCs w:val="28"/>
              </w:rPr>
              <w:t>2,44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B2" w:rsidRPr="00870152" w:rsidRDefault="00193DB2" w:rsidP="000A7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70152">
              <w:rPr>
                <w:rFonts w:ascii="Times New Roman" w:hAnsi="Times New Roman" w:cs="Times New Roman"/>
                <w:sz w:val="28"/>
                <w:szCs w:val="28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B2" w:rsidRPr="00870152" w:rsidRDefault="00193DB2" w:rsidP="000A7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70152">
              <w:rPr>
                <w:rFonts w:ascii="Times New Roman" w:hAnsi="Times New Roman" w:cs="Times New Roman"/>
                <w:sz w:val="28"/>
                <w:szCs w:val="28"/>
              </w:rPr>
              <w:t>2,01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3DB2" w:rsidRPr="00870152" w:rsidRDefault="00193DB2" w:rsidP="000A7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70152">
              <w:rPr>
                <w:rFonts w:ascii="Times New Roman" w:hAnsi="Times New Roman" w:cs="Times New Roman"/>
                <w:sz w:val="28"/>
                <w:szCs w:val="28"/>
              </w:rPr>
              <w:t>2,01</w:t>
            </w:r>
          </w:p>
        </w:tc>
      </w:tr>
      <w:tr w:rsidR="00193DB2" w:rsidRPr="00870152" w:rsidTr="000A7E61">
        <w:tc>
          <w:tcPr>
            <w:tcW w:w="4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B2" w:rsidRPr="00870152" w:rsidRDefault="00193DB2" w:rsidP="007D5B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152">
              <w:rPr>
                <w:rFonts w:ascii="Times New Roman" w:hAnsi="Times New Roman" w:cs="Times New Roman"/>
                <w:sz w:val="28"/>
                <w:szCs w:val="28"/>
              </w:rPr>
              <w:t>комплексного освоения в целях жилищного строительства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B2" w:rsidRPr="00870152" w:rsidRDefault="00193DB2" w:rsidP="000A7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701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B2" w:rsidRPr="00870152" w:rsidRDefault="00193DB2" w:rsidP="000A7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701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B2" w:rsidRPr="00870152" w:rsidRDefault="00193DB2" w:rsidP="000A7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701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B2" w:rsidRPr="00870152" w:rsidRDefault="00193DB2" w:rsidP="000A7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701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3DB2" w:rsidRPr="00870152" w:rsidRDefault="00193DB2" w:rsidP="000A7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701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93DB2" w:rsidRPr="00870152" w:rsidTr="000A7E61">
        <w:tc>
          <w:tcPr>
            <w:tcW w:w="4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B2" w:rsidRPr="00870152" w:rsidRDefault="00193DB2" w:rsidP="007D5B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152">
              <w:rPr>
                <w:rFonts w:ascii="Times New Roman" w:hAnsi="Times New Roman" w:cs="Times New Roman"/>
                <w:sz w:val="28"/>
                <w:szCs w:val="28"/>
              </w:rPr>
              <w:t>строительства объектов, не являющихся объектами жилищного строительства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B2" w:rsidRPr="00870152" w:rsidRDefault="00193DB2" w:rsidP="000A7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70152">
              <w:rPr>
                <w:rFonts w:ascii="Times New Roman" w:hAnsi="Times New Roman" w:cs="Times New Roman"/>
                <w:sz w:val="28"/>
                <w:szCs w:val="28"/>
              </w:rPr>
              <w:t>4,67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B2" w:rsidRPr="00870152" w:rsidRDefault="00193DB2" w:rsidP="000A7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70152">
              <w:rPr>
                <w:rFonts w:ascii="Times New Roman" w:hAnsi="Times New Roman" w:cs="Times New Roman"/>
                <w:sz w:val="28"/>
                <w:szCs w:val="28"/>
              </w:rPr>
              <w:t>3,07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B2" w:rsidRPr="00870152" w:rsidRDefault="00193DB2" w:rsidP="000A7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70152">
              <w:rPr>
                <w:rFonts w:ascii="Times New Roman" w:hAnsi="Times New Roman" w:cs="Times New Roman"/>
                <w:sz w:val="28"/>
                <w:szCs w:val="28"/>
              </w:rPr>
              <w:t>0,51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B2" w:rsidRPr="00870152" w:rsidRDefault="00193DB2" w:rsidP="000A7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70152">
              <w:rPr>
                <w:rFonts w:ascii="Times New Roman" w:hAnsi="Times New Roman" w:cs="Times New Roman"/>
                <w:sz w:val="28"/>
                <w:szCs w:val="28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3DB2" w:rsidRPr="00870152" w:rsidRDefault="00193DB2" w:rsidP="000A7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70152">
              <w:rPr>
                <w:rFonts w:ascii="Times New Roman" w:hAnsi="Times New Roman" w:cs="Times New Roman"/>
                <w:sz w:val="28"/>
                <w:szCs w:val="28"/>
              </w:rPr>
              <w:t>0,22</w:t>
            </w:r>
          </w:p>
        </w:tc>
      </w:tr>
      <w:tr w:rsidR="00193DB2" w:rsidRPr="00870152" w:rsidTr="000A7E61">
        <w:tc>
          <w:tcPr>
            <w:tcW w:w="4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B2" w:rsidRPr="00870152" w:rsidRDefault="00193DB2" w:rsidP="007D5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0152">
              <w:rPr>
                <w:rFonts w:ascii="Times New Roman" w:hAnsi="Times New Roman" w:cs="Times New Roman"/>
                <w:sz w:val="28"/>
                <w:szCs w:val="28"/>
              </w:rPr>
              <w:t>Среднегодовая численность постоянного населения,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B2" w:rsidRPr="00870152" w:rsidRDefault="00193DB2" w:rsidP="000A7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70152">
              <w:rPr>
                <w:rFonts w:ascii="Times New Roman" w:hAnsi="Times New Roman" w:cs="Times New Roman"/>
                <w:sz w:val="28"/>
                <w:szCs w:val="28"/>
              </w:rPr>
              <w:t>20089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B2" w:rsidRPr="00870152" w:rsidRDefault="00193DB2" w:rsidP="000A7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70152">
              <w:rPr>
                <w:rFonts w:ascii="Times New Roman" w:hAnsi="Times New Roman" w:cs="Times New Roman"/>
                <w:sz w:val="28"/>
                <w:szCs w:val="28"/>
              </w:rPr>
              <w:t>19808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B2" w:rsidRPr="00870152" w:rsidRDefault="00193DB2" w:rsidP="000A7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70152">
              <w:rPr>
                <w:rFonts w:ascii="Times New Roman" w:hAnsi="Times New Roman" w:cs="Times New Roman"/>
                <w:sz w:val="28"/>
                <w:szCs w:val="28"/>
              </w:rPr>
              <w:t>19518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B2" w:rsidRPr="00870152" w:rsidRDefault="00193DB2" w:rsidP="000A7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70152">
              <w:rPr>
                <w:rFonts w:ascii="Times New Roman" w:hAnsi="Times New Roman" w:cs="Times New Roman"/>
                <w:sz w:val="28"/>
                <w:szCs w:val="28"/>
              </w:rPr>
              <w:t>19223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3DB2" w:rsidRPr="00870152" w:rsidRDefault="00193DB2" w:rsidP="000A7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70152">
              <w:rPr>
                <w:rFonts w:ascii="Times New Roman" w:hAnsi="Times New Roman" w:cs="Times New Roman"/>
                <w:sz w:val="28"/>
                <w:szCs w:val="28"/>
              </w:rPr>
              <w:t>18930</w:t>
            </w:r>
          </w:p>
        </w:tc>
      </w:tr>
    </w:tbl>
    <w:p w:rsidR="00193DB2" w:rsidRPr="00870152" w:rsidRDefault="00193DB2" w:rsidP="00193D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70152">
        <w:rPr>
          <w:rFonts w:ascii="Times New Roman CYR" w:hAnsi="Times New Roman CYR" w:cs="Times New Roman CYR"/>
          <w:sz w:val="28"/>
          <w:szCs w:val="28"/>
        </w:rPr>
        <w:t>Предоставление земельных участков под строительство носит заявительных характер, в связи с этим количество заявителей в 2018 году по сравнению с 2017 годом уменьшилось. Соответственно уменьшилась и площадь  земельных участков, предоставленных для строительства в 2018 году.</w:t>
      </w:r>
    </w:p>
    <w:p w:rsidR="00193DB2" w:rsidRPr="00870152" w:rsidRDefault="00193DB2" w:rsidP="00193D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26.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7B399A">
        <w:rPr>
          <w:rFonts w:ascii="Times New Roman CYR" w:hAnsi="Times New Roman CYR" w:cs="Times New Roman CYR"/>
          <w:color w:val="000000"/>
          <w:sz w:val="28"/>
          <w:szCs w:val="28"/>
        </w:rPr>
        <w:t>Разрешение на ввод в эксплуатацию объектов строительства получено в срок действия разрешения на строительство.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26.1. 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объектов жилищного строительства - в течение 3 лет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7B399A">
        <w:rPr>
          <w:rFonts w:ascii="Times New Roman CYR" w:hAnsi="Times New Roman CYR" w:cs="Times New Roman CYR"/>
          <w:color w:val="000000"/>
          <w:sz w:val="28"/>
          <w:szCs w:val="28"/>
        </w:rPr>
        <w:t>Разрешение на ввод в эксплуатацию объектов строительства получено в срок действия разрешения на строительство.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26.2. 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иных объектов капитального строительства - в течение 5 лет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7B399A">
        <w:rPr>
          <w:rFonts w:ascii="Times New Roman CYR" w:hAnsi="Times New Roman CYR" w:cs="Times New Roman CYR"/>
          <w:color w:val="000000"/>
          <w:sz w:val="28"/>
          <w:szCs w:val="28"/>
        </w:rPr>
        <w:t>Разрешение на ввод в эксплуатацию объектов строительства получено в срок действия разрешения на строительство.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B399A">
        <w:rPr>
          <w:rFonts w:ascii="Arial" w:hAnsi="Arial" w:cs="Arial"/>
          <w:sz w:val="20"/>
          <w:szCs w:val="20"/>
        </w:rPr>
        <w:t xml:space="preserve"> </w:t>
      </w:r>
    </w:p>
    <w:p w:rsidR="007B399A" w:rsidRPr="007B399A" w:rsidRDefault="007B399A" w:rsidP="00F9360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VII. 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Жилищно-коммунальное хозяйство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B399A">
        <w:rPr>
          <w:rFonts w:ascii="Arial" w:hAnsi="Arial" w:cs="Arial"/>
          <w:sz w:val="20"/>
          <w:szCs w:val="20"/>
        </w:rPr>
        <w:t xml:space="preserve"> 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27.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 xml:space="preserve">В 2018 году  доля многоквартирных  домов собственников помещений  которых выбрали и реализуют один из способов  управления  многоквартирными домами в общем числе многоквартирных домов, в которых собственники помещений должны выбрать способ управления домами составила 17,6%. </w:t>
      </w:r>
      <w:r w:rsidR="00A70B3C">
        <w:rPr>
          <w:rFonts w:ascii="Times New Roman CYR" w:hAnsi="Times New Roman CYR" w:cs="Times New Roman CYR"/>
          <w:sz w:val="28"/>
          <w:szCs w:val="28"/>
        </w:rPr>
        <w:t>С</w:t>
      </w:r>
      <w:r w:rsidRPr="007B399A">
        <w:rPr>
          <w:rFonts w:ascii="Times New Roman CYR" w:hAnsi="Times New Roman CYR" w:cs="Times New Roman CYR"/>
          <w:sz w:val="28"/>
          <w:szCs w:val="28"/>
        </w:rPr>
        <w:t xml:space="preserve">обственники помещений выбрали способ управления: 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lastRenderedPageBreak/>
        <w:t xml:space="preserve">-собственники 14 многоквартирных домов выбрали способ управления управляющей организацией, 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 CYR" w:hAnsi="Arial CYR" w:cs="Arial CYR"/>
          <w:sz w:val="14"/>
          <w:szCs w:val="14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-собственники трех многоквартирных домов непосредственную форму управления.</w:t>
      </w:r>
    </w:p>
    <w:p w:rsidR="007B399A" w:rsidRPr="007B399A" w:rsidRDefault="007B399A" w:rsidP="00F936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399A">
        <w:rPr>
          <w:rFonts w:ascii="Arial" w:hAnsi="Arial" w:cs="Arial"/>
          <w:sz w:val="20"/>
          <w:szCs w:val="20"/>
        </w:rPr>
        <w:t xml:space="preserve"> 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28.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городского округа (муниципального района)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4"/>
          <w:szCs w:val="14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Во всех организациях</w:t>
      </w:r>
      <w:r w:rsidRPr="007B399A">
        <w:rPr>
          <w:rFonts w:ascii="Calibri" w:hAnsi="Calibri" w:cs="Calibri"/>
          <w:sz w:val="28"/>
          <w:szCs w:val="28"/>
        </w:rPr>
        <w:t xml:space="preserve"> </w:t>
      </w:r>
      <w:r w:rsidRPr="007B399A">
        <w:rPr>
          <w:rFonts w:ascii="Times New Roman CYR" w:hAnsi="Times New Roman CYR" w:cs="Times New Roman CYR"/>
          <w:sz w:val="28"/>
          <w:szCs w:val="28"/>
        </w:rPr>
        <w:t>коммунального комплекса района   частная форма собственности.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B399A">
        <w:rPr>
          <w:rFonts w:ascii="Arial" w:hAnsi="Arial" w:cs="Arial"/>
          <w:sz w:val="20"/>
          <w:szCs w:val="20"/>
        </w:rPr>
        <w:t xml:space="preserve"> 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29.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многоквартирных домов, расположенных на земельных участках, в отношении которых осуществлен государственный кадастровый учет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 xml:space="preserve">Согласно  отчета 1-жилфонд за 2018 год число многоквартирных домов составило – 17 единиц. Ранее в число многоквартирных домов включались, в том числе и 2-3-х квартирные дома. В отчете за 2018 год они отнесены к жилым домам блокированной застройки.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17"/>
        <w:gridCol w:w="5812"/>
        <w:gridCol w:w="1134"/>
        <w:gridCol w:w="1134"/>
        <w:gridCol w:w="915"/>
      </w:tblGrid>
      <w:tr w:rsidR="007B399A" w:rsidRPr="003257F5" w:rsidTr="00902A0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8D7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№ п/п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8D7499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8D74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B399A" w:rsidRPr="003257F5" w:rsidRDefault="007B399A" w:rsidP="008D74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2017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99A" w:rsidRPr="003257F5" w:rsidRDefault="007B399A" w:rsidP="008D74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2018</w:t>
            </w:r>
          </w:p>
        </w:tc>
      </w:tr>
      <w:tr w:rsidR="007B399A" w:rsidRPr="003257F5" w:rsidTr="00902A0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8D7499" w:rsidP="00B97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8D7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Общее число многоквартирных домов по состоянию на конец отчетного периода (по данным статистического отчета 1-жилфонд), единиц,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8D74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2925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B399A" w:rsidRPr="003257F5" w:rsidRDefault="007B399A" w:rsidP="008D74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2925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99A" w:rsidRPr="003257F5" w:rsidRDefault="007B399A" w:rsidP="008D74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17</w:t>
            </w:r>
          </w:p>
        </w:tc>
      </w:tr>
      <w:tr w:rsidR="007B399A" w:rsidRPr="003257F5" w:rsidTr="00902A09">
        <w:trPr>
          <w:trHeight w:val="504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8D7499" w:rsidP="008D7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1.1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8D7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дома блокированной застройки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8D74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2908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B399A" w:rsidRPr="003257F5" w:rsidRDefault="007B399A" w:rsidP="008D74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2908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99A" w:rsidRPr="003257F5" w:rsidRDefault="007B399A" w:rsidP="008D74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00</w:t>
            </w:r>
          </w:p>
        </w:tc>
      </w:tr>
      <w:tr w:rsidR="007B399A" w:rsidRPr="003257F5" w:rsidTr="00902A0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8D7499" w:rsidP="00B97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1.2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8D7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 xml:space="preserve">многоквартирные дома, имеющие помещения общего </w:t>
            </w: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br/>
              <w:t>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8D74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B399A" w:rsidRPr="003257F5" w:rsidRDefault="007B399A" w:rsidP="008D74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17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99A" w:rsidRPr="003257F5" w:rsidRDefault="007B399A" w:rsidP="008D74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17</w:t>
            </w:r>
          </w:p>
        </w:tc>
      </w:tr>
      <w:tr w:rsidR="007B399A" w:rsidRPr="003257F5" w:rsidTr="00902A0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B97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8D7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Число многоквартирных домов, расположенных на земельных участках, в отношении которых осуществлен государственный кадастровый учет (единиц)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8D74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855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B399A" w:rsidRPr="003257F5" w:rsidRDefault="007B399A" w:rsidP="008D74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971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99A" w:rsidRPr="003257F5" w:rsidRDefault="007B399A" w:rsidP="008D74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17</w:t>
            </w:r>
          </w:p>
        </w:tc>
      </w:tr>
      <w:tr w:rsidR="007B399A" w:rsidRPr="003257F5" w:rsidTr="00902A0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8D7499" w:rsidP="00B97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2.1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8D7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дома блокированной застройки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8D74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838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B399A" w:rsidRPr="003257F5" w:rsidRDefault="007B399A" w:rsidP="008D74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954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99A" w:rsidRPr="003257F5" w:rsidRDefault="007B399A" w:rsidP="008D74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</w:tr>
      <w:tr w:rsidR="007B399A" w:rsidRPr="003257F5" w:rsidTr="00902A09">
        <w:trPr>
          <w:trHeight w:val="55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8D7499" w:rsidP="00B97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2.2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8D7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 xml:space="preserve">многоквартирные дома, имеющие помещения общего </w:t>
            </w: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br/>
              <w:t>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8D74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B399A" w:rsidRPr="003257F5" w:rsidRDefault="007B399A" w:rsidP="008D74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17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99A" w:rsidRPr="003257F5" w:rsidRDefault="007B399A" w:rsidP="008D74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17</w:t>
            </w:r>
          </w:p>
        </w:tc>
      </w:tr>
      <w:tr w:rsidR="007B399A" w:rsidRPr="003257F5" w:rsidTr="00902A0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99" w:rsidRPr="003257F5" w:rsidRDefault="00B97B9C" w:rsidP="00B97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  <w:p w:rsidR="007B399A" w:rsidRPr="003257F5" w:rsidRDefault="007B399A" w:rsidP="00B97B9C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8D7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8D74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29,23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B399A" w:rsidRPr="003257F5" w:rsidRDefault="007B399A" w:rsidP="008D74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33,2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99A" w:rsidRPr="003257F5" w:rsidRDefault="007B399A" w:rsidP="008D74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257F5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</w:tr>
    </w:tbl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4"/>
          <w:szCs w:val="14"/>
        </w:rPr>
      </w:pP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B399A">
        <w:rPr>
          <w:rFonts w:ascii="Arial" w:hAnsi="Arial" w:cs="Arial"/>
          <w:sz w:val="20"/>
          <w:szCs w:val="20"/>
        </w:rPr>
        <w:t xml:space="preserve"> 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30.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В 2018 году  доля населения,  получившего жилые помещения и улучшившего жилищные условия в отчетном году составила 2,5%,  в общей численности населения, состоящего на  учете в качестве нуждающихся. Уменьшение в сравнение с 2017 годом  составило  1,3%.  В 2018 году данный темп снижения объясняется небольшим движением в жилищном фонде, сокращением финансирования. В дальнейшем планируется  положительная динамика данного  показателя с 4,7% в 2019 году  до 5,0% в 2021 году. Увеличение будет достигнуто за счет  нового строительства  жилых помещений, что приведет к   уменьшению численности  семей, состоящего  на учете в качестве нуждающегося в жилых помещениях по договорам социального найма.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 xml:space="preserve">За счет увеличения доходов населения и желания улучшить свои жилищные условия,     планируется, что  до   2021 года, очередь состоящих на учете как нуждающиеся  будет сокращена с 242 семьи   в 2018 году до 200 семей в 2021 году.  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 xml:space="preserve">Со стороны администрации  прилагаются все возможные ресурсы  для оказания  помощи населению,   по предоставлению земельных участков для строительства, выдача разрешений на строительство жилых помещений, их реконструкцию и т.д. 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4"/>
        <w:gridCol w:w="4960"/>
        <w:gridCol w:w="993"/>
        <w:gridCol w:w="993"/>
        <w:gridCol w:w="850"/>
        <w:gridCol w:w="851"/>
        <w:gridCol w:w="851"/>
      </w:tblGrid>
      <w:tr w:rsidR="007B399A" w:rsidRPr="003257F5" w:rsidTr="00B97B9C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7B39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7B39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F93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предыдущий период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F93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отчетный период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99A" w:rsidRPr="003257F5" w:rsidRDefault="007B399A" w:rsidP="007B39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</w:tc>
      </w:tr>
      <w:tr w:rsidR="007B399A" w:rsidRPr="003257F5" w:rsidTr="00B97B9C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7B39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7B39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F93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F93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F93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F93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99A" w:rsidRPr="003257F5" w:rsidRDefault="007B399A" w:rsidP="00F93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7B399A" w:rsidRPr="003257F5" w:rsidTr="00B97B9C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7B39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B97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 (%)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9A" w:rsidRPr="003257F5" w:rsidRDefault="007B399A" w:rsidP="00B97B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9A" w:rsidRPr="003257F5" w:rsidRDefault="007B399A" w:rsidP="00B97B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9A" w:rsidRPr="003257F5" w:rsidRDefault="007B399A" w:rsidP="00B97B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9A" w:rsidRPr="003257F5" w:rsidRDefault="007B399A" w:rsidP="00B97B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399A" w:rsidRPr="003257F5" w:rsidRDefault="007B399A" w:rsidP="00B97B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7B399A" w:rsidRPr="003257F5" w:rsidTr="00B97B9C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7B39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7D5B84" w:rsidRDefault="007B399A" w:rsidP="00B97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B84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населения (семей), получившего жилые помещения и улучшившего жилищные условия </w:t>
            </w:r>
            <w:r w:rsidRPr="007D5B84">
              <w:rPr>
                <w:rFonts w:ascii="Times New Roman" w:hAnsi="Times New Roman" w:cs="Times New Roman"/>
                <w:bCs/>
                <w:sz w:val="24"/>
                <w:szCs w:val="24"/>
              </w:rPr>
              <w:t>по договору социального найма</w:t>
            </w:r>
            <w:r w:rsidRPr="007D5B84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году</w:t>
            </w:r>
            <w:r w:rsidRPr="007D5B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B97B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B97B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B97B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B97B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99A" w:rsidRPr="003257F5" w:rsidRDefault="007B399A" w:rsidP="00B97B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B399A" w:rsidRPr="003257F5" w:rsidTr="00B97B9C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7B399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7D5B84" w:rsidRDefault="007B399A" w:rsidP="00B97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5B84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населения (семей), состоящего на учете в качестве нуждающегося в жилых помещениях </w:t>
            </w:r>
            <w:r w:rsidRPr="007D5B84">
              <w:rPr>
                <w:rFonts w:ascii="Times New Roman" w:hAnsi="Times New Roman" w:cs="Times New Roman"/>
                <w:bCs/>
                <w:sz w:val="24"/>
                <w:szCs w:val="24"/>
              </w:rPr>
              <w:t>по договорам социального найма</w:t>
            </w:r>
            <w:r w:rsidRPr="007D5B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5B84">
              <w:rPr>
                <w:rFonts w:ascii="Times New Roman" w:hAnsi="Times New Roman" w:cs="Times New Roman"/>
                <w:bCs/>
                <w:sz w:val="24"/>
                <w:szCs w:val="24"/>
              </w:rPr>
              <w:t>на конец прошлого года</w:t>
            </w:r>
            <w:r w:rsidRPr="007D5B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B97B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B97B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B97B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9A" w:rsidRPr="003257F5" w:rsidRDefault="007B399A" w:rsidP="00B97B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99A" w:rsidRPr="003257F5" w:rsidRDefault="007B399A" w:rsidP="00B97B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57F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</w:tbl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B399A" w:rsidRPr="007B399A" w:rsidRDefault="007B399A" w:rsidP="004816B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VIII. 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Организация муниципального управления</w:t>
      </w:r>
    </w:p>
    <w:p w:rsidR="007B399A" w:rsidRPr="007B399A" w:rsidRDefault="007B399A" w:rsidP="004816B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0"/>
          <w:szCs w:val="20"/>
        </w:rPr>
      </w:pP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31.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 xml:space="preserve">В консолидированный бюджет Абанского района за 2018 год поступило  доходов в сумме 930249,1тыс.рублей, что составляет 111,4 % к  плановым назначениям на 2018 год и 98,1% к  фактическому исполнению доходной части бюджета Абанского района за 2018 год. 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По налоговым и неналоговым доходам исполнение за 2018 год составило 85900,7 тыс.</w:t>
      </w:r>
      <w:r w:rsidR="00B97B9C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7B399A">
        <w:rPr>
          <w:rFonts w:ascii="Times New Roman CYR" w:hAnsi="Times New Roman CYR" w:cs="Times New Roman CYR"/>
          <w:sz w:val="28"/>
          <w:szCs w:val="28"/>
        </w:rPr>
        <w:t xml:space="preserve">рублей или 86,0% к утвёрждённому плану, к исполнению за 2017 год 106,3%. Увеличение поступления налоговых и неналоговых доходов обусловлено увеличением поступления НДФЛ, в связи с повышением заработной платы муниципальным служащим, частичным погашением  задолженности по  земельному налогу  сумме 542,0,0 тыс. рублей,  и др. 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8"/>
          <w:sz w:val="28"/>
          <w:szCs w:val="28"/>
        </w:rPr>
      </w:pPr>
      <w:r w:rsidRPr="007B399A">
        <w:rPr>
          <w:rFonts w:ascii="Times New Roman CYR" w:hAnsi="Times New Roman CYR" w:cs="Times New Roman CYR"/>
          <w:kern w:val="28"/>
          <w:sz w:val="28"/>
          <w:szCs w:val="28"/>
        </w:rPr>
        <w:t>В плановом периоде 2019-2021 годах ожидается рост налоговых и неналоговых доходов. Это обусловлено увеличением поступления н</w:t>
      </w:r>
      <w:r w:rsidRPr="007B399A">
        <w:rPr>
          <w:rFonts w:ascii="Times New Roman CYR" w:hAnsi="Times New Roman CYR" w:cs="Times New Roman CYR"/>
          <w:sz w:val="28"/>
          <w:szCs w:val="28"/>
        </w:rPr>
        <w:t>алога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единого налога на вменённый доход для отдельных видов деятельности, имущественных налогов, прочих доходов от оказания платных услуг (работ) получателями средств бюджетов и др.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kern w:val="28"/>
          <w:sz w:val="28"/>
          <w:szCs w:val="28"/>
        </w:rPr>
      </w:pPr>
      <w:r w:rsidRPr="007B399A">
        <w:rPr>
          <w:rFonts w:ascii="Times New Roman CYR" w:hAnsi="Times New Roman CYR" w:cs="Times New Roman CYR"/>
          <w:kern w:val="28"/>
          <w:sz w:val="28"/>
          <w:szCs w:val="28"/>
        </w:rPr>
        <w:t xml:space="preserve">Относительно 2018 года увеличение поступления налоговых и неналоговых доходов ожидается в сумме 93996,6 тыс.рублей, что на 8095,9 тыс.рублей или 109,4% больше исполнения за 2018 год. 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B399A">
        <w:rPr>
          <w:rFonts w:ascii="Arial" w:hAnsi="Arial" w:cs="Arial"/>
          <w:sz w:val="20"/>
          <w:szCs w:val="20"/>
        </w:rPr>
        <w:t xml:space="preserve"> 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32.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По состоянию на 01.01.2019г. организаций муниципальной формы собственности  находящихся в стадии банкротства  не имеется.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33.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Объем не завершенного в установленные сроки строительства, осуществляемого за счет средств бюджета городского округа (муниципального района)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Незавершенного  в установленные сроки строительства, осуществляемого за счет средств бюджета  в районе нет.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34.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lastRenderedPageBreak/>
        <w:t>Просроченная кредиторская задолженность по оплате труда (включая начисления на оплату труда) муниципальных бюджетных учреждений  по состоянию на 01.01.2019 отсутствует.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35.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 xml:space="preserve">В 2018 году расходы бюджета Абанского района на содержание работников органов местного самоуправления в расчете на 1 жителя составили 3 846,24 рубля, что на </w:t>
      </w:r>
      <w:r w:rsidR="003776AE">
        <w:rPr>
          <w:rFonts w:ascii="Times New Roman CYR" w:hAnsi="Times New Roman CYR" w:cs="Times New Roman CYR"/>
          <w:sz w:val="28"/>
          <w:szCs w:val="28"/>
        </w:rPr>
        <w:t>15,3</w:t>
      </w:r>
      <w:r w:rsidRPr="007B399A">
        <w:rPr>
          <w:rFonts w:ascii="Times New Roman CYR" w:hAnsi="Times New Roman CYR" w:cs="Times New Roman CYR"/>
          <w:sz w:val="28"/>
          <w:szCs w:val="28"/>
        </w:rPr>
        <w:t>% больше по сравнению с 2017 годом. Увеличение расходов на 1 жителя произошло в связи с повышением оплаты труда  работников органов местного самоуправления с 01 января 2018 года на 4</w:t>
      </w:r>
      <w:r w:rsidR="00077001">
        <w:rPr>
          <w:rFonts w:ascii="Times New Roman CYR" w:hAnsi="Times New Roman CYR" w:cs="Times New Roman CYR"/>
          <w:sz w:val="28"/>
          <w:szCs w:val="28"/>
        </w:rPr>
        <w:t xml:space="preserve"> % и с 01</w:t>
      </w:r>
      <w:r w:rsidRPr="007B399A">
        <w:rPr>
          <w:rFonts w:ascii="Times New Roman CYR" w:hAnsi="Times New Roman CYR" w:cs="Times New Roman CYR"/>
          <w:sz w:val="28"/>
          <w:szCs w:val="28"/>
        </w:rPr>
        <w:t xml:space="preserve"> сентября 2018 года на 20 %. 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36.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В Абанском районе утверждена схема территориального планирования района.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B399A">
        <w:rPr>
          <w:rFonts w:ascii="Arial" w:hAnsi="Arial" w:cs="Arial"/>
          <w:sz w:val="20"/>
          <w:szCs w:val="20"/>
        </w:rPr>
        <w:t xml:space="preserve"> 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37.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Удовлетворенность населения деятельностью местного самоуправления городского округа (муниципального района)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7B399A">
        <w:rPr>
          <w:rFonts w:ascii="Times New Roman CYR" w:hAnsi="Times New Roman CYR" w:cs="Times New Roman CYR"/>
          <w:color w:val="000000"/>
          <w:sz w:val="28"/>
          <w:szCs w:val="28"/>
        </w:rPr>
        <w:t>Удовлетворенность населения деятельностью местного самоуправления в 2018 году составила 51,1%.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38.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Среднегодовая численность постоянного населения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b/>
          <w:bCs/>
          <w:sz w:val="28"/>
          <w:szCs w:val="28"/>
        </w:rPr>
        <w:t>С</w:t>
      </w:r>
      <w:r w:rsidRPr="007B399A">
        <w:rPr>
          <w:rFonts w:ascii="Times New Roman CYR" w:hAnsi="Times New Roman CYR" w:cs="Times New Roman CYR"/>
          <w:sz w:val="28"/>
          <w:szCs w:val="28"/>
        </w:rPr>
        <w:t>реднегодовая численность постоянного населения в 2018 году составила 19808 человек, снижение составило на 281 человек. В 2019-202</w:t>
      </w:r>
      <w:r w:rsidR="00340005">
        <w:rPr>
          <w:rFonts w:ascii="Times New Roman CYR" w:hAnsi="Times New Roman CYR" w:cs="Times New Roman CYR"/>
          <w:sz w:val="28"/>
          <w:szCs w:val="28"/>
        </w:rPr>
        <w:t>1</w:t>
      </w:r>
      <w:r w:rsidRPr="007B399A">
        <w:rPr>
          <w:rFonts w:ascii="Times New Roman CYR" w:hAnsi="Times New Roman CYR" w:cs="Times New Roman CYR"/>
          <w:sz w:val="28"/>
          <w:szCs w:val="28"/>
        </w:rPr>
        <w:t xml:space="preserve"> годах планируется снижение численности населения, основной причиной снижения численности населения является миграция населения из района. 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7B399A" w:rsidRPr="007B399A" w:rsidRDefault="007B399A" w:rsidP="008252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IX. 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Энергосбережение и повышение энергетической эффективности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B399A">
        <w:rPr>
          <w:rFonts w:ascii="Arial" w:hAnsi="Arial" w:cs="Arial"/>
          <w:sz w:val="20"/>
          <w:szCs w:val="20"/>
        </w:rPr>
        <w:t xml:space="preserve"> 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39.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Удельная величина потребления энергетических ресурсов (электрическая и тепловая энергия, вода, природный газ) в многоквартирных домах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 xml:space="preserve">Удельная величина потребления энергетических ресурсов в многоквартирных домах: 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 xml:space="preserve">- электрическая энергия   в 2018 году по отношению  к 2017 году  снизилась на 0,5%, за счет экономии электрической энергии гражданами, а также использования энергоэффективных электробытовых приборов. К 2021 году ожидается снижение данного показателя на </w:t>
      </w:r>
      <w:r w:rsidR="009C5B87">
        <w:rPr>
          <w:rFonts w:ascii="Times New Roman CYR" w:hAnsi="Times New Roman CYR" w:cs="Times New Roman CYR"/>
          <w:sz w:val="28"/>
          <w:szCs w:val="28"/>
        </w:rPr>
        <w:t>1,5</w:t>
      </w:r>
      <w:r w:rsidRPr="007B399A">
        <w:rPr>
          <w:rFonts w:ascii="Times New Roman CYR" w:hAnsi="Times New Roman CYR" w:cs="Times New Roman CYR"/>
          <w:sz w:val="28"/>
          <w:szCs w:val="28"/>
        </w:rPr>
        <w:t xml:space="preserve"> % (к 2018 году);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 xml:space="preserve">- потребление тепловой энергии в 2018 году по отношению к 2017 году  осталось на том же уровне. 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lastRenderedPageBreak/>
        <w:t>- потребление холодной воды  в 2018 году  уменьшилось  на 0,7%  по отношению к 2017 году за счет экономии гражданами и установкой приборов учета  холодной воды. К 2021 году планируется держаться на этом же уровне.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- централизованное горячее водоснабжение, природный газ на территории Абанского района отсутствует.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4"/>
          <w:szCs w:val="14"/>
        </w:rPr>
      </w:pP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7B39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40.</w:t>
      </w:r>
      <w:r w:rsidRPr="007B399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Удельная величина потребления энергетических ресурсов (электрическая и тепловая энергия, вода, природный газ) муниципальными бюджетными учреждениями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Удельная величина потребления электроэнергии муниципальными бюджетными учреждениями в 2018 году  по сравнению с 2017 годом снизилась на 0,5 %. Объем потребления электрической энергии муниципальными бюджетными учреждениями в 2018 году составил 5 734,812 тыс. кВтч., среднегодовая численность постоянного населения в 2018 году  Абанского района  -  19,808 тыс.чел.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К 2021 году снижение удельной величины потребления электроэнергии   по  отношению к 2018 году  будет достигнуто за счет следующих мероприятий: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- замены ламп накаливания на более экономичные источники освещения;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 xml:space="preserve">исключение использования электрообогревательных приборов для целей 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отопления;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- установки энергосберегающих насосов в системах отопления;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- экономного и бережного отношения.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Но за счет снижения показателя численности населения удельная величина останется прежней.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Суммарное количество тепловой энергии муниципальными бюджетными учреждениями за 2018 год составило: 5075,20 Гкал, общая площадь муниципальных учреждений 82 852,50 кв.м.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 xml:space="preserve">Удельная величина потребления тепловой энергии муниципальными бюджетными учреждениями в 2018 году  составила 0,06 Гк на 1 кв.м общей площади помещений. 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 xml:space="preserve">Объем потребления холодной воды  муниципальными БУ за 2018 год составил 11 290,56 м3,  удельная величина потребления холодной воды </w:t>
      </w:r>
      <w:r w:rsidR="009C5B87">
        <w:rPr>
          <w:rFonts w:ascii="Times New Roman CYR" w:hAnsi="Times New Roman CYR" w:cs="Times New Roman CYR"/>
          <w:sz w:val="28"/>
          <w:szCs w:val="28"/>
        </w:rPr>
        <w:t>осталась на прежнем уровне.</w:t>
      </w:r>
      <w:r w:rsidRPr="007B399A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B399A">
        <w:rPr>
          <w:rFonts w:ascii="Times New Roman CYR" w:hAnsi="Times New Roman CYR" w:cs="Times New Roman CYR"/>
          <w:sz w:val="28"/>
          <w:szCs w:val="28"/>
        </w:rPr>
        <w:t>Централизованное горячее водоснабжение, природный газ на территории Абанского района отсутствуют.</w:t>
      </w:r>
    </w:p>
    <w:p w:rsidR="007B399A" w:rsidRPr="007B399A" w:rsidRDefault="007B399A" w:rsidP="007B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4"/>
          <w:szCs w:val="14"/>
        </w:rPr>
      </w:pPr>
    </w:p>
    <w:p w:rsidR="0074329D" w:rsidRDefault="0074329D" w:rsidP="007B399A">
      <w:pPr>
        <w:spacing w:after="0" w:line="240" w:lineRule="auto"/>
        <w:ind w:firstLine="709"/>
        <w:jc w:val="both"/>
      </w:pPr>
    </w:p>
    <w:sectPr w:rsidR="0074329D" w:rsidSect="007B39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851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984" w:rsidRDefault="00633984" w:rsidP="006658B6">
      <w:pPr>
        <w:spacing w:after="0" w:line="240" w:lineRule="auto"/>
      </w:pPr>
      <w:r>
        <w:separator/>
      </w:r>
    </w:p>
  </w:endnote>
  <w:endnote w:type="continuationSeparator" w:id="0">
    <w:p w:rsidR="00633984" w:rsidRDefault="00633984" w:rsidP="00665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B84" w:rsidRDefault="007D5B8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72830"/>
      <w:docPartObj>
        <w:docPartGallery w:val="Page Numbers (Bottom of Page)"/>
        <w:docPartUnique/>
      </w:docPartObj>
    </w:sdtPr>
    <w:sdtContent>
      <w:p w:rsidR="007D5B84" w:rsidRDefault="004210D9">
        <w:pPr>
          <w:pStyle w:val="a5"/>
          <w:jc w:val="right"/>
        </w:pPr>
        <w:fldSimple w:instr=" PAGE   \* MERGEFORMAT ">
          <w:r w:rsidR="00671FFB">
            <w:rPr>
              <w:noProof/>
            </w:rPr>
            <w:t>19</w:t>
          </w:r>
        </w:fldSimple>
      </w:p>
    </w:sdtContent>
  </w:sdt>
  <w:p w:rsidR="007D5B84" w:rsidRDefault="007D5B8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B84" w:rsidRDefault="007D5B8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984" w:rsidRDefault="00633984" w:rsidP="006658B6">
      <w:pPr>
        <w:spacing w:after="0" w:line="240" w:lineRule="auto"/>
      </w:pPr>
      <w:r>
        <w:separator/>
      </w:r>
    </w:p>
  </w:footnote>
  <w:footnote w:type="continuationSeparator" w:id="0">
    <w:p w:rsidR="00633984" w:rsidRDefault="00633984" w:rsidP="006658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B84" w:rsidRDefault="007D5B8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B84" w:rsidRDefault="007D5B84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B84" w:rsidRDefault="007D5B8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399A"/>
    <w:rsid w:val="00011912"/>
    <w:rsid w:val="00040ACC"/>
    <w:rsid w:val="0005188C"/>
    <w:rsid w:val="00077001"/>
    <w:rsid w:val="000A70DD"/>
    <w:rsid w:val="000A7E61"/>
    <w:rsid w:val="000B5232"/>
    <w:rsid w:val="00113B3A"/>
    <w:rsid w:val="0017722C"/>
    <w:rsid w:val="00193DB2"/>
    <w:rsid w:val="001E1ED1"/>
    <w:rsid w:val="001E7B80"/>
    <w:rsid w:val="001F610B"/>
    <w:rsid w:val="002170AC"/>
    <w:rsid w:val="00236B5A"/>
    <w:rsid w:val="002578A4"/>
    <w:rsid w:val="002753B9"/>
    <w:rsid w:val="00287EA9"/>
    <w:rsid w:val="002C7AB9"/>
    <w:rsid w:val="002E7524"/>
    <w:rsid w:val="0030165D"/>
    <w:rsid w:val="003257F5"/>
    <w:rsid w:val="00340005"/>
    <w:rsid w:val="003776AE"/>
    <w:rsid w:val="003E4A5B"/>
    <w:rsid w:val="003F1A17"/>
    <w:rsid w:val="003F6CE0"/>
    <w:rsid w:val="004210D9"/>
    <w:rsid w:val="004816BC"/>
    <w:rsid w:val="004C0196"/>
    <w:rsid w:val="004E61EA"/>
    <w:rsid w:val="00591D81"/>
    <w:rsid w:val="005C2205"/>
    <w:rsid w:val="0060415C"/>
    <w:rsid w:val="00615D9F"/>
    <w:rsid w:val="00622064"/>
    <w:rsid w:val="00633984"/>
    <w:rsid w:val="0064206B"/>
    <w:rsid w:val="00654134"/>
    <w:rsid w:val="006658B6"/>
    <w:rsid w:val="00671FFB"/>
    <w:rsid w:val="00690CA5"/>
    <w:rsid w:val="0069566D"/>
    <w:rsid w:val="00696848"/>
    <w:rsid w:val="006A25CD"/>
    <w:rsid w:val="00742B06"/>
    <w:rsid w:val="0074329D"/>
    <w:rsid w:val="0074580D"/>
    <w:rsid w:val="00793BAB"/>
    <w:rsid w:val="007B399A"/>
    <w:rsid w:val="007D5B84"/>
    <w:rsid w:val="00803923"/>
    <w:rsid w:val="0082461F"/>
    <w:rsid w:val="0082529A"/>
    <w:rsid w:val="0083680C"/>
    <w:rsid w:val="008D7499"/>
    <w:rsid w:val="008E678A"/>
    <w:rsid w:val="00902A09"/>
    <w:rsid w:val="00945AC7"/>
    <w:rsid w:val="00975C93"/>
    <w:rsid w:val="00975E51"/>
    <w:rsid w:val="009A395C"/>
    <w:rsid w:val="009C5B87"/>
    <w:rsid w:val="009D1F88"/>
    <w:rsid w:val="009F31DC"/>
    <w:rsid w:val="00A47608"/>
    <w:rsid w:val="00A52AB2"/>
    <w:rsid w:val="00A70B3C"/>
    <w:rsid w:val="00A70BBB"/>
    <w:rsid w:val="00B04B59"/>
    <w:rsid w:val="00B71998"/>
    <w:rsid w:val="00B7199F"/>
    <w:rsid w:val="00B858F0"/>
    <w:rsid w:val="00B97B9C"/>
    <w:rsid w:val="00BC41E9"/>
    <w:rsid w:val="00BF6D03"/>
    <w:rsid w:val="00C1772E"/>
    <w:rsid w:val="00C21D45"/>
    <w:rsid w:val="00C64942"/>
    <w:rsid w:val="00C8577E"/>
    <w:rsid w:val="00CA2BD6"/>
    <w:rsid w:val="00CC242F"/>
    <w:rsid w:val="00D02E4D"/>
    <w:rsid w:val="00D57687"/>
    <w:rsid w:val="00DC070A"/>
    <w:rsid w:val="00DC18F0"/>
    <w:rsid w:val="00E071B0"/>
    <w:rsid w:val="00E570B4"/>
    <w:rsid w:val="00EE50C5"/>
    <w:rsid w:val="00F64098"/>
    <w:rsid w:val="00F9360B"/>
    <w:rsid w:val="00FF6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2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658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658B6"/>
  </w:style>
  <w:style w:type="paragraph" w:styleId="a5">
    <w:name w:val="footer"/>
    <w:basedOn w:val="a"/>
    <w:link w:val="a6"/>
    <w:uiPriority w:val="99"/>
    <w:unhideWhenUsed/>
    <w:rsid w:val="006658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658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19</Pages>
  <Words>5703</Words>
  <Characters>32510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58</cp:revision>
  <cp:lastPrinted>2019-04-23T03:56:00Z</cp:lastPrinted>
  <dcterms:created xsi:type="dcterms:W3CDTF">2019-04-22T08:08:00Z</dcterms:created>
  <dcterms:modified xsi:type="dcterms:W3CDTF">2019-04-29T06:57:00Z</dcterms:modified>
</cp:coreProperties>
</file>