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CA" w:rsidRDefault="006A1ECA" w:rsidP="006A1ECA">
      <w:pPr>
        <w:jc w:val="center"/>
        <w:rPr>
          <w:rFonts w:ascii="Academy Cyr" w:hAnsi="Academy Cyr"/>
          <w:sz w:val="28"/>
          <w:szCs w:val="28"/>
        </w:rPr>
      </w:pPr>
      <w:r w:rsidRPr="006A1ECA">
        <w:rPr>
          <w:rFonts w:ascii="Academy Cyr" w:hAnsi="Academy Cyr"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ECA" w:rsidRPr="005F7B3A" w:rsidRDefault="006A1ECA" w:rsidP="006A1EC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6A1ECA" w:rsidRPr="005F7B3A" w:rsidRDefault="006A1ECA" w:rsidP="006A1EC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6A1ECA" w:rsidRPr="005F7B3A" w:rsidRDefault="006A1ECA" w:rsidP="006A1ECA">
      <w:pPr>
        <w:pStyle w:val="1"/>
        <w:rPr>
          <w:b w:val="0"/>
          <w:sz w:val="28"/>
          <w:szCs w:val="28"/>
        </w:rPr>
      </w:pPr>
    </w:p>
    <w:p w:rsidR="006A1ECA" w:rsidRDefault="006A1ECA" w:rsidP="006A1ECA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6A1ECA" w:rsidRPr="006E69E5" w:rsidRDefault="006A1ECA" w:rsidP="006A1ECA"/>
    <w:p w:rsidR="006A1ECA" w:rsidRDefault="006A1ECA" w:rsidP="006A1ECA">
      <w:pPr>
        <w:rPr>
          <w:sz w:val="28"/>
          <w:szCs w:val="28"/>
        </w:rPr>
      </w:pPr>
    </w:p>
    <w:p w:rsidR="006A1ECA" w:rsidRDefault="00E42C2B" w:rsidP="006A1ECA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6A1ECA">
        <w:rPr>
          <w:sz w:val="28"/>
          <w:szCs w:val="28"/>
        </w:rPr>
        <w:t>.</w:t>
      </w:r>
      <w:r>
        <w:rPr>
          <w:sz w:val="28"/>
          <w:szCs w:val="28"/>
        </w:rPr>
        <w:t>02.2022</w:t>
      </w:r>
      <w:r w:rsidR="006A1ECA">
        <w:rPr>
          <w:sz w:val="28"/>
          <w:szCs w:val="28"/>
        </w:rPr>
        <w:t xml:space="preserve"> </w:t>
      </w:r>
      <w:r w:rsidR="006A1ECA">
        <w:rPr>
          <w:sz w:val="28"/>
          <w:szCs w:val="28"/>
        </w:rPr>
        <w:tab/>
      </w:r>
      <w:r w:rsidR="006A1ECA">
        <w:rPr>
          <w:sz w:val="28"/>
          <w:szCs w:val="28"/>
        </w:rPr>
        <w:tab/>
      </w:r>
      <w:r w:rsidR="006A1ECA">
        <w:rPr>
          <w:sz w:val="28"/>
          <w:szCs w:val="28"/>
        </w:rPr>
        <w:tab/>
      </w:r>
      <w:r w:rsidR="006A1ECA">
        <w:rPr>
          <w:sz w:val="28"/>
          <w:szCs w:val="28"/>
        </w:rPr>
        <w:tab/>
      </w:r>
      <w:r w:rsidR="006A1ECA">
        <w:rPr>
          <w:sz w:val="28"/>
          <w:szCs w:val="28"/>
        </w:rPr>
        <w:tab/>
        <w:t xml:space="preserve"> п. Абан</w:t>
      </w:r>
      <w:r w:rsidR="006A1ECA">
        <w:rPr>
          <w:sz w:val="28"/>
          <w:szCs w:val="28"/>
        </w:rPr>
        <w:tab/>
      </w:r>
      <w:r w:rsidR="006A1ECA">
        <w:rPr>
          <w:sz w:val="28"/>
          <w:szCs w:val="28"/>
        </w:rPr>
        <w:tab/>
      </w:r>
      <w:r w:rsidR="006A1ECA">
        <w:rPr>
          <w:sz w:val="28"/>
          <w:szCs w:val="28"/>
        </w:rPr>
        <w:tab/>
        <w:t xml:space="preserve">                 № </w:t>
      </w:r>
      <w:r>
        <w:rPr>
          <w:sz w:val="28"/>
          <w:szCs w:val="28"/>
        </w:rPr>
        <w:t>36</w:t>
      </w:r>
      <w:r w:rsidR="006A1ECA">
        <w:rPr>
          <w:sz w:val="28"/>
          <w:szCs w:val="28"/>
        </w:rPr>
        <w:t>-р</w:t>
      </w:r>
    </w:p>
    <w:p w:rsidR="006A1ECA" w:rsidRDefault="006A1ECA" w:rsidP="006A1ECA">
      <w:pPr>
        <w:rPr>
          <w:sz w:val="28"/>
          <w:szCs w:val="28"/>
        </w:rPr>
      </w:pPr>
    </w:p>
    <w:p w:rsidR="006A1ECA" w:rsidRPr="00727317" w:rsidRDefault="006A1ECA" w:rsidP="006A1EC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распоряжение администрации Абанского района от 25.02.2021 № 68-р «</w:t>
      </w:r>
      <w:r w:rsidRPr="005F18F4">
        <w:rPr>
          <w:sz w:val="28"/>
          <w:szCs w:val="28"/>
        </w:rPr>
        <w:t xml:space="preserve">О </w:t>
      </w:r>
      <w:r w:rsidRPr="005F18F4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коронавирусной инфекции, </w:t>
      </w:r>
      <w:r w:rsidRPr="005F18F4">
        <w:rPr>
          <w:sz w:val="28"/>
          <w:szCs w:val="28"/>
        </w:rPr>
        <w:t xml:space="preserve">вызванной </w:t>
      </w:r>
      <w:r w:rsidRPr="00727317">
        <w:rPr>
          <w:sz w:val="28"/>
          <w:szCs w:val="28"/>
        </w:rPr>
        <w:t>2019-nCoV, на территории Абанского района»</w:t>
      </w:r>
    </w:p>
    <w:p w:rsidR="006A1ECA" w:rsidRPr="00727317" w:rsidRDefault="006A1ECA" w:rsidP="006A1ECA">
      <w:pPr>
        <w:ind w:firstLine="709"/>
        <w:jc w:val="both"/>
        <w:rPr>
          <w:sz w:val="28"/>
          <w:szCs w:val="28"/>
        </w:rPr>
      </w:pPr>
    </w:p>
    <w:p w:rsidR="006A1ECA" w:rsidRPr="00727317" w:rsidRDefault="006A1ECA" w:rsidP="006A1E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7317">
        <w:rPr>
          <w:sz w:val="28"/>
          <w:szCs w:val="28"/>
        </w:rPr>
        <w:t xml:space="preserve">В соответствии </w:t>
      </w:r>
      <w:r w:rsidRPr="00727317">
        <w:rPr>
          <w:rFonts w:eastAsia="Calibri"/>
          <w:sz w:val="28"/>
          <w:szCs w:val="28"/>
        </w:rPr>
        <w:t>Федеральным законом от 21.12.1994 № 68-ФЗ «О защите населения и территорий от чрезвычайных ситуаций природного и техногенного характера»,</w:t>
      </w:r>
      <w:r w:rsidRPr="00727317">
        <w:rPr>
          <w:sz w:val="28"/>
          <w:szCs w:val="28"/>
        </w:rPr>
        <w:t xml:space="preserve"> Федеральным законом от 30.03.1999 № 52-ФЗ «О санитарно-эпидемиологическом благополучии населения», </w:t>
      </w:r>
      <w:r w:rsidRPr="00727317">
        <w:rPr>
          <w:rFonts w:eastAsia="Calibri"/>
          <w:sz w:val="28"/>
          <w:szCs w:val="28"/>
        </w:rPr>
        <w:t xml:space="preserve">Указом Президента РФ от 11.05.2020 № 316 «Об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(COVID-19)», </w:t>
      </w:r>
      <w:r w:rsidRPr="00727317">
        <w:rPr>
          <w:sz w:val="28"/>
          <w:szCs w:val="28"/>
          <w:lang w:eastAsia="en-US"/>
        </w:rPr>
        <w:t xml:space="preserve">Указом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</w:t>
      </w:r>
      <w:r w:rsidRPr="00727317">
        <w:rPr>
          <w:sz w:val="28"/>
          <w:szCs w:val="28"/>
        </w:rPr>
        <w:t>2019-nCoV, на территории Красноярского края,</w:t>
      </w:r>
      <w:r w:rsidRPr="00727317">
        <w:rPr>
          <w:sz w:val="28"/>
          <w:szCs w:val="28"/>
          <w:lang w:eastAsia="en-US"/>
        </w:rPr>
        <w:t xml:space="preserve"> </w:t>
      </w:r>
      <w:r w:rsidRPr="00727317">
        <w:rPr>
          <w:sz w:val="28"/>
          <w:szCs w:val="28"/>
        </w:rPr>
        <w:t>руководствуясь ст.ст. 7, 43, 44 Устава Абанского района Красноярского края:</w:t>
      </w:r>
    </w:p>
    <w:p w:rsidR="006A1ECA" w:rsidRPr="00727317" w:rsidRDefault="006A1ECA" w:rsidP="006A1ECA">
      <w:pPr>
        <w:ind w:firstLine="709"/>
        <w:jc w:val="both"/>
        <w:rPr>
          <w:sz w:val="28"/>
          <w:szCs w:val="28"/>
        </w:rPr>
      </w:pPr>
      <w:r w:rsidRPr="00727317">
        <w:rPr>
          <w:sz w:val="28"/>
          <w:szCs w:val="28"/>
        </w:rPr>
        <w:t xml:space="preserve">1. Внести в распоряжение администрации Абанского района от 25.02.2021 № 68-р «О </w:t>
      </w:r>
      <w:r w:rsidRPr="00727317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коронавирусной инфекции, </w:t>
      </w:r>
      <w:r w:rsidRPr="00727317">
        <w:rPr>
          <w:sz w:val="28"/>
          <w:szCs w:val="28"/>
        </w:rPr>
        <w:t>вызванной 2019-nCoV, на территории Абанского района» следующие изменения:</w:t>
      </w:r>
    </w:p>
    <w:p w:rsidR="00F321B3" w:rsidRPr="00252FEA" w:rsidRDefault="00F321B3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FEA">
        <w:rPr>
          <w:rFonts w:ascii="Times New Roman" w:hAnsi="Times New Roman" w:cs="Times New Roman"/>
          <w:sz w:val="28"/>
          <w:szCs w:val="28"/>
        </w:rPr>
        <w:t>дополнить пунктом 3.1.:</w:t>
      </w:r>
    </w:p>
    <w:p w:rsidR="00854451" w:rsidRPr="00252FEA" w:rsidRDefault="00F321B3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FEA">
        <w:rPr>
          <w:rFonts w:ascii="Times New Roman" w:hAnsi="Times New Roman" w:cs="Times New Roman"/>
          <w:sz w:val="28"/>
          <w:szCs w:val="28"/>
        </w:rPr>
        <w:t>«3.1.</w:t>
      </w:r>
      <w:r w:rsidR="00854451" w:rsidRPr="00252FEA">
        <w:rPr>
          <w:rFonts w:ascii="Times New Roman" w:hAnsi="Times New Roman" w:cs="Times New Roman"/>
          <w:sz w:val="28"/>
          <w:szCs w:val="28"/>
        </w:rPr>
        <w:t xml:space="preserve"> Установить, что образовательные организации, обеспечивающие реализацию образовательных программ начального общего, основного общего, среднего общего образования, осуществляют деятельность по специально разработанному расписанию занятий, перемен, составленному с целью минимизации контактов обучающихся (в том числе сокращение их количества во время проведения термометрии, приема пищи в столовой, разделение по времени входа в здание и посещения столовых, занятий).</w:t>
      </w:r>
      <w:r w:rsidR="008169F9">
        <w:rPr>
          <w:rFonts w:ascii="Times New Roman" w:hAnsi="Times New Roman" w:cs="Times New Roman"/>
          <w:sz w:val="28"/>
          <w:szCs w:val="28"/>
        </w:rPr>
        <w:t>»</w:t>
      </w:r>
      <w:r w:rsidR="00854451" w:rsidRPr="00252FEA">
        <w:rPr>
          <w:rFonts w:ascii="Times New Roman" w:hAnsi="Times New Roman" w:cs="Times New Roman"/>
          <w:sz w:val="28"/>
          <w:szCs w:val="28"/>
        </w:rPr>
        <w:t>;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F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абзаце четвертом подпункта 2.1 пункта </w:t>
        </w:r>
        <w:r w:rsidR="00AC6EFD" w:rsidRPr="00252FEA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абзаце третьем пункта </w:t>
        </w:r>
        <w:r w:rsidR="00AC6EFD" w:rsidRPr="00252FEA">
          <w:rPr>
            <w:rFonts w:ascii="Times New Roman" w:hAnsi="Times New Roman" w:cs="Times New Roman"/>
            <w:sz w:val="28"/>
            <w:szCs w:val="28"/>
          </w:rPr>
          <w:t>7.4,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абзаце третьем пункта </w:t>
        </w:r>
        <w:r w:rsidR="00AC6EFD" w:rsidRPr="00252FEA">
          <w:rPr>
            <w:rFonts w:ascii="Times New Roman" w:hAnsi="Times New Roman" w:cs="Times New Roman"/>
            <w:sz w:val="28"/>
            <w:szCs w:val="28"/>
          </w:rPr>
          <w:t>8</w:t>
        </w:r>
        <w:r w:rsidR="00106C39" w:rsidRPr="00252FEA">
          <w:rPr>
            <w:rFonts w:ascii="Times New Roman" w:hAnsi="Times New Roman" w:cs="Times New Roman"/>
            <w:sz w:val="28"/>
            <w:szCs w:val="28"/>
          </w:rPr>
          <w:t>.</w:t>
        </w:r>
        <w:r w:rsidR="00AC6EFD" w:rsidRPr="00252FEA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абзаце третьем пункта </w:t>
        </w:r>
        <w:r w:rsidR="00AC6EFD" w:rsidRPr="00252FEA">
          <w:rPr>
            <w:rFonts w:ascii="Times New Roman" w:hAnsi="Times New Roman" w:cs="Times New Roman"/>
            <w:sz w:val="28"/>
            <w:szCs w:val="28"/>
          </w:rPr>
          <w:t>8.2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абзаце третьем пункта </w:t>
        </w:r>
        <w:r w:rsidR="00AC6EFD" w:rsidRPr="00252FEA">
          <w:rPr>
            <w:rFonts w:ascii="Times New Roman" w:hAnsi="Times New Roman" w:cs="Times New Roman"/>
            <w:sz w:val="28"/>
            <w:szCs w:val="28"/>
          </w:rPr>
          <w:t>8.3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252FEA">
          <w:rPr>
            <w:rFonts w:ascii="Times New Roman" w:hAnsi="Times New Roman" w:cs="Times New Roman"/>
            <w:sz w:val="28"/>
            <w:szCs w:val="28"/>
          </w:rPr>
          <w:t>абзаце третьем</w:t>
        </w:r>
        <w:r w:rsidR="00E26FFB" w:rsidRPr="00252FEA">
          <w:rPr>
            <w:rFonts w:ascii="Times New Roman" w:hAnsi="Times New Roman" w:cs="Times New Roman"/>
            <w:sz w:val="28"/>
            <w:szCs w:val="28"/>
          </w:rPr>
          <w:t xml:space="preserve"> подпункта 4</w:t>
        </w:r>
        <w:r w:rsidRPr="00252FE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E26FFB" w:rsidRPr="00252FEA">
          <w:rPr>
            <w:rFonts w:ascii="Times New Roman" w:hAnsi="Times New Roman" w:cs="Times New Roman"/>
            <w:sz w:val="28"/>
            <w:szCs w:val="28"/>
          </w:rPr>
          <w:t>12.4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169F9">
        <w:rPr>
          <w:rFonts w:ascii="Times New Roman" w:hAnsi="Times New Roman" w:cs="Times New Roman"/>
          <w:sz w:val="28"/>
          <w:szCs w:val="28"/>
        </w:rPr>
        <w:t>«</w:t>
      </w:r>
      <w:r w:rsidRPr="00252FEA">
        <w:rPr>
          <w:rFonts w:ascii="Times New Roman" w:hAnsi="Times New Roman" w:cs="Times New Roman"/>
          <w:sz w:val="28"/>
          <w:szCs w:val="28"/>
        </w:rPr>
        <w:t>(если с даты выздоровления гражданина прошло не более шести календарных месяцев)</w:t>
      </w:r>
      <w:r w:rsidR="008169F9">
        <w:rPr>
          <w:rFonts w:ascii="Times New Roman" w:hAnsi="Times New Roman" w:cs="Times New Roman"/>
          <w:sz w:val="28"/>
          <w:szCs w:val="28"/>
        </w:rPr>
        <w:t>»</w:t>
      </w:r>
      <w:r w:rsidRPr="00252FEA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252FEA">
          <w:rPr>
            <w:rFonts w:ascii="Times New Roman" w:hAnsi="Times New Roman" w:cs="Times New Roman"/>
            <w:sz w:val="28"/>
            <w:szCs w:val="28"/>
          </w:rPr>
          <w:t>абзацы пятый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седьмой подпункта 2.1 пункта </w:t>
        </w:r>
        <w:r w:rsidR="00106C39" w:rsidRPr="00252FEA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252FEA">
          <w:rPr>
            <w:rFonts w:ascii="Times New Roman" w:hAnsi="Times New Roman" w:cs="Times New Roman"/>
            <w:sz w:val="28"/>
            <w:szCs w:val="28"/>
          </w:rPr>
          <w:t>абзацы четвертый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шестой пункта </w:t>
        </w:r>
        <w:r w:rsidR="00106C39" w:rsidRPr="00252FEA">
          <w:rPr>
            <w:rFonts w:ascii="Times New Roman" w:hAnsi="Times New Roman" w:cs="Times New Roman"/>
            <w:sz w:val="28"/>
            <w:szCs w:val="28"/>
          </w:rPr>
          <w:t>7.4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252FEA">
          <w:rPr>
            <w:rFonts w:ascii="Times New Roman" w:hAnsi="Times New Roman" w:cs="Times New Roman"/>
            <w:sz w:val="28"/>
            <w:szCs w:val="28"/>
          </w:rPr>
          <w:t>абзацы четвертый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шестой пункта </w:t>
        </w:r>
        <w:r w:rsidR="00106C39" w:rsidRPr="00252FEA">
          <w:rPr>
            <w:rFonts w:ascii="Times New Roman" w:hAnsi="Times New Roman" w:cs="Times New Roman"/>
            <w:sz w:val="28"/>
            <w:szCs w:val="28"/>
          </w:rPr>
          <w:t>8.1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252FEA">
          <w:rPr>
            <w:rFonts w:ascii="Times New Roman" w:hAnsi="Times New Roman" w:cs="Times New Roman"/>
            <w:sz w:val="28"/>
            <w:szCs w:val="28"/>
          </w:rPr>
          <w:t>абзацы четвертый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шестой пункта </w:t>
        </w:r>
        <w:r w:rsidR="00106C39" w:rsidRPr="00252FEA">
          <w:rPr>
            <w:rFonts w:ascii="Times New Roman" w:hAnsi="Times New Roman" w:cs="Times New Roman"/>
            <w:sz w:val="28"/>
            <w:szCs w:val="28"/>
          </w:rPr>
          <w:t>8.2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252FEA">
          <w:rPr>
            <w:rFonts w:ascii="Times New Roman" w:hAnsi="Times New Roman" w:cs="Times New Roman"/>
            <w:sz w:val="28"/>
            <w:szCs w:val="28"/>
          </w:rPr>
          <w:t>абзацы четвертый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шестой пункта </w:t>
        </w:r>
        <w:r w:rsidR="00106C39" w:rsidRPr="00252FEA">
          <w:rPr>
            <w:rFonts w:ascii="Times New Roman" w:hAnsi="Times New Roman" w:cs="Times New Roman"/>
            <w:sz w:val="28"/>
            <w:szCs w:val="28"/>
          </w:rPr>
          <w:t>8.3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252FEA">
          <w:rPr>
            <w:rFonts w:ascii="Times New Roman" w:hAnsi="Times New Roman" w:cs="Times New Roman"/>
            <w:sz w:val="28"/>
            <w:szCs w:val="28"/>
          </w:rPr>
          <w:t>абзацы четвертый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шестой </w:t>
        </w:r>
        <w:r w:rsidR="008A0859" w:rsidRPr="00252FEA">
          <w:rPr>
            <w:rFonts w:ascii="Times New Roman" w:hAnsi="Times New Roman" w:cs="Times New Roman"/>
            <w:sz w:val="28"/>
            <w:szCs w:val="28"/>
          </w:rPr>
          <w:t xml:space="preserve">подпункта 4 </w:t>
        </w:r>
        <w:r w:rsidRPr="00252FEA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8A0859" w:rsidRPr="00252FEA">
          <w:rPr>
            <w:rFonts w:ascii="Times New Roman" w:hAnsi="Times New Roman" w:cs="Times New Roman"/>
            <w:sz w:val="28"/>
            <w:szCs w:val="28"/>
          </w:rPr>
          <w:t>12.4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8169F9">
        <w:rPr>
          <w:rFonts w:ascii="Times New Roman" w:hAnsi="Times New Roman" w:cs="Times New Roman"/>
          <w:sz w:val="28"/>
          <w:szCs w:val="28"/>
        </w:rPr>
        <w:t>«</w:t>
      </w:r>
      <w:r w:rsidRPr="00252FEA">
        <w:rPr>
          <w:rFonts w:ascii="Times New Roman" w:hAnsi="Times New Roman" w:cs="Times New Roman"/>
          <w:sz w:val="28"/>
          <w:szCs w:val="28"/>
        </w:rPr>
        <w:t xml:space="preserve">(если с даты завершения вакцинации гражданина прошло не более </w:t>
      </w:r>
      <w:r w:rsidR="008169F9">
        <w:rPr>
          <w:rFonts w:ascii="Times New Roman" w:hAnsi="Times New Roman" w:cs="Times New Roman"/>
          <w:sz w:val="28"/>
          <w:szCs w:val="28"/>
        </w:rPr>
        <w:t>двенадцати календарных месяцев)»</w:t>
      </w:r>
      <w:r w:rsidRPr="00252FEA">
        <w:rPr>
          <w:rFonts w:ascii="Times New Roman" w:hAnsi="Times New Roman" w:cs="Times New Roman"/>
          <w:sz w:val="28"/>
          <w:szCs w:val="28"/>
        </w:rPr>
        <w:t>;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F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25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абзаце шестом подпункта 2.1 пункта </w:t>
        </w:r>
        <w:r w:rsidR="008A0859" w:rsidRPr="00252FEA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252FEA">
          <w:rPr>
            <w:rFonts w:ascii="Times New Roman" w:hAnsi="Times New Roman" w:cs="Times New Roman"/>
            <w:sz w:val="28"/>
            <w:szCs w:val="28"/>
          </w:rPr>
          <w:t>абзаце пятом пункта</w:t>
        </w:r>
        <w:r w:rsidR="008A0859" w:rsidRPr="00252FEA">
          <w:rPr>
            <w:rFonts w:ascii="Times New Roman" w:hAnsi="Times New Roman" w:cs="Times New Roman"/>
            <w:sz w:val="28"/>
            <w:szCs w:val="28"/>
          </w:rPr>
          <w:t xml:space="preserve"> 7.4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абзаце пятом пункта </w:t>
        </w:r>
        <w:r w:rsidR="008A0859" w:rsidRPr="00252FEA">
          <w:rPr>
            <w:rFonts w:ascii="Times New Roman" w:hAnsi="Times New Roman" w:cs="Times New Roman"/>
            <w:sz w:val="28"/>
            <w:szCs w:val="28"/>
          </w:rPr>
          <w:t>8.1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абзаце пятом пункта </w:t>
        </w:r>
        <w:r w:rsidR="008A0859" w:rsidRPr="00252FEA">
          <w:rPr>
            <w:rFonts w:ascii="Times New Roman" w:hAnsi="Times New Roman" w:cs="Times New Roman"/>
            <w:sz w:val="28"/>
            <w:szCs w:val="28"/>
          </w:rPr>
          <w:t>8.2,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абзаце пятом пункта </w:t>
        </w:r>
        <w:r w:rsidR="008A0859" w:rsidRPr="00252FEA">
          <w:rPr>
            <w:rFonts w:ascii="Times New Roman" w:hAnsi="Times New Roman" w:cs="Times New Roman"/>
            <w:sz w:val="28"/>
            <w:szCs w:val="28"/>
          </w:rPr>
          <w:t>8.3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абзаце пятом </w:t>
        </w:r>
        <w:r w:rsidR="008A0859" w:rsidRPr="00252FEA">
          <w:rPr>
            <w:rFonts w:ascii="Times New Roman" w:hAnsi="Times New Roman" w:cs="Times New Roman"/>
            <w:sz w:val="28"/>
            <w:szCs w:val="28"/>
          </w:rPr>
          <w:t>подпункта 4</w:t>
        </w:r>
        <w:r w:rsidRPr="00252FEA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8A0859" w:rsidRPr="00252FEA">
          <w:rPr>
            <w:rFonts w:ascii="Times New Roman" w:hAnsi="Times New Roman" w:cs="Times New Roman"/>
            <w:sz w:val="28"/>
            <w:szCs w:val="28"/>
          </w:rPr>
          <w:t>12.4</w:t>
        </w:r>
      </w:hyperlink>
      <w:r w:rsidR="008169F9">
        <w:rPr>
          <w:rFonts w:ascii="Times New Roman" w:hAnsi="Times New Roman" w:cs="Times New Roman"/>
          <w:sz w:val="28"/>
          <w:szCs w:val="28"/>
        </w:rPr>
        <w:t xml:space="preserve"> слово «</w:t>
      </w:r>
      <w:r w:rsidRPr="00252FEA">
        <w:rPr>
          <w:rFonts w:ascii="Times New Roman" w:hAnsi="Times New Roman" w:cs="Times New Roman"/>
          <w:sz w:val="28"/>
          <w:szCs w:val="28"/>
        </w:rPr>
        <w:t>шести</w:t>
      </w:r>
      <w:r w:rsidR="008169F9">
        <w:rPr>
          <w:rFonts w:ascii="Times New Roman" w:hAnsi="Times New Roman" w:cs="Times New Roman"/>
          <w:sz w:val="28"/>
          <w:szCs w:val="28"/>
        </w:rPr>
        <w:t>» заменить словом «</w:t>
      </w:r>
      <w:r w:rsidRPr="00252FEA">
        <w:rPr>
          <w:rFonts w:ascii="Times New Roman" w:hAnsi="Times New Roman" w:cs="Times New Roman"/>
          <w:sz w:val="28"/>
          <w:szCs w:val="28"/>
        </w:rPr>
        <w:t>двенадцати</w:t>
      </w:r>
      <w:r w:rsidR="008169F9">
        <w:rPr>
          <w:rFonts w:ascii="Times New Roman" w:hAnsi="Times New Roman" w:cs="Times New Roman"/>
          <w:sz w:val="28"/>
          <w:szCs w:val="28"/>
        </w:rPr>
        <w:t>»</w:t>
      </w:r>
      <w:r w:rsidRPr="00252FEA">
        <w:rPr>
          <w:rFonts w:ascii="Times New Roman" w:hAnsi="Times New Roman" w:cs="Times New Roman"/>
          <w:sz w:val="28"/>
          <w:szCs w:val="28"/>
        </w:rPr>
        <w:t>;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F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31" w:history="1">
        <w:r w:rsidRPr="00252FEA">
          <w:rPr>
            <w:rFonts w:ascii="Times New Roman" w:hAnsi="Times New Roman" w:cs="Times New Roman"/>
            <w:sz w:val="28"/>
            <w:szCs w:val="28"/>
          </w:rPr>
          <w:t>абзаце седьмом пункта 2.9.2</w:t>
        </w:r>
      </w:hyperlink>
      <w:r w:rsidR="008169F9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252FEA">
        <w:rPr>
          <w:rFonts w:ascii="Times New Roman" w:hAnsi="Times New Roman" w:cs="Times New Roman"/>
          <w:sz w:val="28"/>
          <w:szCs w:val="28"/>
        </w:rPr>
        <w:t>спорт</w:t>
      </w:r>
      <w:r w:rsidR="008169F9">
        <w:rPr>
          <w:rFonts w:ascii="Times New Roman" w:hAnsi="Times New Roman" w:cs="Times New Roman"/>
          <w:sz w:val="28"/>
          <w:szCs w:val="28"/>
        </w:rPr>
        <w:t>ивного потенциала, на 2021 год,» заменить словами «</w:t>
      </w:r>
      <w:r w:rsidRPr="00252FEA">
        <w:rPr>
          <w:rFonts w:ascii="Times New Roman" w:hAnsi="Times New Roman" w:cs="Times New Roman"/>
          <w:sz w:val="28"/>
          <w:szCs w:val="28"/>
        </w:rPr>
        <w:t>спортивного потенциала, на 2022 год,</w:t>
      </w:r>
      <w:r w:rsidR="008169F9">
        <w:rPr>
          <w:rFonts w:ascii="Times New Roman" w:hAnsi="Times New Roman" w:cs="Times New Roman"/>
          <w:sz w:val="28"/>
          <w:szCs w:val="28"/>
        </w:rPr>
        <w:t>»</w:t>
      </w:r>
      <w:r w:rsidRPr="00252FEA">
        <w:rPr>
          <w:rFonts w:ascii="Times New Roman" w:hAnsi="Times New Roman" w:cs="Times New Roman"/>
          <w:sz w:val="28"/>
          <w:szCs w:val="28"/>
        </w:rPr>
        <w:t>;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F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32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3447CC" w:rsidRPr="00252FEA">
          <w:rPr>
            <w:rFonts w:ascii="Times New Roman" w:hAnsi="Times New Roman" w:cs="Times New Roman"/>
            <w:sz w:val="28"/>
            <w:szCs w:val="28"/>
          </w:rPr>
          <w:t>12.3</w:t>
        </w:r>
      </w:hyperlink>
      <w:r w:rsidRPr="00252FEA">
        <w:rPr>
          <w:rFonts w:ascii="Times New Roman" w:hAnsi="Times New Roman" w:cs="Times New Roman"/>
          <w:sz w:val="28"/>
          <w:szCs w:val="28"/>
        </w:rPr>
        <w:t>: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F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33" w:history="1">
        <w:r w:rsidRPr="00252FEA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="008169F9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252FEA">
        <w:rPr>
          <w:rFonts w:ascii="Times New Roman" w:hAnsi="Times New Roman" w:cs="Times New Roman"/>
          <w:sz w:val="28"/>
          <w:szCs w:val="28"/>
        </w:rPr>
        <w:t>действующего QR-кода, полученного с использованием федеральной государс</w:t>
      </w:r>
      <w:r w:rsidR="008169F9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252FEA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</w:t>
      </w:r>
      <w:r w:rsidR="008169F9">
        <w:rPr>
          <w:rFonts w:ascii="Times New Roman" w:hAnsi="Times New Roman" w:cs="Times New Roman"/>
          <w:sz w:val="28"/>
          <w:szCs w:val="28"/>
        </w:rPr>
        <w:t>слуг (функций)»</w:t>
      </w:r>
      <w:r w:rsidRPr="00252FEA">
        <w:rPr>
          <w:rFonts w:ascii="Times New Roman" w:hAnsi="Times New Roman" w:cs="Times New Roman"/>
          <w:sz w:val="28"/>
          <w:szCs w:val="28"/>
        </w:rPr>
        <w:t xml:space="preserve"> или с использованием специализированного приложения Единого портала государ</w:t>
      </w:r>
      <w:r w:rsidR="008169F9">
        <w:rPr>
          <w:rFonts w:ascii="Times New Roman" w:hAnsi="Times New Roman" w:cs="Times New Roman"/>
          <w:sz w:val="28"/>
          <w:szCs w:val="28"/>
        </w:rPr>
        <w:t>ственных и муниципальных услуг «Госуслуги. Стопкоронавирус»</w:t>
      </w:r>
      <w:r w:rsidRPr="00252FEA">
        <w:rPr>
          <w:rFonts w:ascii="Times New Roman" w:hAnsi="Times New Roman" w:cs="Times New Roman"/>
          <w:sz w:val="28"/>
          <w:szCs w:val="28"/>
        </w:rPr>
        <w:t xml:space="preserve"> (далее - QR-код),</w:t>
      </w:r>
      <w:r w:rsidR="008169F9">
        <w:rPr>
          <w:rFonts w:ascii="Times New Roman" w:hAnsi="Times New Roman" w:cs="Times New Roman"/>
          <w:sz w:val="28"/>
          <w:szCs w:val="28"/>
        </w:rPr>
        <w:t>» заменить словами «действующего QR-кода,»</w:t>
      </w:r>
      <w:r w:rsidRPr="00252FEA">
        <w:rPr>
          <w:rFonts w:ascii="Times New Roman" w:hAnsi="Times New Roman" w:cs="Times New Roman"/>
          <w:sz w:val="28"/>
          <w:szCs w:val="28"/>
        </w:rPr>
        <w:t>;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F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34" w:history="1">
        <w:r w:rsidRPr="00252FEA">
          <w:rPr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169F9">
        <w:rPr>
          <w:rFonts w:ascii="Times New Roman" w:hAnsi="Times New Roman" w:cs="Times New Roman"/>
          <w:sz w:val="28"/>
          <w:szCs w:val="28"/>
        </w:rPr>
        <w:t>«</w:t>
      </w:r>
      <w:r w:rsidRPr="00252FEA">
        <w:rPr>
          <w:rFonts w:ascii="Times New Roman" w:hAnsi="Times New Roman" w:cs="Times New Roman"/>
          <w:sz w:val="28"/>
          <w:szCs w:val="28"/>
        </w:rPr>
        <w:t>(если с даты выздоровления гражданина прошло не б</w:t>
      </w:r>
      <w:r w:rsidR="008169F9">
        <w:rPr>
          <w:rFonts w:ascii="Times New Roman" w:hAnsi="Times New Roman" w:cs="Times New Roman"/>
          <w:sz w:val="28"/>
          <w:szCs w:val="28"/>
        </w:rPr>
        <w:t>олее шести календарных месяцев)»</w:t>
      </w:r>
      <w:r w:rsidRPr="00252FEA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Pr="00252FEA">
          <w:rPr>
            <w:rFonts w:ascii="Times New Roman" w:hAnsi="Times New Roman" w:cs="Times New Roman"/>
            <w:sz w:val="28"/>
            <w:szCs w:val="28"/>
          </w:rPr>
          <w:t>абзац четвертый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8169F9">
        <w:rPr>
          <w:rFonts w:ascii="Times New Roman" w:hAnsi="Times New Roman" w:cs="Times New Roman"/>
          <w:sz w:val="28"/>
          <w:szCs w:val="28"/>
        </w:rPr>
        <w:t>«</w:t>
      </w:r>
      <w:r w:rsidRPr="00252FEA">
        <w:rPr>
          <w:rFonts w:ascii="Times New Roman" w:hAnsi="Times New Roman" w:cs="Times New Roman"/>
          <w:sz w:val="28"/>
          <w:szCs w:val="28"/>
        </w:rPr>
        <w:t>(если с даты завершения вакцинации гражданина прошло не более двенадцати календарных месяцев)</w:t>
      </w:r>
      <w:r w:rsidR="008169F9">
        <w:rPr>
          <w:rFonts w:ascii="Times New Roman" w:hAnsi="Times New Roman" w:cs="Times New Roman"/>
          <w:sz w:val="28"/>
          <w:szCs w:val="28"/>
        </w:rPr>
        <w:t>»</w:t>
      </w:r>
      <w:r w:rsidRPr="00252FEA">
        <w:rPr>
          <w:rFonts w:ascii="Times New Roman" w:hAnsi="Times New Roman" w:cs="Times New Roman"/>
          <w:sz w:val="28"/>
          <w:szCs w:val="28"/>
        </w:rPr>
        <w:t>;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F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36" w:history="1">
        <w:r w:rsidRPr="00252FEA">
          <w:rPr>
            <w:rFonts w:ascii="Times New Roman" w:hAnsi="Times New Roman" w:cs="Times New Roman"/>
            <w:sz w:val="28"/>
            <w:szCs w:val="28"/>
          </w:rPr>
          <w:t>абзаце пятом</w:t>
        </w:r>
      </w:hyperlink>
      <w:r w:rsidRPr="00252FEA">
        <w:rPr>
          <w:rFonts w:ascii="Times New Roman" w:hAnsi="Times New Roman" w:cs="Times New Roman"/>
          <w:sz w:val="28"/>
          <w:szCs w:val="28"/>
        </w:rPr>
        <w:t xml:space="preserve"> слово </w:t>
      </w:r>
      <w:r w:rsidR="008169F9">
        <w:rPr>
          <w:rFonts w:ascii="Times New Roman" w:hAnsi="Times New Roman" w:cs="Times New Roman"/>
          <w:sz w:val="28"/>
          <w:szCs w:val="28"/>
        </w:rPr>
        <w:t>«</w:t>
      </w:r>
      <w:r w:rsidRPr="00252FEA">
        <w:rPr>
          <w:rFonts w:ascii="Times New Roman" w:hAnsi="Times New Roman" w:cs="Times New Roman"/>
          <w:sz w:val="28"/>
          <w:szCs w:val="28"/>
        </w:rPr>
        <w:t>шести</w:t>
      </w:r>
      <w:r w:rsidR="008169F9">
        <w:rPr>
          <w:rFonts w:ascii="Times New Roman" w:hAnsi="Times New Roman" w:cs="Times New Roman"/>
          <w:sz w:val="28"/>
          <w:szCs w:val="28"/>
        </w:rPr>
        <w:t>» заменить словом «</w:t>
      </w:r>
      <w:r w:rsidRPr="00252FEA">
        <w:rPr>
          <w:rFonts w:ascii="Times New Roman" w:hAnsi="Times New Roman" w:cs="Times New Roman"/>
          <w:sz w:val="28"/>
          <w:szCs w:val="28"/>
        </w:rPr>
        <w:t>двенадцати</w:t>
      </w:r>
      <w:r w:rsidR="008169F9">
        <w:rPr>
          <w:rFonts w:ascii="Times New Roman" w:hAnsi="Times New Roman" w:cs="Times New Roman"/>
          <w:sz w:val="28"/>
          <w:szCs w:val="28"/>
        </w:rPr>
        <w:t>»</w:t>
      </w:r>
      <w:r w:rsidRPr="00252FEA">
        <w:rPr>
          <w:rFonts w:ascii="Times New Roman" w:hAnsi="Times New Roman" w:cs="Times New Roman"/>
          <w:sz w:val="28"/>
          <w:szCs w:val="28"/>
        </w:rPr>
        <w:t>;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7" w:history="1">
        <w:r w:rsidRPr="00252FEA">
          <w:rPr>
            <w:rFonts w:ascii="Times New Roman" w:hAnsi="Times New Roman" w:cs="Times New Roman"/>
            <w:sz w:val="28"/>
            <w:szCs w:val="28"/>
          </w:rPr>
          <w:t>абзац шестой</w:t>
        </w:r>
      </w:hyperlink>
      <w:r w:rsidR="008169F9">
        <w:rPr>
          <w:rFonts w:ascii="Times New Roman" w:hAnsi="Times New Roman" w:cs="Times New Roman"/>
          <w:sz w:val="28"/>
          <w:szCs w:val="28"/>
        </w:rPr>
        <w:t xml:space="preserve"> дополнить словами «</w:t>
      </w:r>
      <w:r w:rsidRPr="00252FEA">
        <w:rPr>
          <w:rFonts w:ascii="Times New Roman" w:hAnsi="Times New Roman" w:cs="Times New Roman"/>
          <w:sz w:val="28"/>
          <w:szCs w:val="28"/>
        </w:rPr>
        <w:t xml:space="preserve">(если с даты завершения вакцинации гражданина прошло не более </w:t>
      </w:r>
      <w:r w:rsidR="008169F9">
        <w:rPr>
          <w:rFonts w:ascii="Times New Roman" w:hAnsi="Times New Roman" w:cs="Times New Roman"/>
          <w:sz w:val="28"/>
          <w:szCs w:val="28"/>
        </w:rPr>
        <w:t>двенадцати календарных месяцев)»</w:t>
      </w:r>
      <w:r w:rsidRPr="00252FEA">
        <w:rPr>
          <w:rFonts w:ascii="Times New Roman" w:hAnsi="Times New Roman" w:cs="Times New Roman"/>
          <w:sz w:val="28"/>
          <w:szCs w:val="28"/>
        </w:rPr>
        <w:t>;</w:t>
      </w:r>
    </w:p>
    <w:p w:rsidR="00854451" w:rsidRPr="00252FEA" w:rsidRDefault="00854451" w:rsidP="002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F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38" w:history="1">
        <w:r w:rsidRPr="00252FEA">
          <w:rPr>
            <w:rFonts w:ascii="Times New Roman" w:hAnsi="Times New Roman" w:cs="Times New Roman"/>
            <w:sz w:val="28"/>
            <w:szCs w:val="28"/>
          </w:rPr>
          <w:t xml:space="preserve">подпункте 4 пункта </w:t>
        </w:r>
        <w:r w:rsidR="009105C7" w:rsidRPr="00252FEA">
          <w:rPr>
            <w:rFonts w:ascii="Times New Roman" w:hAnsi="Times New Roman" w:cs="Times New Roman"/>
            <w:sz w:val="28"/>
            <w:szCs w:val="28"/>
          </w:rPr>
          <w:t>1</w:t>
        </w:r>
        <w:r w:rsidRPr="00252FEA">
          <w:rPr>
            <w:rFonts w:ascii="Times New Roman" w:hAnsi="Times New Roman" w:cs="Times New Roman"/>
            <w:sz w:val="28"/>
            <w:szCs w:val="28"/>
          </w:rPr>
          <w:t>3.1</w:t>
        </w:r>
      </w:hyperlink>
      <w:r w:rsidR="009105C7" w:rsidRPr="00252FEA">
        <w:rPr>
          <w:rFonts w:ascii="Times New Roman" w:hAnsi="Times New Roman" w:cs="Times New Roman"/>
          <w:sz w:val="28"/>
          <w:szCs w:val="28"/>
        </w:rPr>
        <w:t xml:space="preserve"> </w:t>
      </w:r>
      <w:r w:rsidR="008169F9">
        <w:rPr>
          <w:rFonts w:ascii="Times New Roman" w:hAnsi="Times New Roman" w:cs="Times New Roman"/>
          <w:sz w:val="28"/>
          <w:szCs w:val="28"/>
        </w:rPr>
        <w:t>слова «</w:t>
      </w:r>
      <w:r w:rsidRPr="00252FEA">
        <w:rPr>
          <w:rFonts w:ascii="Times New Roman" w:hAnsi="Times New Roman" w:cs="Times New Roman"/>
          <w:sz w:val="28"/>
          <w:szCs w:val="28"/>
        </w:rPr>
        <w:t>(если с даты выздоровления гражданина прошло не более шести календарных месяцев)</w:t>
      </w:r>
      <w:r w:rsidR="008169F9">
        <w:rPr>
          <w:rFonts w:ascii="Times New Roman" w:hAnsi="Times New Roman" w:cs="Times New Roman"/>
          <w:sz w:val="28"/>
          <w:szCs w:val="28"/>
        </w:rPr>
        <w:t>»</w:t>
      </w:r>
      <w:r w:rsidRPr="00252FEA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8169F9">
        <w:rPr>
          <w:rFonts w:ascii="Times New Roman" w:hAnsi="Times New Roman" w:cs="Times New Roman"/>
          <w:sz w:val="28"/>
          <w:szCs w:val="28"/>
        </w:rPr>
        <w:t>«</w:t>
      </w:r>
      <w:r w:rsidRPr="00252FEA">
        <w:rPr>
          <w:rFonts w:ascii="Times New Roman" w:hAnsi="Times New Roman" w:cs="Times New Roman"/>
          <w:sz w:val="28"/>
          <w:szCs w:val="28"/>
        </w:rPr>
        <w:t>(если с даты завершения вакцинации или выздоровления гражданина прошло не более двенадцати календарных месяцев)</w:t>
      </w:r>
      <w:r w:rsidR="008169F9">
        <w:rPr>
          <w:rFonts w:ascii="Times New Roman" w:hAnsi="Times New Roman" w:cs="Times New Roman"/>
          <w:sz w:val="28"/>
          <w:szCs w:val="28"/>
        </w:rPr>
        <w:t>»</w:t>
      </w:r>
      <w:r w:rsidRPr="00252FEA">
        <w:rPr>
          <w:rFonts w:ascii="Times New Roman" w:hAnsi="Times New Roman" w:cs="Times New Roman"/>
          <w:sz w:val="28"/>
          <w:szCs w:val="28"/>
        </w:rPr>
        <w:t>.</w:t>
      </w:r>
    </w:p>
    <w:p w:rsidR="00252FEA" w:rsidRPr="00252FEA" w:rsidRDefault="00252FEA" w:rsidP="00252FEA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252FEA">
        <w:rPr>
          <w:sz w:val="28"/>
          <w:szCs w:val="28"/>
        </w:rPr>
        <w:t>2. Разместить распоряжение на официальном сайте муниципального образования и опубликовать в газете Красное знамя».</w:t>
      </w:r>
    </w:p>
    <w:p w:rsidR="00252FEA" w:rsidRPr="00252FEA" w:rsidRDefault="00252FEA" w:rsidP="00252FEA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252FEA">
        <w:rPr>
          <w:sz w:val="28"/>
          <w:szCs w:val="28"/>
        </w:rPr>
        <w:t>3. Распоряжение вступает в силу со дня подписания.</w:t>
      </w:r>
    </w:p>
    <w:p w:rsidR="00252FEA" w:rsidRPr="00252FEA" w:rsidRDefault="00252FEA" w:rsidP="00252FEA">
      <w:pPr>
        <w:ind w:firstLine="709"/>
        <w:jc w:val="both"/>
        <w:rPr>
          <w:sz w:val="28"/>
          <w:szCs w:val="28"/>
        </w:rPr>
      </w:pPr>
      <w:r w:rsidRPr="00252FEA">
        <w:rPr>
          <w:sz w:val="28"/>
          <w:szCs w:val="28"/>
        </w:rPr>
        <w:t>4. Контроль за исполнением настоящего распоряжения оставляю за собой.</w:t>
      </w:r>
    </w:p>
    <w:p w:rsidR="00252FEA" w:rsidRPr="00252FEA" w:rsidRDefault="00252FEA" w:rsidP="00252FEA">
      <w:pPr>
        <w:ind w:firstLine="709"/>
        <w:jc w:val="both"/>
        <w:rPr>
          <w:sz w:val="28"/>
          <w:szCs w:val="28"/>
        </w:rPr>
      </w:pPr>
    </w:p>
    <w:p w:rsidR="00252FEA" w:rsidRDefault="00252FEA" w:rsidP="00252FEA">
      <w:pPr>
        <w:jc w:val="both"/>
        <w:rPr>
          <w:sz w:val="28"/>
          <w:szCs w:val="28"/>
        </w:rPr>
      </w:pPr>
    </w:p>
    <w:p w:rsidR="00252FEA" w:rsidRDefault="00252FEA" w:rsidP="00252FEA">
      <w:pPr>
        <w:tabs>
          <w:tab w:val="left" w:pos="2241"/>
        </w:tabs>
        <w:jc w:val="both"/>
      </w:pPr>
      <w:r>
        <w:rPr>
          <w:sz w:val="28"/>
          <w:szCs w:val="28"/>
        </w:rPr>
        <w:t>Глава Абанского района                                                       Г.В. Иванченко</w:t>
      </w:r>
    </w:p>
    <w:p w:rsidR="00C06AE0" w:rsidRDefault="00C06AE0"/>
    <w:sectPr w:rsidR="00C06AE0" w:rsidSect="008024FA">
      <w:headerReference w:type="default" r:id="rId3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E21" w:rsidRDefault="008E3E21" w:rsidP="008024FA">
      <w:r>
        <w:separator/>
      </w:r>
    </w:p>
  </w:endnote>
  <w:endnote w:type="continuationSeparator" w:id="0">
    <w:p w:rsidR="008E3E21" w:rsidRDefault="008E3E21" w:rsidP="00802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E21" w:rsidRDefault="008E3E21" w:rsidP="008024FA">
      <w:r>
        <w:separator/>
      </w:r>
    </w:p>
  </w:footnote>
  <w:footnote w:type="continuationSeparator" w:id="0">
    <w:p w:rsidR="008E3E21" w:rsidRDefault="008E3E21" w:rsidP="00802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19179"/>
      <w:docPartObj>
        <w:docPartGallery w:val="Page Numbers (Top of Page)"/>
        <w:docPartUnique/>
      </w:docPartObj>
    </w:sdtPr>
    <w:sdtContent>
      <w:p w:rsidR="008024FA" w:rsidRDefault="008024FA">
        <w:pPr>
          <w:pStyle w:val="a5"/>
          <w:jc w:val="center"/>
        </w:pPr>
        <w:fldSimple w:instr=" PAGE   \* MERGEFORMAT ">
          <w:r w:rsidR="00E42C2B">
            <w:rPr>
              <w:noProof/>
            </w:rPr>
            <w:t>2</w:t>
          </w:r>
        </w:fldSimple>
      </w:p>
    </w:sdtContent>
  </w:sdt>
  <w:p w:rsidR="008024FA" w:rsidRDefault="008024F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451"/>
    <w:rsid w:val="00106C39"/>
    <w:rsid w:val="00252FEA"/>
    <w:rsid w:val="003447CC"/>
    <w:rsid w:val="006A1ECA"/>
    <w:rsid w:val="008024FA"/>
    <w:rsid w:val="008169F9"/>
    <w:rsid w:val="00854451"/>
    <w:rsid w:val="008A0859"/>
    <w:rsid w:val="008E3E21"/>
    <w:rsid w:val="009105C7"/>
    <w:rsid w:val="00AC6EFD"/>
    <w:rsid w:val="00C06AE0"/>
    <w:rsid w:val="00E26FFB"/>
    <w:rsid w:val="00E42C2B"/>
    <w:rsid w:val="00F32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1ECA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4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1ECA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024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24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024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24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BBCF2782D6720E8FF8DAD0DFF9FD973C0FF65E072E0C39DE2D9025E1646CD2EEC78EF9AB7E5C788E7C058384385DF1B887D607181CF6430FF76094Q5S5G" TargetMode="External"/><Relationship Id="rId13" Type="http://schemas.openxmlformats.org/officeDocument/2006/relationships/hyperlink" Target="consultantplus://offline/ref=CEBBCF2782D6720E8FF8DAD0DFF9FD973C0FF65E072E0C39DE2D9025E1646CD2EEC78EF9AB7E5C788E7C058081385DF1B887D607181CF6430FF76094Q5S5G" TargetMode="External"/><Relationship Id="rId18" Type="http://schemas.openxmlformats.org/officeDocument/2006/relationships/hyperlink" Target="consultantplus://offline/ref=CEBBCF2782D6720E8FF8DAD0DFF9FD973C0FF65E072E0C39DE2D9025E1646CD2EEC78EF9AB7E5C788E7C05858B385DF1B887D607181CF6430FF76094Q5S5G" TargetMode="External"/><Relationship Id="rId26" Type="http://schemas.openxmlformats.org/officeDocument/2006/relationships/hyperlink" Target="consultantplus://offline/ref=CEBBCF2782D6720E8FF8DAD0DFF9FD973C0FF65E072E0C39DE2D9025E1646CD2EEC78EF9AB7E5C788E7C05838A385DF1B887D607181CF6430FF76094Q5S5G" TargetMode="External"/><Relationship Id="rId39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EBBCF2782D6720E8FF8DAD0DFF9FD973C0FF65E072E0C39DE2D9025E1646CD2EEC78EF9AB7E5C788E7C058E80385DF1B887D607181CF6430FF76094Q5S5G" TargetMode="External"/><Relationship Id="rId34" Type="http://schemas.openxmlformats.org/officeDocument/2006/relationships/hyperlink" Target="consultantplus://offline/ref=CEBBCF2782D6720E8FF8DAD0DFF9FD973C0FF65E072E0C39DE2D9025E1646CD2EEC78EF9AB7E5C788E7C058484385DF1B887D607181CF6430FF76094Q5S5G" TargetMode="External"/><Relationship Id="rId7" Type="http://schemas.openxmlformats.org/officeDocument/2006/relationships/hyperlink" Target="consultantplus://offline/ref=CEBBCF2782D6720E8FF8DAD0DFF9FD973C0FF65E072E0C39DE2D9025E1646CD2EEC78EF9AB7E5C788E7C058082385DF1B887D607181CF6430FF76094Q5S5G" TargetMode="External"/><Relationship Id="rId12" Type="http://schemas.openxmlformats.org/officeDocument/2006/relationships/hyperlink" Target="consultantplus://offline/ref=CEBBCF2782D6720E8FF8DAD0DFF9FD973C0FF65E072E0C39DE2D9025E1646CD2EEC78EF9AB7E5C788E7C048782385DF1B887D607181CF6430FF76094Q5S5G" TargetMode="External"/><Relationship Id="rId17" Type="http://schemas.openxmlformats.org/officeDocument/2006/relationships/hyperlink" Target="consultantplus://offline/ref=CEBBCF2782D6720E8FF8DAD0DFF9FD973C0FF65E072E0C39DE2D9025E1646CD2EEC78EF9AB7E5C788E7C058585385DF1B887D607181CF6430FF76094Q5S5G" TargetMode="External"/><Relationship Id="rId25" Type="http://schemas.openxmlformats.org/officeDocument/2006/relationships/hyperlink" Target="consultantplus://offline/ref=CEBBCF2782D6720E8FF8DAD0DFF9FD973C0FF65E072E0C39DE2D9025E1646CD2EEC78EF9AB7E5C788E7C058080385DF1B887D607181CF6430FF76094Q5S5G" TargetMode="External"/><Relationship Id="rId33" Type="http://schemas.openxmlformats.org/officeDocument/2006/relationships/hyperlink" Target="consultantplus://offline/ref=CEBBCF2782D6720E8FF8DAD0DFF9FD973C0FF65E072E0C39DE2D9025E1646CD2EEC78EF9AB7E5C788E7C058485385DF1B887D607181CF6430FF76094Q5S5G" TargetMode="External"/><Relationship Id="rId38" Type="http://schemas.openxmlformats.org/officeDocument/2006/relationships/hyperlink" Target="consultantplus://offline/ref=CEBBCF2782D6720E8FF8DAD0DFF9FD973C0FF65E072E0C39DE2D9025E1646CD2EEC78EF9AB7E5C788E7C048486385DF1B887D607181CF6430FF76094Q5S5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EBBCF2782D6720E8FF8DAD0DFF9FD973C0FF65E072E0C39DE2D9025E1646CD2EEC78EF9AB7E5C788E7C058283385DF1B887D607181CF6430FF76094Q5S5G" TargetMode="External"/><Relationship Id="rId20" Type="http://schemas.openxmlformats.org/officeDocument/2006/relationships/hyperlink" Target="consultantplus://offline/ref=CEBBCF2782D6720E8FF8DAD0DFF9FD973C0FF65E072E0C39DE2D9025E1646CD2EEC78EF9AB7E5C788E7C058F84385DF1B887D607181CF6430FF76094Q5S5G" TargetMode="External"/><Relationship Id="rId29" Type="http://schemas.openxmlformats.org/officeDocument/2006/relationships/hyperlink" Target="consultantplus://offline/ref=CEBBCF2782D6720E8FF8DAD0DFF9FD973C0FF65E072E0C39DE2D9025E1646CD2EEC78EF9AB7E5C788E7C058E87385DF1B887D607181CF6430FF76094Q5S5G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EBBCF2782D6720E8FF8DAD0DFF9FD973C0FF65E072E0C39DE2D9025E1646CD2EEC78EF9AB7E5C788E7C058E81385DF1B887D607181CF6430FF76094Q5S5G" TargetMode="External"/><Relationship Id="rId24" Type="http://schemas.openxmlformats.org/officeDocument/2006/relationships/hyperlink" Target="consultantplus://offline/ref=CEBBCF2782D6720E8FF8DAD0DFF9FD973C0FF65E072E0C39DE2D9025E1646CD2EEC78EF9AB7E5C788E7C048787385DF1B887D607181CF6430FF76094Q5S5G" TargetMode="External"/><Relationship Id="rId32" Type="http://schemas.openxmlformats.org/officeDocument/2006/relationships/hyperlink" Target="consultantplus://offline/ref=CEBBCF2782D6720E8FF8DAD0DFF9FD973C0FF65E072E0C39DE2D9025E1646CD2EEC78EF9AB7E5C788E7C058287385DF1B887D607181CF6430FF76094Q5S5G" TargetMode="External"/><Relationship Id="rId37" Type="http://schemas.openxmlformats.org/officeDocument/2006/relationships/hyperlink" Target="consultantplus://offline/ref=CEBBCF2782D6720E8FF8DAD0DFF9FD973C0FF65E072E0C39DE2D9025E1646CD2EEC78EF9AB7E5C788E7C058383385DF1B887D607181CF6430FF76094Q5S5G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EBBCF2782D6720E8FF8DAD0DFF9FD973C0FF65E072E0C39DE2D9025E1646CD2EEC78EF9AB7E5C788E7C05838B385DF1B887D607181CF6430FF76094Q5S5G" TargetMode="External"/><Relationship Id="rId23" Type="http://schemas.openxmlformats.org/officeDocument/2006/relationships/hyperlink" Target="consultantplus://offline/ref=CEBBCF2782D6720E8FF8DAD0DFF9FD973C0FF65E072E0C39DE2D9025E1646CD2EEC78EF9AB7E5C788E7C048781385DF1B887D607181CF6430FF76094Q5S5G" TargetMode="External"/><Relationship Id="rId28" Type="http://schemas.openxmlformats.org/officeDocument/2006/relationships/hyperlink" Target="consultantplus://offline/ref=CEBBCF2782D6720E8FF8DAD0DFF9FD973C0FF65E072E0C39DE2D9025E1646CD2EEC78EF9AB7E5C788E7C058F85385DF1B887D607181CF6430FF76094Q5S5G" TargetMode="External"/><Relationship Id="rId36" Type="http://schemas.openxmlformats.org/officeDocument/2006/relationships/hyperlink" Target="consultantplus://offline/ref=CEBBCF2782D6720E8FF8DAD0DFF9FD973C0FF65E072E0C39DE2D9025E1646CD2EEC78EF9AB7E5C788E7C05848A385DF1B887D607181CF6430FF76094Q5S5G" TargetMode="External"/><Relationship Id="rId10" Type="http://schemas.openxmlformats.org/officeDocument/2006/relationships/hyperlink" Target="consultantplus://offline/ref=CEBBCF2782D6720E8FF8DAD0DFF9FD973C0FF65E072E0C39DE2D9025E1646CD2EEC78EF9AB7E5C788E7C058F87385DF1B887D607181CF6430FF76094Q5S5G" TargetMode="External"/><Relationship Id="rId19" Type="http://schemas.openxmlformats.org/officeDocument/2006/relationships/hyperlink" Target="consultantplus://offline/ref=CEBBCF2782D6720E8FF8DAD0DFF9FD973C0FF65E072E0C39DE2D9025E1646CD2EEC78EF9AB7E5C788E7C058F86385DF1B887D607181CF6430FF76094Q5S5G" TargetMode="External"/><Relationship Id="rId31" Type="http://schemas.openxmlformats.org/officeDocument/2006/relationships/hyperlink" Target="consultantplus://offline/ref=CEBBCF2782D6720E8FF8DAD0DFF9FD973C0FF65E072E0C39DE2D9025E1646CD2EEC78EF9AB7E5C788E7C048681385DF1B887D607181CF6430FF76094Q5S5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EBBCF2782D6720E8FF8DAD0DFF9FD973C0FF65E072E0C39DE2D9025E1646CD2EEC78EF9AB7E5C788E7C058586385DF1B887D607181CF6430FF76094Q5S5G" TargetMode="External"/><Relationship Id="rId14" Type="http://schemas.openxmlformats.org/officeDocument/2006/relationships/hyperlink" Target="consultantplus://offline/ref=CEBBCF2782D6720E8FF8DAD0DFF9FD973C0FF65E072E0C39DE2D9025E1646CD2EEC78EF9AB7E5C788E7C058087385DF1B887D607181CF6430FF76094Q5S5G" TargetMode="External"/><Relationship Id="rId22" Type="http://schemas.openxmlformats.org/officeDocument/2006/relationships/hyperlink" Target="consultantplus://offline/ref=CEBBCF2782D6720E8FF8DAD0DFF9FD973C0FF65E072E0C39DE2D9025E1646CD2EEC78EF9AB7E5C788E7C058E86385DF1B887D607181CF6430FF76094Q5S5G" TargetMode="External"/><Relationship Id="rId27" Type="http://schemas.openxmlformats.org/officeDocument/2006/relationships/hyperlink" Target="consultantplus://offline/ref=CEBBCF2782D6720E8FF8DAD0DFF9FD973C0FF65E072E0C39DE2D9025E1646CD2EEC78EF9AB7E5C788E7C058584385DF1B887D607181CF6430FF76094Q5S5G" TargetMode="External"/><Relationship Id="rId30" Type="http://schemas.openxmlformats.org/officeDocument/2006/relationships/hyperlink" Target="consultantplus://offline/ref=CEBBCF2782D6720E8FF8DAD0DFF9FD973C0FF65E072E0C39DE2D9025E1646CD2EEC78EF9AB7E5C788E7C048780385DF1B887D607181CF6430FF76094Q5S5G" TargetMode="External"/><Relationship Id="rId35" Type="http://schemas.openxmlformats.org/officeDocument/2006/relationships/hyperlink" Target="consultantplus://offline/ref=CEBBCF2782D6720E8FF8DAD0DFF9FD973C0FF65E072E0C39DE2D9025E1646CD2EEC78EF9AB7E5C788E7C05848B385DF1B887D607181CF6430FF76094Q5S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2022-02-18T06:18:00Z</dcterms:created>
  <dcterms:modified xsi:type="dcterms:W3CDTF">2022-02-18T07:21:00Z</dcterms:modified>
</cp:coreProperties>
</file>