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BF" w:rsidRPr="00540255" w:rsidRDefault="00B938BF" w:rsidP="00677220">
      <w:pPr>
        <w:shd w:val="clear" w:color="auto" w:fill="FFFFFF"/>
        <w:tabs>
          <w:tab w:val="left" w:pos="3900"/>
        </w:tabs>
        <w:spacing w:before="221"/>
        <w:rPr>
          <w:spacing w:val="4"/>
          <w:sz w:val="28"/>
          <w:szCs w:val="28"/>
        </w:rPr>
      </w:pPr>
      <w:r w:rsidRPr="00540255">
        <w:rPr>
          <w:spacing w:val="4"/>
          <w:sz w:val="28"/>
          <w:szCs w:val="28"/>
        </w:rPr>
        <w:br w:type="textWrapping" w:clear="all"/>
      </w:r>
    </w:p>
    <w:p w:rsidR="00B938BF" w:rsidRDefault="00B938BF" w:rsidP="00BA066E">
      <w:pPr>
        <w:pStyle w:val="ConsPlusTitle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B938BF" w:rsidRDefault="00B938BF" w:rsidP="00BA066E">
      <w:pPr>
        <w:pStyle w:val="ConsPlusTitle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B938BF" w:rsidRDefault="00B938BF" w:rsidP="00BA066E">
      <w:pPr>
        <w:pStyle w:val="ConsPlusTitle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938BF" w:rsidRDefault="00B938BF" w:rsidP="00BA066E">
      <w:pPr>
        <w:pStyle w:val="ConsPlusTitle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938BF" w:rsidRDefault="00B938BF" w:rsidP="00BA066E">
      <w:pPr>
        <w:pStyle w:val="ConsPlusTitle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938BF" w:rsidRPr="00162E55" w:rsidRDefault="00B938BF" w:rsidP="00BA066E">
      <w:pPr>
        <w:pStyle w:val="ConsPlusTitle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12.10.</w:t>
      </w:r>
      <w:r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п.Абан</w:t>
      </w:r>
      <w:r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1217-п</w:t>
      </w:r>
    </w:p>
    <w:p w:rsidR="00B938BF" w:rsidRDefault="00B938BF" w:rsidP="00D0407F">
      <w:pPr>
        <w:rPr>
          <w:sz w:val="28"/>
          <w:szCs w:val="28"/>
        </w:rPr>
      </w:pPr>
    </w:p>
    <w:p w:rsidR="00B938BF" w:rsidRPr="00F533AD" w:rsidRDefault="00B938BF" w:rsidP="00540255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Абанского района от 31.10.2011г. №1100-п «</w:t>
      </w:r>
      <w:r w:rsidRPr="00F533AD">
        <w:rPr>
          <w:sz w:val="28"/>
          <w:szCs w:val="28"/>
        </w:rPr>
        <w:t>Об утверждении положения о порядке разработки,</w:t>
      </w:r>
    </w:p>
    <w:p w:rsidR="00B938BF" w:rsidRPr="00F533AD" w:rsidRDefault="00B938BF" w:rsidP="00540255">
      <w:pPr>
        <w:jc w:val="center"/>
        <w:rPr>
          <w:caps/>
          <w:sz w:val="28"/>
          <w:szCs w:val="28"/>
        </w:rPr>
      </w:pPr>
      <w:r w:rsidRPr="00F533AD">
        <w:rPr>
          <w:sz w:val="28"/>
          <w:szCs w:val="28"/>
        </w:rPr>
        <w:t>утверждения и реализации ведомственных целевых программ</w:t>
      </w:r>
      <w:r>
        <w:rPr>
          <w:sz w:val="28"/>
          <w:szCs w:val="28"/>
        </w:rPr>
        <w:t>»</w:t>
      </w:r>
    </w:p>
    <w:p w:rsidR="00B938BF" w:rsidRPr="00D0407F" w:rsidRDefault="00B938BF" w:rsidP="00D0407F">
      <w:pPr>
        <w:rPr>
          <w:caps/>
        </w:rPr>
      </w:pPr>
    </w:p>
    <w:p w:rsidR="00B938BF" w:rsidRDefault="00B938BF" w:rsidP="003F6A4E">
      <w:pPr>
        <w:pStyle w:val="ConsPlusNormal"/>
        <w:ind w:firstLine="540"/>
        <w:jc w:val="both"/>
        <w:outlineLvl w:val="0"/>
      </w:pPr>
    </w:p>
    <w:p w:rsidR="00B938BF" w:rsidRPr="00540255" w:rsidRDefault="00B938BF" w:rsidP="005402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статьёй 179.3 </w:t>
      </w:r>
      <w:r w:rsidRPr="00540255">
        <w:rPr>
          <w:sz w:val="28"/>
          <w:szCs w:val="28"/>
        </w:rPr>
        <w:t xml:space="preserve">Бюджетного кодекса Российской Федерации, </w:t>
      </w:r>
      <w:r>
        <w:rPr>
          <w:sz w:val="28"/>
          <w:szCs w:val="28"/>
        </w:rPr>
        <w:t xml:space="preserve">в соответствии с </w:t>
      </w:r>
      <w:r w:rsidRPr="00540255">
        <w:rPr>
          <w:sz w:val="28"/>
          <w:szCs w:val="28"/>
        </w:rPr>
        <w:t>п. 22 ст. 11 Бюджетного процесса в Абанском районе ПОСТАНОВЛЯЮ:</w:t>
      </w:r>
    </w:p>
    <w:p w:rsidR="00B938BF" w:rsidRPr="00540255" w:rsidRDefault="00B938BF" w:rsidP="00540255">
      <w:pPr>
        <w:rPr>
          <w:sz w:val="28"/>
          <w:szCs w:val="28"/>
        </w:rPr>
      </w:pPr>
      <w:r w:rsidRPr="00540255"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 xml:space="preserve"> Постановление администрации Абанского района </w:t>
      </w:r>
      <w:r w:rsidRPr="00540255">
        <w:rPr>
          <w:sz w:val="28"/>
          <w:szCs w:val="28"/>
        </w:rPr>
        <w:t>от 3</w:t>
      </w:r>
      <w:r>
        <w:rPr>
          <w:sz w:val="28"/>
          <w:szCs w:val="28"/>
        </w:rPr>
        <w:t>1</w:t>
      </w:r>
      <w:r w:rsidRPr="00540255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540255">
        <w:rPr>
          <w:sz w:val="28"/>
          <w:szCs w:val="28"/>
        </w:rPr>
        <w:t>.201</w:t>
      </w:r>
      <w:r>
        <w:rPr>
          <w:sz w:val="28"/>
          <w:szCs w:val="28"/>
        </w:rPr>
        <w:t xml:space="preserve">1г. </w:t>
      </w:r>
      <w:r w:rsidRPr="00540255">
        <w:rPr>
          <w:sz w:val="28"/>
          <w:szCs w:val="28"/>
        </w:rPr>
        <w:t xml:space="preserve">N </w:t>
      </w:r>
      <w:r>
        <w:rPr>
          <w:sz w:val="28"/>
          <w:szCs w:val="28"/>
        </w:rPr>
        <w:t>1100</w:t>
      </w:r>
      <w:r w:rsidRPr="00540255">
        <w:rPr>
          <w:sz w:val="28"/>
          <w:szCs w:val="28"/>
        </w:rPr>
        <w:t xml:space="preserve">-п " </w:t>
      </w:r>
      <w:r w:rsidRPr="00F533AD">
        <w:rPr>
          <w:sz w:val="28"/>
          <w:szCs w:val="28"/>
        </w:rPr>
        <w:t>Об утверждении положения о порядке разработки,</w:t>
      </w:r>
      <w:r>
        <w:rPr>
          <w:sz w:val="28"/>
          <w:szCs w:val="28"/>
        </w:rPr>
        <w:t xml:space="preserve"> </w:t>
      </w:r>
      <w:r w:rsidRPr="00F533AD">
        <w:rPr>
          <w:sz w:val="28"/>
          <w:szCs w:val="28"/>
        </w:rPr>
        <w:t>утверждения и реализации ведомственных целевых программ</w:t>
      </w:r>
      <w:r>
        <w:rPr>
          <w:sz w:val="28"/>
          <w:szCs w:val="28"/>
        </w:rPr>
        <w:t>»</w:t>
      </w:r>
      <w:r w:rsidRPr="00540255">
        <w:rPr>
          <w:sz w:val="28"/>
          <w:szCs w:val="28"/>
        </w:rPr>
        <w:t>" следующие изменения:</w:t>
      </w:r>
    </w:p>
    <w:p w:rsidR="00B938BF" w:rsidRDefault="00B938BF" w:rsidP="005402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-приложение 1 к Положению о порядке разработки, утверждения и реализации ведомственных целевых программ изложить в новой редакции согласно приложению 1</w:t>
      </w:r>
    </w:p>
    <w:p w:rsidR="00B938BF" w:rsidRPr="000B617A" w:rsidRDefault="00B938BF" w:rsidP="003F6A4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617A">
        <w:rPr>
          <w:rFonts w:ascii="Times New Roman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p w:rsidR="00B938BF" w:rsidRPr="000B617A" w:rsidRDefault="00B938BF" w:rsidP="003F6A4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617A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его подписания.</w:t>
      </w:r>
    </w:p>
    <w:p w:rsidR="00B938BF" w:rsidRPr="00F533AD" w:rsidRDefault="00B938BF" w:rsidP="003F6A4E">
      <w:pPr>
        <w:pStyle w:val="ConsPlusNormal"/>
        <w:ind w:firstLine="540"/>
        <w:jc w:val="both"/>
        <w:outlineLvl w:val="0"/>
        <w:rPr>
          <w:sz w:val="28"/>
          <w:szCs w:val="28"/>
        </w:rPr>
      </w:pPr>
    </w:p>
    <w:p w:rsidR="00B938BF" w:rsidRPr="00F533AD" w:rsidRDefault="00B938BF" w:rsidP="003F6A4E">
      <w:pPr>
        <w:pStyle w:val="ConsPlusNormal"/>
        <w:ind w:firstLine="540"/>
        <w:jc w:val="both"/>
        <w:outlineLvl w:val="0"/>
        <w:rPr>
          <w:sz w:val="28"/>
          <w:szCs w:val="28"/>
        </w:rPr>
      </w:pPr>
    </w:p>
    <w:p w:rsidR="00B938BF" w:rsidRPr="00F533AD" w:rsidRDefault="00B938BF" w:rsidP="003F6A4E">
      <w:pPr>
        <w:pStyle w:val="ConsPlusNormal"/>
        <w:ind w:firstLine="540"/>
        <w:jc w:val="both"/>
        <w:outlineLvl w:val="0"/>
        <w:rPr>
          <w:sz w:val="28"/>
          <w:szCs w:val="28"/>
        </w:rPr>
      </w:pPr>
    </w:p>
    <w:p w:rsidR="00B938BF" w:rsidRPr="000B617A" w:rsidRDefault="00B938BF" w:rsidP="000B617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617A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938BF" w:rsidRPr="000B617A" w:rsidRDefault="00B938BF" w:rsidP="000B617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617A">
        <w:rPr>
          <w:rFonts w:ascii="Times New Roman" w:hAnsi="Times New Roman" w:cs="Times New Roman"/>
          <w:sz w:val="28"/>
          <w:szCs w:val="28"/>
        </w:rPr>
        <w:t xml:space="preserve">Абанского района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617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B617A">
        <w:rPr>
          <w:rFonts w:ascii="Times New Roman" w:hAnsi="Times New Roman" w:cs="Times New Roman"/>
          <w:sz w:val="28"/>
          <w:szCs w:val="28"/>
        </w:rPr>
        <w:t xml:space="preserve">        Г.В. Иванченко</w:t>
      </w:r>
    </w:p>
    <w:p w:rsidR="00B938BF" w:rsidRPr="000B617A" w:rsidRDefault="00B938BF" w:rsidP="000B617A">
      <w:pPr>
        <w:pStyle w:val="ConsPlusNormal"/>
        <w:ind w:firstLine="0"/>
        <w:jc w:val="both"/>
        <w:outlineLvl w:val="0"/>
        <w:rPr>
          <w:rFonts w:ascii="Times New Roman" w:hAnsi="Times New Roman" w:cs="Times New Roman"/>
        </w:rPr>
      </w:pPr>
    </w:p>
    <w:p w:rsidR="00B938BF" w:rsidRDefault="00B938BF" w:rsidP="003F6A4E">
      <w:pPr>
        <w:pStyle w:val="ConsPlusNormal"/>
        <w:ind w:firstLine="540"/>
        <w:jc w:val="both"/>
        <w:outlineLvl w:val="0"/>
      </w:pPr>
    </w:p>
    <w:p w:rsidR="00B938BF" w:rsidRDefault="00B938BF" w:rsidP="003F6A4E">
      <w:pPr>
        <w:pStyle w:val="ConsPlusNormal"/>
        <w:ind w:firstLine="540"/>
        <w:jc w:val="both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</w:pPr>
    </w:p>
    <w:p w:rsidR="00B938BF" w:rsidRDefault="00B938BF" w:rsidP="003F6A4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938BF" w:rsidRDefault="00B938BF" w:rsidP="003F6A4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938BF" w:rsidRDefault="00B938BF" w:rsidP="00213987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B938BF" w:rsidRPr="000B617A" w:rsidRDefault="00B938BF" w:rsidP="00213987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0B617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938BF" w:rsidRDefault="00B938BF" w:rsidP="00BB3A0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к </w:t>
      </w:r>
      <w:r w:rsidRPr="000B617A"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B938BF" w:rsidRDefault="00B938BF" w:rsidP="00BB3A0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0B617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B617A">
        <w:rPr>
          <w:rFonts w:ascii="Times New Roman" w:hAnsi="Times New Roman" w:cs="Times New Roman"/>
          <w:sz w:val="28"/>
          <w:szCs w:val="28"/>
        </w:rPr>
        <w:t xml:space="preserve"> Абанского </w:t>
      </w:r>
    </w:p>
    <w:p w:rsidR="00B938BF" w:rsidRPr="000B617A" w:rsidRDefault="00B938BF" w:rsidP="00BB3A0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0B6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0B617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617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12.10.</w:t>
      </w:r>
      <w:r w:rsidRPr="000B617A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B617A">
        <w:rPr>
          <w:rFonts w:ascii="Times New Roman" w:hAnsi="Times New Roman" w:cs="Times New Roman"/>
          <w:sz w:val="28"/>
          <w:szCs w:val="28"/>
        </w:rPr>
        <w:t xml:space="preserve"> г. N </w:t>
      </w:r>
      <w:r>
        <w:rPr>
          <w:rFonts w:ascii="Times New Roman" w:hAnsi="Times New Roman" w:cs="Times New Roman"/>
          <w:sz w:val="28"/>
          <w:szCs w:val="28"/>
        </w:rPr>
        <w:t>1217-п</w:t>
      </w:r>
    </w:p>
    <w:p w:rsidR="00B938BF" w:rsidRPr="000B617A" w:rsidRDefault="00B938BF" w:rsidP="003F6A4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38BF" w:rsidRDefault="00B938BF" w:rsidP="00314B9A">
      <w:pPr>
        <w:autoSpaceDE w:val="0"/>
        <w:autoSpaceDN w:val="0"/>
        <w:adjustRightInd w:val="0"/>
        <w:jc w:val="right"/>
        <w:outlineLvl w:val="1"/>
      </w:pPr>
    </w:p>
    <w:p w:rsidR="00B938BF" w:rsidRDefault="00B938BF" w:rsidP="00314B9A">
      <w:pPr>
        <w:autoSpaceDE w:val="0"/>
        <w:autoSpaceDN w:val="0"/>
        <w:adjustRightInd w:val="0"/>
        <w:jc w:val="right"/>
        <w:outlineLvl w:val="1"/>
      </w:pPr>
    </w:p>
    <w:p w:rsidR="00B938BF" w:rsidRDefault="00B938BF" w:rsidP="00314B9A">
      <w:pPr>
        <w:autoSpaceDE w:val="0"/>
        <w:autoSpaceDN w:val="0"/>
        <w:adjustRightInd w:val="0"/>
        <w:jc w:val="right"/>
        <w:outlineLvl w:val="1"/>
      </w:pPr>
    </w:p>
    <w:p w:rsidR="00B938BF" w:rsidRDefault="00B938BF" w:rsidP="00314B9A">
      <w:pPr>
        <w:autoSpaceDE w:val="0"/>
        <w:autoSpaceDN w:val="0"/>
        <w:adjustRightInd w:val="0"/>
        <w:jc w:val="right"/>
        <w:outlineLvl w:val="1"/>
      </w:pPr>
    </w:p>
    <w:p w:rsidR="00B938BF" w:rsidRDefault="00B938BF" w:rsidP="00314B9A">
      <w:pPr>
        <w:autoSpaceDE w:val="0"/>
        <w:autoSpaceDN w:val="0"/>
        <w:adjustRightInd w:val="0"/>
        <w:jc w:val="right"/>
        <w:outlineLvl w:val="1"/>
      </w:pPr>
    </w:p>
    <w:p w:rsidR="00B938BF" w:rsidRPr="008227F7" w:rsidRDefault="00B938BF" w:rsidP="008227F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8227F7">
        <w:rPr>
          <w:sz w:val="28"/>
          <w:szCs w:val="28"/>
        </w:rPr>
        <w:t>Приложение 1</w:t>
      </w:r>
    </w:p>
    <w:p w:rsidR="00B938BF" w:rsidRPr="008227F7" w:rsidRDefault="00B938BF" w:rsidP="008227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227F7">
        <w:rPr>
          <w:sz w:val="28"/>
          <w:szCs w:val="28"/>
        </w:rPr>
        <w:t>к Положению</w:t>
      </w:r>
    </w:p>
    <w:p w:rsidR="00B938BF" w:rsidRPr="008227F7" w:rsidRDefault="00B938BF" w:rsidP="008227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227F7">
        <w:rPr>
          <w:sz w:val="28"/>
          <w:szCs w:val="28"/>
        </w:rPr>
        <w:t>о порядке разработки, утверждения</w:t>
      </w:r>
    </w:p>
    <w:p w:rsidR="00B938BF" w:rsidRPr="008227F7" w:rsidRDefault="00B938BF" w:rsidP="008227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227F7">
        <w:rPr>
          <w:sz w:val="28"/>
          <w:szCs w:val="28"/>
        </w:rPr>
        <w:t>и реализации ведомственных</w:t>
      </w:r>
    </w:p>
    <w:p w:rsidR="00B938BF" w:rsidRPr="008227F7" w:rsidRDefault="00B938BF" w:rsidP="008227F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227F7">
        <w:rPr>
          <w:sz w:val="28"/>
          <w:szCs w:val="28"/>
        </w:rPr>
        <w:t>целевых программ</w:t>
      </w:r>
    </w:p>
    <w:p w:rsidR="00B938BF" w:rsidRPr="008227F7" w:rsidRDefault="00B938BF" w:rsidP="008227F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938BF" w:rsidRPr="008227F7" w:rsidRDefault="00B938BF" w:rsidP="008227F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227F7">
        <w:rPr>
          <w:sz w:val="28"/>
          <w:szCs w:val="28"/>
        </w:rPr>
        <w:t>МАКЕТ</w:t>
      </w:r>
    </w:p>
    <w:p w:rsidR="00B938BF" w:rsidRPr="008227F7" w:rsidRDefault="00B938BF" w:rsidP="008227F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227F7">
        <w:rPr>
          <w:sz w:val="28"/>
          <w:szCs w:val="28"/>
        </w:rPr>
        <w:t>ВЕДОМСТВЕННОЙ ЦЕЛЕВОЙ ПРОГРАММЫ</w:t>
      </w:r>
    </w:p>
    <w:p w:rsidR="00B938BF" w:rsidRPr="008227F7" w:rsidRDefault="00B938BF" w:rsidP="008227F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938BF" w:rsidRPr="008227F7" w:rsidRDefault="00B938BF" w:rsidP="008227F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CE6FB6">
        <w:rPr>
          <w:sz w:val="28"/>
          <w:szCs w:val="28"/>
        </w:rPr>
        <w:t xml:space="preserve">. </w:t>
      </w:r>
      <w:r w:rsidRPr="008227F7">
        <w:rPr>
          <w:sz w:val="28"/>
          <w:szCs w:val="28"/>
        </w:rPr>
        <w:t>ПАСПОРТ</w:t>
      </w:r>
    </w:p>
    <w:p w:rsidR="00B938BF" w:rsidRPr="008227F7" w:rsidRDefault="00B938BF" w:rsidP="008227F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227F7">
        <w:rPr>
          <w:sz w:val="28"/>
          <w:szCs w:val="28"/>
        </w:rPr>
        <w:t>ВЕДОМСТВЕННОЙ ЦЕЛЕВОЙ ПРОГРАММЫ</w:t>
      </w:r>
    </w:p>
    <w:p w:rsidR="00B938BF" w:rsidRPr="008227F7" w:rsidRDefault="00B938BF" w:rsidP="008227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38BF" w:rsidRPr="008227F7" w:rsidRDefault="00B938BF" w:rsidP="008227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>Паспорт ведомственной целевой программы включает:</w:t>
      </w:r>
    </w:p>
    <w:p w:rsidR="00B938BF" w:rsidRPr="008227F7" w:rsidRDefault="00B938BF" w:rsidP="008227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>- наименование Программы;</w:t>
      </w:r>
    </w:p>
    <w:p w:rsidR="00B938BF" w:rsidRPr="008227F7" w:rsidRDefault="00B938BF" w:rsidP="008227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>- наименование органа (структурного подразделения) администрации района - разработчика Программы;</w:t>
      </w:r>
    </w:p>
    <w:p w:rsidR="00B938BF" w:rsidRPr="008227F7" w:rsidRDefault="00B938BF" w:rsidP="008227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>- основание для разработки Программы (наименование и реквизиты нормативного правового акта);</w:t>
      </w:r>
    </w:p>
    <w:p w:rsidR="00B938BF" w:rsidRPr="008227F7" w:rsidRDefault="00B938BF" w:rsidP="008227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>- цели и задачи Программы;</w:t>
      </w:r>
    </w:p>
    <w:p w:rsidR="00B938BF" w:rsidRPr="008227F7" w:rsidRDefault="00B938BF" w:rsidP="008227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>- срок реализации;</w:t>
      </w:r>
    </w:p>
    <w:p w:rsidR="00B938BF" w:rsidRPr="008227F7" w:rsidRDefault="00B938BF" w:rsidP="008227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>- общий объем финансирования с разбивкой по годам;</w:t>
      </w:r>
    </w:p>
    <w:p w:rsidR="00B938BF" w:rsidRPr="008227F7" w:rsidRDefault="00B938BF" w:rsidP="008227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>- целевые показатели;</w:t>
      </w:r>
    </w:p>
    <w:p w:rsidR="00B938BF" w:rsidRPr="008227F7" w:rsidRDefault="00B938BF" w:rsidP="008227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>- показатели результативности.</w:t>
      </w:r>
    </w:p>
    <w:p w:rsidR="00B938BF" w:rsidRPr="008227F7" w:rsidRDefault="00B938BF" w:rsidP="008227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38BF" w:rsidRPr="008227F7" w:rsidRDefault="00B938BF" w:rsidP="008227F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11155D">
        <w:rPr>
          <w:sz w:val="28"/>
          <w:szCs w:val="28"/>
        </w:rPr>
        <w:t xml:space="preserve">. </w:t>
      </w:r>
      <w:r w:rsidRPr="008227F7">
        <w:rPr>
          <w:sz w:val="28"/>
          <w:szCs w:val="28"/>
        </w:rPr>
        <w:t>ОСНОВНЫЕ РАЗДЕЛЫ ВЕДОМСТВЕННОЙ ЦЕЛЕВОЙ ПРОГРАММЫ</w:t>
      </w:r>
    </w:p>
    <w:p w:rsidR="00B938BF" w:rsidRPr="008227F7" w:rsidRDefault="00B938BF" w:rsidP="008227F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938BF" w:rsidRPr="008227F7" w:rsidRDefault="00B938BF" w:rsidP="0011155D">
      <w:pPr>
        <w:autoSpaceDE w:val="0"/>
        <w:autoSpaceDN w:val="0"/>
        <w:adjustRightInd w:val="0"/>
        <w:outlineLvl w:val="3"/>
        <w:rPr>
          <w:sz w:val="28"/>
          <w:szCs w:val="28"/>
        </w:rPr>
      </w:pPr>
      <w:r w:rsidRPr="00CE6FB6">
        <w:rPr>
          <w:sz w:val="28"/>
          <w:szCs w:val="28"/>
        </w:rPr>
        <w:t>2.1</w:t>
      </w:r>
      <w:r w:rsidRPr="008227F7">
        <w:rPr>
          <w:sz w:val="28"/>
          <w:szCs w:val="28"/>
        </w:rPr>
        <w:t xml:space="preserve">. </w:t>
      </w:r>
      <w:r>
        <w:rPr>
          <w:sz w:val="28"/>
          <w:szCs w:val="28"/>
        </w:rPr>
        <w:t>Цели и задачи</w:t>
      </w:r>
    </w:p>
    <w:p w:rsidR="00B938BF" w:rsidRDefault="00B938BF" w:rsidP="00314B9A">
      <w:pPr>
        <w:autoSpaceDE w:val="0"/>
        <w:autoSpaceDN w:val="0"/>
        <w:adjustRightInd w:val="0"/>
        <w:ind w:firstLine="540"/>
        <w:jc w:val="both"/>
      </w:pPr>
    </w:p>
    <w:p w:rsidR="00B938BF" w:rsidRPr="008227F7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>Раздел содержит основные цели и задачи Программы, дающие представление об основных значимых для общества целях деятельности органа администрации города, направлениях и механизмах реализации этих целей.</w:t>
      </w:r>
    </w:p>
    <w:p w:rsidR="00B938BF" w:rsidRPr="008227F7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 xml:space="preserve">Совокупность целей охватывает все направления деятельности органа (структурного подразделения) администрации района и связана с деятельностью и (или) реализацией функций органа (структурного подразделения) администрации </w:t>
      </w:r>
      <w:r>
        <w:rPr>
          <w:sz w:val="28"/>
          <w:szCs w:val="28"/>
        </w:rPr>
        <w:t>района</w:t>
      </w:r>
      <w:r w:rsidRPr="008227F7">
        <w:rPr>
          <w:sz w:val="28"/>
          <w:szCs w:val="28"/>
        </w:rPr>
        <w:t>.</w:t>
      </w:r>
    </w:p>
    <w:p w:rsidR="00B938BF" w:rsidRPr="008227F7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>Основным принципом формирования задач Программы является конкретизация отдельных направлений достижения цели, в рамках которых предусматривается получение количественно измеримых общественно значимых результатов в течение определенного периода времени или к определенному сроку.</w:t>
      </w:r>
    </w:p>
    <w:p w:rsidR="00B938BF" w:rsidRPr="008227F7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938BF" w:rsidRPr="008227F7" w:rsidRDefault="00B938BF" w:rsidP="0011155D">
      <w:pPr>
        <w:autoSpaceDE w:val="0"/>
        <w:autoSpaceDN w:val="0"/>
        <w:adjustRightInd w:val="0"/>
        <w:outlineLvl w:val="3"/>
        <w:rPr>
          <w:sz w:val="28"/>
          <w:szCs w:val="28"/>
        </w:rPr>
      </w:pPr>
      <w:r>
        <w:rPr>
          <w:sz w:val="28"/>
          <w:szCs w:val="28"/>
        </w:rPr>
        <w:t>2.2</w:t>
      </w:r>
      <w:r w:rsidRPr="008227F7">
        <w:rPr>
          <w:sz w:val="28"/>
          <w:szCs w:val="28"/>
        </w:rPr>
        <w:t xml:space="preserve">. </w:t>
      </w:r>
      <w:r>
        <w:rPr>
          <w:sz w:val="28"/>
          <w:szCs w:val="28"/>
        </w:rPr>
        <w:t>Расходные обязательства</w:t>
      </w:r>
    </w:p>
    <w:p w:rsidR="00B938BF" w:rsidRPr="008227F7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938BF" w:rsidRPr="008227F7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27F7">
        <w:rPr>
          <w:sz w:val="28"/>
          <w:szCs w:val="28"/>
        </w:rPr>
        <w:t xml:space="preserve">Раздел содержит сведения об объеме исполняемых расходных обязательств органа (структурного подразделения) администрации района по Программе, в том числе по годам. Перечень </w:t>
      </w:r>
      <w:hyperlink r:id="rId4" w:history="1">
        <w:r w:rsidRPr="00112F82">
          <w:rPr>
            <w:sz w:val="28"/>
            <w:szCs w:val="28"/>
          </w:rPr>
          <w:t>расходных обязательств</w:t>
        </w:r>
      </w:hyperlink>
      <w:r w:rsidRPr="00112F82">
        <w:rPr>
          <w:sz w:val="28"/>
          <w:szCs w:val="28"/>
        </w:rPr>
        <w:t xml:space="preserve"> органа (структурного подразделения) администрации района оформляетс</w:t>
      </w:r>
      <w:r w:rsidRPr="008227F7">
        <w:rPr>
          <w:sz w:val="28"/>
          <w:szCs w:val="28"/>
        </w:rPr>
        <w:t>я в соответствии с приложением 1 к макету ведомственной целевой программы (далее - Макет), в котором для каждого исполняемого расходного обязательства приводится ссылка на положения правовых актов и решений (название, номер, дата принятия, номер раздела, пункта, подпункта, абзаца статьи).</w:t>
      </w:r>
    </w:p>
    <w:p w:rsidR="00B938BF" w:rsidRDefault="00B938BF" w:rsidP="00314B9A">
      <w:pPr>
        <w:autoSpaceDE w:val="0"/>
        <w:autoSpaceDN w:val="0"/>
        <w:adjustRightInd w:val="0"/>
        <w:ind w:firstLine="540"/>
        <w:jc w:val="both"/>
      </w:pPr>
    </w:p>
    <w:p w:rsidR="00B938BF" w:rsidRPr="00382255" w:rsidRDefault="00B938BF" w:rsidP="0011155D">
      <w:pPr>
        <w:autoSpaceDE w:val="0"/>
        <w:autoSpaceDN w:val="0"/>
        <w:adjustRightInd w:val="0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382255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Планируемые результаты деятельности</w:t>
      </w:r>
    </w:p>
    <w:p w:rsidR="00B938BF" w:rsidRDefault="00B938BF" w:rsidP="00314B9A">
      <w:pPr>
        <w:autoSpaceDE w:val="0"/>
        <w:autoSpaceDN w:val="0"/>
        <w:adjustRightInd w:val="0"/>
        <w:ind w:firstLine="540"/>
        <w:jc w:val="both"/>
      </w:pPr>
    </w:p>
    <w:p w:rsidR="00B938BF" w:rsidRPr="00382255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2255">
        <w:rPr>
          <w:sz w:val="28"/>
          <w:szCs w:val="28"/>
        </w:rPr>
        <w:t>В разделе представляется система показателей, необходимых для осуществления мониторинга реализации Программы и степени достижения целей, решения задач Программы.</w:t>
      </w:r>
    </w:p>
    <w:p w:rsidR="00B938BF" w:rsidRPr="00382255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2255">
        <w:rPr>
          <w:sz w:val="28"/>
          <w:szCs w:val="28"/>
        </w:rPr>
        <w:t>По каждому целевому показателю и показателю результативности приводятся:</w:t>
      </w:r>
    </w:p>
    <w:p w:rsidR="00B938BF" w:rsidRDefault="00B938BF" w:rsidP="000451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2255">
        <w:rPr>
          <w:sz w:val="28"/>
          <w:szCs w:val="28"/>
        </w:rPr>
        <w:t xml:space="preserve">- </w:t>
      </w:r>
      <w:r>
        <w:rPr>
          <w:sz w:val="28"/>
          <w:szCs w:val="28"/>
        </w:rPr>
        <w:t>По каждому целевому показателю и показателю результативности приводятся:</w:t>
      </w:r>
    </w:p>
    <w:p w:rsidR="00B938BF" w:rsidRDefault="00B938BF" w:rsidP="000451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источник информации;</w:t>
      </w:r>
    </w:p>
    <w:p w:rsidR="00B938BF" w:rsidRDefault="00B938BF" w:rsidP="000451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фактическое значение за отчетный финансовый год;</w:t>
      </w:r>
    </w:p>
    <w:p w:rsidR="00B938BF" w:rsidRDefault="00B938BF" w:rsidP="000451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ожидаемое значение в текущем финансовом году;</w:t>
      </w:r>
    </w:p>
    <w:p w:rsidR="00B938BF" w:rsidRDefault="00B938BF" w:rsidP="000451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плановые значения на очередной финансовый год и плановый период.</w:t>
      </w:r>
    </w:p>
    <w:p w:rsidR="00B938BF" w:rsidRPr="00382255" w:rsidRDefault="00B938BF" w:rsidP="000451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2255">
        <w:rPr>
          <w:sz w:val="28"/>
          <w:szCs w:val="28"/>
        </w:rPr>
        <w:t>По каждому показателю результативности приводится весовой критерий, характеризующий приоритетность данного показателя в соответствии с приоритетами социально-экономического развития Абанского района. Суммарное значение весовых критериев по показателям результативности должно равняться единице.</w:t>
      </w:r>
    </w:p>
    <w:p w:rsidR="00B938BF" w:rsidRPr="00382255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5" w:history="1">
        <w:r w:rsidRPr="00382255">
          <w:rPr>
            <w:sz w:val="28"/>
            <w:szCs w:val="28"/>
          </w:rPr>
          <w:t>Цели</w:t>
        </w:r>
      </w:hyperlink>
      <w:r w:rsidRPr="00382255">
        <w:rPr>
          <w:sz w:val="28"/>
          <w:szCs w:val="28"/>
        </w:rPr>
        <w:t>, целевые показатели, задачи, показатели результативности оформляются в соответствии с приложением 2 к Макету.</w:t>
      </w:r>
    </w:p>
    <w:p w:rsidR="00B938BF" w:rsidRPr="00382255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938BF" w:rsidRPr="00382255" w:rsidRDefault="00B938BF" w:rsidP="0011155D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382255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Распределение расходов по целям, задачам и мероприятиям</w:t>
      </w:r>
    </w:p>
    <w:p w:rsidR="00B938BF" w:rsidRPr="00382255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938BF" w:rsidRPr="00382255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2255">
        <w:rPr>
          <w:sz w:val="28"/>
          <w:szCs w:val="28"/>
        </w:rPr>
        <w:t>Раздел содержит сведения о распределении бюджетных расходов по целям, задачам, мероприятиям Программы в отчетном, текущем и планируем</w:t>
      </w:r>
      <w:r>
        <w:rPr>
          <w:sz w:val="28"/>
          <w:szCs w:val="28"/>
        </w:rPr>
        <w:t xml:space="preserve">ых </w:t>
      </w:r>
      <w:r w:rsidRPr="00382255">
        <w:rPr>
          <w:sz w:val="28"/>
          <w:szCs w:val="28"/>
        </w:rPr>
        <w:t xml:space="preserve"> периодах. </w:t>
      </w:r>
      <w:r>
        <w:rPr>
          <w:sz w:val="28"/>
          <w:szCs w:val="28"/>
        </w:rPr>
        <w:t xml:space="preserve"> </w:t>
      </w:r>
      <w:r w:rsidRPr="00382255">
        <w:rPr>
          <w:sz w:val="28"/>
          <w:szCs w:val="28"/>
        </w:rPr>
        <w:t>По каждой задаче Программы приводится краткая характеристика основных мероприятий. При этом выделяются расходы по долгосрочным целевым программам.</w:t>
      </w:r>
    </w:p>
    <w:p w:rsidR="00B938BF" w:rsidRPr="00382255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6" w:history="1">
        <w:r w:rsidRPr="00382255">
          <w:rPr>
            <w:sz w:val="28"/>
            <w:szCs w:val="28"/>
          </w:rPr>
          <w:t>Распределение</w:t>
        </w:r>
      </w:hyperlink>
      <w:r w:rsidRPr="00382255">
        <w:rPr>
          <w:sz w:val="28"/>
          <w:szCs w:val="28"/>
        </w:rPr>
        <w:t xml:space="preserve"> планируемых расходов органов </w:t>
      </w:r>
      <w:r w:rsidRPr="008227F7">
        <w:rPr>
          <w:sz w:val="28"/>
          <w:szCs w:val="28"/>
        </w:rPr>
        <w:t>(структурн</w:t>
      </w:r>
      <w:r>
        <w:rPr>
          <w:sz w:val="28"/>
          <w:szCs w:val="28"/>
        </w:rPr>
        <w:t>ых</w:t>
      </w:r>
      <w:r w:rsidRPr="008227F7">
        <w:rPr>
          <w:sz w:val="28"/>
          <w:szCs w:val="28"/>
        </w:rPr>
        <w:t xml:space="preserve"> подразделени</w:t>
      </w:r>
      <w:r>
        <w:rPr>
          <w:sz w:val="28"/>
          <w:szCs w:val="28"/>
        </w:rPr>
        <w:t>й</w:t>
      </w:r>
      <w:r w:rsidRPr="008227F7">
        <w:rPr>
          <w:sz w:val="28"/>
          <w:szCs w:val="28"/>
        </w:rPr>
        <w:t xml:space="preserve">) </w:t>
      </w:r>
      <w:r w:rsidRPr="0038225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района</w:t>
      </w:r>
      <w:r w:rsidRPr="00382255">
        <w:rPr>
          <w:sz w:val="28"/>
          <w:szCs w:val="28"/>
        </w:rPr>
        <w:t xml:space="preserve"> по целям, задачам и мероприятиям Программы оформляется в соответствии с приложением 3 к Макету.</w:t>
      </w:r>
    </w:p>
    <w:p w:rsidR="00B938BF" w:rsidRPr="001C2688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688">
        <w:rPr>
          <w:sz w:val="28"/>
          <w:szCs w:val="28"/>
        </w:rPr>
        <w:t xml:space="preserve">Объем финансовых средств (включая расходы на содержание органов (структурных подразделений) администрации района), который не может быть распределен по отдельным целям, задачам и (или) мероприятиям Программы, приводится в </w:t>
      </w:r>
      <w:hyperlink r:id="rId7" w:history="1">
        <w:r w:rsidRPr="001C2688">
          <w:rPr>
            <w:sz w:val="28"/>
            <w:szCs w:val="28"/>
          </w:rPr>
          <w:t>приложении 3</w:t>
        </w:r>
      </w:hyperlink>
      <w:r w:rsidRPr="001C2688">
        <w:rPr>
          <w:sz w:val="28"/>
          <w:szCs w:val="28"/>
        </w:rPr>
        <w:t xml:space="preserve"> к Макету отдельной строкой.</w:t>
      </w:r>
    </w:p>
    <w:p w:rsidR="00B938BF" w:rsidRPr="001C2688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F82">
        <w:rPr>
          <w:sz w:val="28"/>
          <w:szCs w:val="28"/>
        </w:rPr>
        <w:t xml:space="preserve">Кроме того, планируемые объемы финансирования Программы распределяются по </w:t>
      </w:r>
      <w:r>
        <w:rPr>
          <w:sz w:val="28"/>
          <w:szCs w:val="28"/>
        </w:rPr>
        <w:t>источникам финансирования в соответствии с приложением 4</w:t>
      </w:r>
      <w:r w:rsidRPr="00112F82">
        <w:rPr>
          <w:sz w:val="28"/>
          <w:szCs w:val="28"/>
        </w:rPr>
        <w:t xml:space="preserve"> к Макету.</w:t>
      </w:r>
    </w:p>
    <w:p w:rsidR="00B938BF" w:rsidRDefault="00B938BF" w:rsidP="00314B9A">
      <w:pPr>
        <w:autoSpaceDE w:val="0"/>
        <w:autoSpaceDN w:val="0"/>
        <w:adjustRightInd w:val="0"/>
        <w:ind w:firstLine="540"/>
        <w:jc w:val="both"/>
      </w:pPr>
    </w:p>
    <w:p w:rsidR="00B938BF" w:rsidRPr="001C2688" w:rsidRDefault="00B938BF" w:rsidP="001C2688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>2.5.</w:t>
      </w:r>
      <w:r w:rsidRPr="001C26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C2688">
        <w:rPr>
          <w:sz w:val="28"/>
          <w:szCs w:val="28"/>
        </w:rPr>
        <w:t>лан действий органа (структурного подразделения) администрации района по реализации программных мероприятий на очередной финансовый год</w:t>
      </w:r>
    </w:p>
    <w:p w:rsidR="00B938BF" w:rsidRDefault="00B938BF" w:rsidP="00314B9A">
      <w:pPr>
        <w:autoSpaceDE w:val="0"/>
        <w:autoSpaceDN w:val="0"/>
        <w:adjustRightInd w:val="0"/>
        <w:ind w:firstLine="540"/>
        <w:jc w:val="both"/>
      </w:pPr>
    </w:p>
    <w:p w:rsidR="00B938BF" w:rsidRPr="001C2688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688">
        <w:rPr>
          <w:sz w:val="28"/>
          <w:szCs w:val="28"/>
        </w:rPr>
        <w:t xml:space="preserve">В разделе приводится план действий органа (структурного подразделения) администрации района по реализации программных мероприятий, содержащий перечень мероприятий, осуществляемых органом (структурным подразделением) администрации района, направленных на достижение планируемых целевых показателей и показателей результативности Программы. </w:t>
      </w:r>
      <w:hyperlink r:id="rId8" w:history="1">
        <w:r w:rsidRPr="001C2688">
          <w:rPr>
            <w:sz w:val="28"/>
            <w:szCs w:val="28"/>
          </w:rPr>
          <w:t>План</w:t>
        </w:r>
      </w:hyperlink>
      <w:r w:rsidRPr="001C2688">
        <w:rPr>
          <w:sz w:val="28"/>
          <w:szCs w:val="28"/>
        </w:rPr>
        <w:t xml:space="preserve"> действий органа</w:t>
      </w:r>
      <w:r>
        <w:t xml:space="preserve"> </w:t>
      </w:r>
      <w:r w:rsidRPr="008227F7">
        <w:rPr>
          <w:sz w:val="28"/>
          <w:szCs w:val="28"/>
        </w:rPr>
        <w:t>(структурного подразделения</w:t>
      </w:r>
      <w:r w:rsidRPr="001C2688">
        <w:rPr>
          <w:sz w:val="28"/>
          <w:szCs w:val="28"/>
        </w:rPr>
        <w:t xml:space="preserve">) администрации района составляется на текущий год и оформляется в соответствии с приложением </w:t>
      </w:r>
      <w:r>
        <w:rPr>
          <w:sz w:val="28"/>
          <w:szCs w:val="28"/>
        </w:rPr>
        <w:t>5</w:t>
      </w:r>
      <w:r w:rsidRPr="001C2688">
        <w:rPr>
          <w:sz w:val="28"/>
          <w:szCs w:val="28"/>
        </w:rPr>
        <w:t xml:space="preserve"> к Макету.</w:t>
      </w:r>
    </w:p>
    <w:p w:rsidR="00B938BF" w:rsidRPr="001C2688" w:rsidRDefault="00B938BF" w:rsidP="00314B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938BF" w:rsidRDefault="00B938BF" w:rsidP="003F6A4E">
      <w:pPr>
        <w:pStyle w:val="ConsPlusNormal"/>
        <w:ind w:firstLine="0"/>
        <w:jc w:val="right"/>
        <w:outlineLvl w:val="1"/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Pr="0050341B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50341B">
        <w:rPr>
          <w:sz w:val="28"/>
          <w:szCs w:val="28"/>
        </w:rPr>
        <w:t>Приложение 1</w:t>
      </w:r>
    </w:p>
    <w:p w:rsidR="00B938BF" w:rsidRPr="0050341B" w:rsidRDefault="00B938BF" w:rsidP="001C268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0341B">
        <w:rPr>
          <w:sz w:val="28"/>
          <w:szCs w:val="28"/>
        </w:rPr>
        <w:t>к макету</w:t>
      </w:r>
    </w:p>
    <w:p w:rsidR="00B938BF" w:rsidRPr="0050341B" w:rsidRDefault="00B938BF" w:rsidP="001C268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0341B">
        <w:rPr>
          <w:sz w:val="28"/>
          <w:szCs w:val="28"/>
        </w:rPr>
        <w:t>ведомственной целевой программы</w:t>
      </w:r>
    </w:p>
    <w:p w:rsidR="00B938BF" w:rsidRPr="0050341B" w:rsidRDefault="00B938BF" w:rsidP="001C268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938BF" w:rsidRPr="0050341B" w:rsidRDefault="00B938BF" w:rsidP="001C26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 xml:space="preserve">РАСХОДНЫЕ ОБЯЗАТЕЛЬСТВА ОРГАНА (СТРУКТУРНОГО ПОДРАЗДЕЛЕНИЯ) </w:t>
      </w:r>
    </w:p>
    <w:p w:rsidR="00B938BF" w:rsidRPr="0050341B" w:rsidRDefault="00B938BF" w:rsidP="001C26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>АДМИНИСТРАЦИИ РАЙОНА</w:t>
      </w:r>
    </w:p>
    <w:p w:rsidR="00B938BF" w:rsidRDefault="00B938BF" w:rsidP="001C2688">
      <w:pPr>
        <w:autoSpaceDE w:val="0"/>
        <w:autoSpaceDN w:val="0"/>
        <w:adjustRightInd w:val="0"/>
        <w:jc w:val="right"/>
      </w:pPr>
    </w:p>
    <w:p w:rsidR="00B938BF" w:rsidRDefault="00B938BF" w:rsidP="001C2688">
      <w:pPr>
        <w:autoSpaceDE w:val="0"/>
        <w:autoSpaceDN w:val="0"/>
        <w:adjustRightInd w:val="0"/>
        <w:jc w:val="right"/>
      </w:pPr>
      <w:r>
        <w:t>Тыс. рублей</w:t>
      </w:r>
    </w:p>
    <w:p w:rsidR="00B938BF" w:rsidRDefault="00B938BF" w:rsidP="00175151">
      <w:pPr>
        <w:autoSpaceDE w:val="0"/>
        <w:autoSpaceDN w:val="0"/>
        <w:adjustRightInd w:val="0"/>
      </w:pPr>
    </w:p>
    <w:tbl>
      <w:tblPr>
        <w:tblW w:w="972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040"/>
        <w:gridCol w:w="1440"/>
        <w:gridCol w:w="1440"/>
        <w:gridCol w:w="1440"/>
        <w:gridCol w:w="1440"/>
        <w:gridCol w:w="1320"/>
      </w:tblGrid>
      <w:tr w:rsidR="00B938BF" w:rsidRPr="0017515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N </w:t>
            </w:r>
            <w:r w:rsidRPr="0017515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 Наименование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 Отчетный </w:t>
            </w:r>
            <w:r w:rsidRPr="00175151">
              <w:rPr>
                <w:rFonts w:ascii="Times New Roman" w:hAnsi="Times New Roman" w:cs="Times New Roman"/>
              </w:rPr>
              <w:br/>
              <w:t>финансовый</w:t>
            </w:r>
            <w:r w:rsidRPr="00175151">
              <w:rPr>
                <w:rFonts w:ascii="Times New Roman" w:hAnsi="Times New Roman" w:cs="Times New Roman"/>
              </w:rPr>
              <w:br/>
              <w:t xml:space="preserve">   год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 Текущий  </w:t>
            </w:r>
            <w:r w:rsidRPr="00175151">
              <w:rPr>
                <w:rFonts w:ascii="Times New Roman" w:hAnsi="Times New Roman" w:cs="Times New Roman"/>
              </w:rPr>
              <w:br/>
              <w:t>финансовый</w:t>
            </w:r>
            <w:r w:rsidRPr="00175151">
              <w:rPr>
                <w:rFonts w:ascii="Times New Roman" w:hAnsi="Times New Roman" w:cs="Times New Roman"/>
              </w:rPr>
              <w:br/>
              <w:t xml:space="preserve">   год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Очередной </w:t>
            </w:r>
            <w:r w:rsidRPr="00175151">
              <w:rPr>
                <w:rFonts w:ascii="Times New Roman" w:hAnsi="Times New Roman" w:cs="Times New Roman"/>
              </w:rPr>
              <w:br/>
              <w:t>финансовый</w:t>
            </w:r>
            <w:r w:rsidRPr="00175151">
              <w:rPr>
                <w:rFonts w:ascii="Times New Roman" w:hAnsi="Times New Roman" w:cs="Times New Roman"/>
              </w:rPr>
              <w:br/>
              <w:t xml:space="preserve">   год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  Первый  </w:t>
            </w:r>
            <w:r w:rsidRPr="00175151">
              <w:rPr>
                <w:rFonts w:ascii="Times New Roman" w:hAnsi="Times New Roman" w:cs="Times New Roman"/>
              </w:rPr>
              <w:br/>
              <w:t xml:space="preserve">   год    </w:t>
            </w:r>
            <w:r w:rsidRPr="00175151">
              <w:rPr>
                <w:rFonts w:ascii="Times New Roman" w:hAnsi="Times New Roman" w:cs="Times New Roman"/>
              </w:rPr>
              <w:br/>
              <w:t xml:space="preserve">планового </w:t>
            </w:r>
            <w:r w:rsidRPr="00175151">
              <w:rPr>
                <w:rFonts w:ascii="Times New Roman" w:hAnsi="Times New Roman" w:cs="Times New Roman"/>
              </w:rPr>
              <w:br/>
              <w:t xml:space="preserve"> периода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 Второй  </w:t>
            </w:r>
            <w:r w:rsidRPr="00175151">
              <w:rPr>
                <w:rFonts w:ascii="Times New Roman" w:hAnsi="Times New Roman" w:cs="Times New Roman"/>
              </w:rPr>
              <w:br/>
              <w:t xml:space="preserve">   год   </w:t>
            </w:r>
            <w:r w:rsidRPr="00175151">
              <w:rPr>
                <w:rFonts w:ascii="Times New Roman" w:hAnsi="Times New Roman" w:cs="Times New Roman"/>
              </w:rPr>
              <w:br/>
              <w:t>планового</w:t>
            </w:r>
            <w:r w:rsidRPr="00175151">
              <w:rPr>
                <w:rFonts w:ascii="Times New Roman" w:hAnsi="Times New Roman" w:cs="Times New Roman"/>
              </w:rPr>
              <w:br/>
              <w:t xml:space="preserve"> периода </w:t>
            </w:r>
          </w:p>
        </w:tc>
      </w:tr>
      <w:tr w:rsidR="00B938BF" w:rsidRPr="00175151">
        <w:trPr>
          <w:trHeight w:val="1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175151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Расходные      </w:t>
            </w:r>
            <w:r w:rsidRPr="00175151">
              <w:rPr>
                <w:rFonts w:ascii="Times New Roman" w:hAnsi="Times New Roman" w:cs="Times New Roman"/>
              </w:rPr>
              <w:br/>
              <w:t xml:space="preserve">обязательства  </w:t>
            </w:r>
            <w:r w:rsidRPr="00175151">
              <w:rPr>
                <w:rFonts w:ascii="Times New Roman" w:hAnsi="Times New Roman" w:cs="Times New Roman"/>
              </w:rPr>
              <w:br/>
              <w:t xml:space="preserve">(по предметам  </w:t>
            </w:r>
            <w:r w:rsidRPr="00175151">
              <w:rPr>
                <w:rFonts w:ascii="Times New Roman" w:hAnsi="Times New Roman" w:cs="Times New Roman"/>
              </w:rPr>
              <w:br/>
              <w:t xml:space="preserve">ведения  с </w:t>
            </w:r>
            <w:r w:rsidRPr="00175151">
              <w:rPr>
                <w:rFonts w:ascii="Times New Roman" w:hAnsi="Times New Roman" w:cs="Times New Roman"/>
              </w:rPr>
              <w:br/>
              <w:t xml:space="preserve">указанием      </w:t>
            </w:r>
            <w:r w:rsidRPr="00175151">
              <w:rPr>
                <w:rFonts w:ascii="Times New Roman" w:hAnsi="Times New Roman" w:cs="Times New Roman"/>
              </w:rPr>
              <w:br/>
              <w:t xml:space="preserve">нормативного   </w:t>
            </w:r>
            <w:r w:rsidRPr="00175151">
              <w:rPr>
                <w:rFonts w:ascii="Times New Roman" w:hAnsi="Times New Roman" w:cs="Times New Roman"/>
              </w:rPr>
              <w:br/>
              <w:t xml:space="preserve">правового      </w:t>
            </w:r>
            <w:r>
              <w:rPr>
                <w:rFonts w:ascii="Times New Roman" w:hAnsi="Times New Roman" w:cs="Times New Roman"/>
              </w:rPr>
              <w:t>акта)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938BF" w:rsidRPr="0017515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...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938BF" w:rsidRPr="0017515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...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938BF" w:rsidRPr="0017515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Итого расходов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Pr="00175151" w:rsidRDefault="00B938BF" w:rsidP="00DD177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B938BF" w:rsidRDefault="00B938BF" w:rsidP="001C2688">
      <w:pPr>
        <w:autoSpaceDE w:val="0"/>
        <w:autoSpaceDN w:val="0"/>
        <w:adjustRightInd w:val="0"/>
        <w:jc w:val="right"/>
        <w:sectPr w:rsidR="00B938BF" w:rsidSect="002C45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38BF" w:rsidRDefault="00B938BF" w:rsidP="001C2688">
      <w:pPr>
        <w:autoSpaceDE w:val="0"/>
        <w:autoSpaceDN w:val="0"/>
        <w:adjustRightInd w:val="0"/>
        <w:jc w:val="right"/>
      </w:pPr>
    </w:p>
    <w:p w:rsidR="00B938BF" w:rsidRPr="0050341B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50341B">
        <w:rPr>
          <w:sz w:val="28"/>
          <w:szCs w:val="28"/>
        </w:rPr>
        <w:t>Приложение 2</w:t>
      </w:r>
    </w:p>
    <w:p w:rsidR="00B938BF" w:rsidRPr="0050341B" w:rsidRDefault="00B938BF" w:rsidP="001C268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0341B">
        <w:rPr>
          <w:sz w:val="28"/>
          <w:szCs w:val="28"/>
        </w:rPr>
        <w:t>к макету</w:t>
      </w:r>
    </w:p>
    <w:p w:rsidR="00B938BF" w:rsidRPr="0050341B" w:rsidRDefault="00B938BF" w:rsidP="001C268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0341B">
        <w:rPr>
          <w:sz w:val="28"/>
          <w:szCs w:val="28"/>
        </w:rPr>
        <w:t>ведомственной целевой программы</w:t>
      </w:r>
    </w:p>
    <w:p w:rsidR="00B938BF" w:rsidRPr="0050341B" w:rsidRDefault="00B938BF" w:rsidP="001C268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938BF" w:rsidRPr="0050341B" w:rsidRDefault="00B938BF" w:rsidP="001C26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>ЦЕЛИ, ЦЕЛЕВЫЕ ПОКАЗАТЕЛИ, ЗАДАЧИ,</w:t>
      </w:r>
    </w:p>
    <w:p w:rsidR="00B938BF" w:rsidRPr="0050341B" w:rsidRDefault="00B938BF" w:rsidP="001C26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>ПОКАЗАТЕЛИ РЕЗУЛЬТАТИВНОСТИ</w:t>
      </w:r>
    </w:p>
    <w:p w:rsidR="00B938BF" w:rsidRDefault="00B938BF" w:rsidP="001C2688">
      <w:pPr>
        <w:autoSpaceDE w:val="0"/>
        <w:autoSpaceDN w:val="0"/>
        <w:adjustRightInd w:val="0"/>
        <w:jc w:val="right"/>
      </w:pPr>
    </w:p>
    <w:p w:rsidR="00B938BF" w:rsidRDefault="00B938BF" w:rsidP="00175151">
      <w:pPr>
        <w:autoSpaceDE w:val="0"/>
        <w:autoSpaceDN w:val="0"/>
        <w:adjustRightInd w:val="0"/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0"/>
        <w:gridCol w:w="1680"/>
        <w:gridCol w:w="1440"/>
        <w:gridCol w:w="2160"/>
        <w:gridCol w:w="1440"/>
        <w:gridCol w:w="1440"/>
        <w:gridCol w:w="1440"/>
        <w:gridCol w:w="1440"/>
        <w:gridCol w:w="1440"/>
        <w:gridCol w:w="1320"/>
      </w:tblGrid>
      <w:tr w:rsidR="00B938BF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N  </w:t>
            </w:r>
            <w:r>
              <w:rPr>
                <w:rFonts w:ascii="Courier New" w:hAnsi="Courier New" w:cs="Courier New"/>
              </w:rPr>
              <w:br/>
              <w:t xml:space="preserve"> п/п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Цели,    </w:t>
            </w:r>
            <w:r>
              <w:rPr>
                <w:rFonts w:ascii="Courier New" w:hAnsi="Courier New" w:cs="Courier New"/>
              </w:rPr>
              <w:br/>
              <w:t xml:space="preserve">  задачи,   </w:t>
            </w:r>
            <w:r>
              <w:rPr>
                <w:rFonts w:ascii="Courier New" w:hAnsi="Courier New" w:cs="Courier New"/>
              </w:rPr>
              <w:br/>
              <w:t xml:space="preserve"> показатели </w:t>
            </w:r>
            <w:r>
              <w:rPr>
                <w:rFonts w:ascii="Courier New" w:hAnsi="Courier New" w:cs="Courier New"/>
              </w:rPr>
              <w:br/>
              <w:t xml:space="preserve">результатов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Единица  </w:t>
            </w:r>
            <w:r>
              <w:rPr>
                <w:rFonts w:ascii="Courier New" w:hAnsi="Courier New" w:cs="Courier New"/>
              </w:rPr>
              <w:br/>
              <w:t xml:space="preserve">измерения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Вес показателя </w:t>
            </w:r>
            <w:r>
              <w:rPr>
                <w:rFonts w:ascii="Courier New" w:hAnsi="Courier New" w:cs="Courier New"/>
              </w:rPr>
              <w:br/>
              <w:t>результативности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Источник </w:t>
            </w:r>
            <w:r>
              <w:rPr>
                <w:rFonts w:ascii="Courier New" w:hAnsi="Courier New" w:cs="Courier New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Отчетный </w:t>
            </w:r>
            <w:r>
              <w:rPr>
                <w:rFonts w:ascii="Courier New" w:hAnsi="Courier New" w:cs="Courier New"/>
              </w:rPr>
              <w:br/>
              <w:t>финансовый</w:t>
            </w:r>
            <w:r>
              <w:rPr>
                <w:rFonts w:ascii="Courier New" w:hAnsi="Courier New" w:cs="Courier New"/>
              </w:rPr>
              <w:br/>
              <w:t xml:space="preserve">   год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Текущий  </w:t>
            </w:r>
            <w:r>
              <w:rPr>
                <w:rFonts w:ascii="Courier New" w:hAnsi="Courier New" w:cs="Courier New"/>
              </w:rPr>
              <w:br/>
              <w:t>финансовый</w:t>
            </w:r>
            <w:r>
              <w:rPr>
                <w:rFonts w:ascii="Courier New" w:hAnsi="Courier New" w:cs="Courier New"/>
              </w:rPr>
              <w:br/>
              <w:t xml:space="preserve">   год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Очередной </w:t>
            </w:r>
            <w:r>
              <w:rPr>
                <w:rFonts w:ascii="Courier New" w:hAnsi="Courier New" w:cs="Courier New"/>
              </w:rPr>
              <w:br/>
              <w:t>финансовый</w:t>
            </w:r>
            <w:r>
              <w:rPr>
                <w:rFonts w:ascii="Courier New" w:hAnsi="Courier New" w:cs="Courier New"/>
              </w:rPr>
              <w:br/>
              <w:t xml:space="preserve">   год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Первый  </w:t>
            </w:r>
            <w:r>
              <w:rPr>
                <w:rFonts w:ascii="Courier New" w:hAnsi="Courier New" w:cs="Courier New"/>
              </w:rPr>
              <w:br/>
              <w:t xml:space="preserve">   год    </w:t>
            </w:r>
            <w:r>
              <w:rPr>
                <w:rFonts w:ascii="Courier New" w:hAnsi="Courier New" w:cs="Courier New"/>
              </w:rPr>
              <w:br/>
              <w:t xml:space="preserve">планового </w:t>
            </w:r>
            <w:r>
              <w:rPr>
                <w:rFonts w:ascii="Courier New" w:hAnsi="Courier New" w:cs="Courier New"/>
              </w:rPr>
              <w:br/>
              <w:t xml:space="preserve"> периода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Второй  </w:t>
            </w:r>
            <w:r>
              <w:rPr>
                <w:rFonts w:ascii="Courier New" w:hAnsi="Courier New" w:cs="Courier New"/>
              </w:rPr>
              <w:br/>
              <w:t xml:space="preserve">   год   </w:t>
            </w:r>
            <w:r>
              <w:rPr>
                <w:rFonts w:ascii="Courier New" w:hAnsi="Courier New" w:cs="Courier New"/>
              </w:rPr>
              <w:br/>
              <w:t>планового</w:t>
            </w:r>
            <w:r>
              <w:rPr>
                <w:rFonts w:ascii="Courier New" w:hAnsi="Courier New" w:cs="Courier New"/>
              </w:rPr>
              <w:br/>
              <w:t xml:space="preserve"> периода </w:t>
            </w:r>
          </w:p>
        </w:tc>
      </w:tr>
      <w:tr w:rsidR="00B938BF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Цель 1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Целевой     </w:t>
            </w:r>
            <w:r>
              <w:rPr>
                <w:rFonts w:ascii="Courier New" w:hAnsi="Courier New" w:cs="Courier New"/>
              </w:rPr>
              <w:br/>
              <w:t>показатель 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x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...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1.1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1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1.1.1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(показатели)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1.1.2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...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...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1.2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2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1.2.1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(показатели)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...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...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 т.д. по   </w:t>
            </w:r>
            <w:r>
              <w:rPr>
                <w:rFonts w:ascii="Courier New" w:hAnsi="Courier New" w:cs="Courier New"/>
              </w:rPr>
              <w:br/>
              <w:t xml:space="preserve">целям и     </w:t>
            </w:r>
            <w:r>
              <w:rPr>
                <w:rFonts w:ascii="Courier New" w:hAnsi="Courier New" w:cs="Courier New"/>
              </w:rPr>
              <w:br/>
              <w:t xml:space="preserve">задачам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</w:tbl>
    <w:p w:rsidR="00B938BF" w:rsidRDefault="00B938BF" w:rsidP="001C2688">
      <w:pPr>
        <w:autoSpaceDE w:val="0"/>
        <w:autoSpaceDN w:val="0"/>
        <w:adjustRightInd w:val="0"/>
        <w:jc w:val="right"/>
        <w:sectPr w:rsidR="00B938BF">
          <w:pgSz w:w="16838" w:h="11905" w:orient="landscape" w:code="9"/>
          <w:pgMar w:top="850" w:right="1134" w:bottom="1701" w:left="1134" w:header="720" w:footer="720" w:gutter="0"/>
          <w:cols w:space="720"/>
        </w:sectPr>
      </w:pPr>
    </w:p>
    <w:p w:rsidR="00B938BF" w:rsidRPr="0050341B" w:rsidRDefault="00B938BF" w:rsidP="001C268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50341B">
        <w:rPr>
          <w:sz w:val="28"/>
          <w:szCs w:val="28"/>
        </w:rPr>
        <w:t>Приложение 3</w:t>
      </w:r>
    </w:p>
    <w:p w:rsidR="00B938BF" w:rsidRPr="0050341B" w:rsidRDefault="00B938BF" w:rsidP="001C268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0341B">
        <w:rPr>
          <w:sz w:val="28"/>
          <w:szCs w:val="28"/>
        </w:rPr>
        <w:t>к макету</w:t>
      </w:r>
    </w:p>
    <w:p w:rsidR="00B938BF" w:rsidRPr="0050341B" w:rsidRDefault="00B938BF" w:rsidP="001C268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0341B">
        <w:rPr>
          <w:sz w:val="28"/>
          <w:szCs w:val="28"/>
        </w:rPr>
        <w:t>ведомственной целевой программы</w:t>
      </w:r>
    </w:p>
    <w:p w:rsidR="00B938BF" w:rsidRPr="0050341B" w:rsidRDefault="00B938BF" w:rsidP="001C268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938BF" w:rsidRPr="0050341B" w:rsidRDefault="00B938BF" w:rsidP="001C26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 xml:space="preserve">РАСПРЕДЕЛЕНИЕ ПЛАНИРУЕМЫХ РАСХОДОВ ОРГАНА (СТРУКТУРНОГО ПОДРАЗДЕЛЕНИЯ) АДМИНИСТРАЦИИ РАЙОНА ПО ЦЕЛЯМ, ЗАДАЧАМ И МЕРОПРИЯТИЯМ </w:t>
      </w:r>
    </w:p>
    <w:p w:rsidR="00B938BF" w:rsidRPr="0050341B" w:rsidRDefault="00B938BF" w:rsidP="001C26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>ВЕДОМСТВЕННОЙ ЦЕЛЕВОЙ ПРОГРАММЫ</w:t>
      </w:r>
    </w:p>
    <w:p w:rsidR="00B938BF" w:rsidRDefault="00B938BF" w:rsidP="001C2688">
      <w:pPr>
        <w:autoSpaceDE w:val="0"/>
        <w:autoSpaceDN w:val="0"/>
        <w:adjustRightInd w:val="0"/>
        <w:ind w:firstLine="540"/>
        <w:jc w:val="both"/>
      </w:pPr>
    </w:p>
    <w:p w:rsidR="00B938BF" w:rsidRDefault="00B938BF" w:rsidP="001C2688">
      <w:pPr>
        <w:autoSpaceDE w:val="0"/>
        <w:autoSpaceDN w:val="0"/>
        <w:adjustRightInd w:val="0"/>
        <w:jc w:val="right"/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160"/>
        <w:gridCol w:w="1560"/>
        <w:gridCol w:w="840"/>
        <w:gridCol w:w="1440"/>
        <w:gridCol w:w="1440"/>
        <w:gridCol w:w="1440"/>
        <w:gridCol w:w="1320"/>
        <w:gridCol w:w="1320"/>
      </w:tblGrid>
      <w:tr w:rsidR="00B938BF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r>
              <w:rPr>
                <w:rFonts w:ascii="Courier New" w:hAnsi="Courier New" w:cs="Courier New"/>
              </w:rPr>
              <w:br/>
              <w:t>п/п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Цели, задачи,  </w:t>
            </w:r>
            <w:r>
              <w:rPr>
                <w:rFonts w:ascii="Courier New" w:hAnsi="Courier New" w:cs="Courier New"/>
              </w:rPr>
              <w:br/>
              <w:t xml:space="preserve">  мероприятия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Срок    </w:t>
            </w:r>
            <w:r>
              <w:rPr>
                <w:rFonts w:ascii="Courier New" w:hAnsi="Courier New" w:cs="Courier New"/>
              </w:rPr>
              <w:br/>
              <w:t>выполнения,</w:t>
            </w:r>
            <w:r>
              <w:rPr>
                <w:rFonts w:ascii="Courier New" w:hAnsi="Courier New" w:cs="Courier New"/>
              </w:rPr>
              <w:br/>
              <w:t xml:space="preserve">    год    </w:t>
            </w:r>
          </w:p>
        </w:tc>
        <w:tc>
          <w:tcPr>
            <w:tcW w:w="7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51228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Объем финансирования из местного бюджета, тыс. рублей  </w:t>
            </w:r>
          </w:p>
        </w:tc>
      </w:tr>
      <w:tr w:rsidR="00B938B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отчетный </w:t>
            </w:r>
            <w:r>
              <w:rPr>
                <w:rFonts w:ascii="Courier New" w:hAnsi="Courier New" w:cs="Courier New"/>
              </w:rPr>
              <w:br/>
              <w:t>финансовый</w:t>
            </w:r>
            <w:r>
              <w:rPr>
                <w:rFonts w:ascii="Courier New" w:hAnsi="Courier New" w:cs="Courier New"/>
              </w:rPr>
              <w:br/>
              <w:t xml:space="preserve">   год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текущий  </w:t>
            </w:r>
            <w:r>
              <w:rPr>
                <w:rFonts w:ascii="Courier New" w:hAnsi="Courier New" w:cs="Courier New"/>
              </w:rPr>
              <w:br/>
              <w:t>финансовый</w:t>
            </w:r>
            <w:r>
              <w:rPr>
                <w:rFonts w:ascii="Courier New" w:hAnsi="Courier New" w:cs="Courier New"/>
              </w:rPr>
              <w:br/>
              <w:t xml:space="preserve">   год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очередной </w:t>
            </w:r>
            <w:r>
              <w:rPr>
                <w:rFonts w:ascii="Courier New" w:hAnsi="Courier New" w:cs="Courier New"/>
              </w:rPr>
              <w:br/>
              <w:t>финансовый</w:t>
            </w:r>
            <w:r>
              <w:rPr>
                <w:rFonts w:ascii="Courier New" w:hAnsi="Courier New" w:cs="Courier New"/>
              </w:rPr>
              <w:br/>
              <w:t xml:space="preserve">   год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первый </w:t>
            </w:r>
            <w:r>
              <w:rPr>
                <w:rFonts w:ascii="Courier New" w:hAnsi="Courier New" w:cs="Courier New"/>
              </w:rPr>
              <w:br/>
              <w:t xml:space="preserve">   год   </w:t>
            </w:r>
            <w:r>
              <w:rPr>
                <w:rFonts w:ascii="Courier New" w:hAnsi="Courier New" w:cs="Courier New"/>
              </w:rPr>
              <w:br/>
              <w:t>планового</w:t>
            </w:r>
            <w:r>
              <w:rPr>
                <w:rFonts w:ascii="Courier New" w:hAnsi="Courier New" w:cs="Courier New"/>
              </w:rPr>
              <w:br/>
              <w:t xml:space="preserve"> периода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второй  </w:t>
            </w:r>
            <w:r>
              <w:rPr>
                <w:rFonts w:ascii="Courier New" w:hAnsi="Courier New" w:cs="Courier New"/>
              </w:rPr>
              <w:br/>
              <w:t xml:space="preserve">   год   </w:t>
            </w:r>
            <w:r>
              <w:rPr>
                <w:rFonts w:ascii="Courier New" w:hAnsi="Courier New" w:cs="Courier New"/>
              </w:rPr>
              <w:br/>
              <w:t>планового</w:t>
            </w:r>
            <w:r>
              <w:rPr>
                <w:rFonts w:ascii="Courier New" w:hAnsi="Courier New" w:cs="Courier New"/>
              </w:rPr>
              <w:br/>
              <w:t xml:space="preserve"> периода </w:t>
            </w: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Цель 1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(мероприятия)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...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Итого по задаче </w:t>
            </w:r>
            <w:r>
              <w:rPr>
                <w:rFonts w:ascii="Courier New" w:hAnsi="Courier New" w:cs="Courier New"/>
              </w:rPr>
              <w:br/>
              <w:t xml:space="preserve">1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(мероприятия)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...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Итого по задаче </w:t>
            </w:r>
            <w:r>
              <w:rPr>
                <w:rFonts w:ascii="Courier New" w:hAnsi="Courier New" w:cs="Courier New"/>
              </w:rPr>
              <w:br/>
              <w:t xml:space="preserve">2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Итого по цели 1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Цель 2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1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...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...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...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Итого по целям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Сумма           </w:t>
            </w:r>
            <w:r>
              <w:rPr>
                <w:rFonts w:ascii="Courier New" w:hAnsi="Courier New" w:cs="Courier New"/>
              </w:rPr>
              <w:br/>
              <w:t>нераспределенных</w:t>
            </w:r>
            <w:r>
              <w:rPr>
                <w:rFonts w:ascii="Courier New" w:hAnsi="Courier New" w:cs="Courier New"/>
              </w:rPr>
              <w:br/>
              <w:t xml:space="preserve">расходов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по        </w:t>
            </w:r>
            <w:r>
              <w:rPr>
                <w:rFonts w:ascii="Courier New" w:hAnsi="Courier New" w:cs="Courier New"/>
              </w:rPr>
              <w:br/>
              <w:t xml:space="preserve">ведомственной   </w:t>
            </w:r>
            <w:r>
              <w:rPr>
                <w:rFonts w:ascii="Courier New" w:hAnsi="Courier New" w:cs="Courier New"/>
              </w:rPr>
              <w:br/>
              <w:t xml:space="preserve">программе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</w:tbl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Pr="00112F82" w:rsidRDefault="00B938BF" w:rsidP="0051228F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112F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B938BF" w:rsidRPr="00112F82" w:rsidRDefault="00B938BF" w:rsidP="0051228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12F82">
        <w:rPr>
          <w:sz w:val="28"/>
          <w:szCs w:val="28"/>
        </w:rPr>
        <w:t>к макету</w:t>
      </w:r>
    </w:p>
    <w:p w:rsidR="00B938BF" w:rsidRPr="00112F82" w:rsidRDefault="00B938BF" w:rsidP="0051228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12F82">
        <w:rPr>
          <w:sz w:val="28"/>
          <w:szCs w:val="28"/>
        </w:rPr>
        <w:t>ведомственной целевой программы</w:t>
      </w:r>
    </w:p>
    <w:p w:rsidR="00B938BF" w:rsidRDefault="00B938BF" w:rsidP="0051228F">
      <w:pPr>
        <w:widowControl w:val="0"/>
        <w:autoSpaceDE w:val="0"/>
        <w:autoSpaceDN w:val="0"/>
        <w:adjustRightInd w:val="0"/>
        <w:jc w:val="center"/>
      </w:pPr>
      <w:r>
        <w:t>Распределение планируемых объемов финансирования</w:t>
      </w:r>
    </w:p>
    <w:p w:rsidR="00B938BF" w:rsidRDefault="00B938BF" w:rsidP="0051228F">
      <w:pPr>
        <w:widowControl w:val="0"/>
        <w:autoSpaceDE w:val="0"/>
        <w:autoSpaceDN w:val="0"/>
        <w:adjustRightInd w:val="0"/>
        <w:jc w:val="center"/>
      </w:pPr>
      <w:r>
        <w:t>ведомственной целевой программы по источникам средств</w:t>
      </w: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51228F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11"/>
        <w:gridCol w:w="1093"/>
        <w:gridCol w:w="1874"/>
        <w:gridCol w:w="1874"/>
        <w:gridCol w:w="1874"/>
        <w:gridCol w:w="1718"/>
        <w:gridCol w:w="1718"/>
      </w:tblGrid>
      <w:tr w:rsidR="00B938BF">
        <w:trPr>
          <w:trHeight w:val="318"/>
          <w:tblCellSpacing w:w="5" w:type="nil"/>
        </w:trPr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51228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Источники финансирования </w:t>
            </w:r>
          </w:p>
        </w:tc>
        <w:tc>
          <w:tcPr>
            <w:tcW w:w="101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Объем финансирования, тыс. рублей             </w:t>
            </w:r>
          </w:p>
        </w:tc>
      </w:tr>
      <w:tr w:rsidR="00B938BF">
        <w:trPr>
          <w:trHeight w:val="635"/>
          <w:tblCellSpacing w:w="5" w:type="nil"/>
        </w:trPr>
        <w:tc>
          <w:tcPr>
            <w:tcW w:w="2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всего</w:t>
            </w: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отчетный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финансовый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год    </w:t>
            </w: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текущий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финансовый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год    </w:t>
            </w: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очередной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финансовый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год    </w:t>
            </w: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первый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год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планового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периода </w:t>
            </w: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второй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 год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планового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периода </w:t>
            </w:r>
          </w:p>
        </w:tc>
      </w:tr>
      <w:tr w:rsidR="00B938BF">
        <w:trPr>
          <w:trHeight w:val="223"/>
          <w:tblCellSpacing w:w="5" w:type="nil"/>
        </w:trPr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Всего           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rHeight w:val="223"/>
          <w:tblCellSpacing w:w="5" w:type="nil"/>
        </w:trPr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 том числе:    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rHeight w:val="318"/>
          <w:tblCellSpacing w:w="5" w:type="nil"/>
        </w:trPr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51228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федеральный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 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rHeight w:val="208"/>
          <w:tblCellSpacing w:w="5" w:type="nil"/>
        </w:trPr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краевой бюджет  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rHeight w:val="476"/>
          <w:tblCellSpacing w:w="5" w:type="nil"/>
        </w:trPr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из них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внебюджетные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источники       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B938BF">
        <w:trPr>
          <w:trHeight w:val="476"/>
          <w:tblCellSpacing w:w="5" w:type="nil"/>
        </w:trPr>
        <w:tc>
          <w:tcPr>
            <w:tcW w:w="2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51228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бюджеты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муниципальных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образований 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BF" w:rsidRDefault="00B938BF" w:rsidP="00DD1773">
            <w:pPr>
              <w:pStyle w:val="ConsPlusCell"/>
              <w:rPr>
                <w:rFonts w:ascii="Courier New" w:hAnsi="Courier New" w:cs="Courier New"/>
              </w:rPr>
            </w:pPr>
          </w:p>
        </w:tc>
      </w:tr>
    </w:tbl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938BF" w:rsidRPr="00112F82" w:rsidRDefault="00B938BF" w:rsidP="00112F8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112F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:rsidR="00B938BF" w:rsidRPr="00112F82" w:rsidRDefault="00B938BF" w:rsidP="00112F8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12F82">
        <w:rPr>
          <w:sz w:val="28"/>
          <w:szCs w:val="28"/>
        </w:rPr>
        <w:t>к макету</w:t>
      </w:r>
    </w:p>
    <w:p w:rsidR="00B938BF" w:rsidRPr="00112F82" w:rsidRDefault="00B938BF" w:rsidP="00112F8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12F82">
        <w:rPr>
          <w:sz w:val="28"/>
          <w:szCs w:val="28"/>
        </w:rPr>
        <w:t>ведомственной целевой программы</w:t>
      </w:r>
    </w:p>
    <w:p w:rsidR="00B938BF" w:rsidRPr="00112F82" w:rsidRDefault="00B938BF" w:rsidP="00112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938BF" w:rsidRPr="00112F82" w:rsidRDefault="00B938BF" w:rsidP="00112F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12F82">
        <w:rPr>
          <w:sz w:val="28"/>
          <w:szCs w:val="28"/>
        </w:rPr>
        <w:t>ПЛАН ДЕЙСТВИЙ ОРГАНА (СТРУКТУРНОГО ПОДРАЗДЕЛЕНИЯ) АДМИНИСТРАЦИИ РАЙОНА ПО РЕАЛИЗАЦИИ МЕРОПРИЯТИЙ ВЕДОМСТВЕННОЙ ЦЕЛЕВОЙ ПРОГРАММЫ</w:t>
      </w:r>
    </w:p>
    <w:p w:rsidR="00B938BF" w:rsidRPr="00112F82" w:rsidRDefault="00B938BF" w:rsidP="00112F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12F82">
        <w:rPr>
          <w:sz w:val="28"/>
          <w:szCs w:val="28"/>
        </w:rPr>
        <w:t>НА ТЕКУЩИЙ ГОД</w:t>
      </w:r>
    </w:p>
    <w:p w:rsidR="00B938BF" w:rsidRDefault="00B938BF" w:rsidP="00112F82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590"/>
        <w:gridCol w:w="1890"/>
        <w:gridCol w:w="2970"/>
      </w:tblGrid>
      <w:tr w:rsidR="00B938B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Мероприятие,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осуществляемое органом (структурным подразделением) администрации района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 указанием Ф.И.О.) </w:t>
            </w:r>
          </w:p>
        </w:tc>
      </w:tr>
      <w:tr w:rsidR="00B938B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8B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задаче 1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8B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....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8B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8B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задаче n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8B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....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8BF" w:rsidRDefault="00B938BF" w:rsidP="00301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38BF" w:rsidRDefault="00B938BF" w:rsidP="00112F82">
      <w:pPr>
        <w:autoSpaceDE w:val="0"/>
        <w:autoSpaceDN w:val="0"/>
        <w:adjustRightInd w:val="0"/>
        <w:jc w:val="right"/>
      </w:pPr>
    </w:p>
    <w:p w:rsidR="00B938BF" w:rsidRDefault="00B938BF" w:rsidP="00112F82">
      <w:pPr>
        <w:autoSpaceDE w:val="0"/>
        <w:autoSpaceDN w:val="0"/>
        <w:adjustRightInd w:val="0"/>
        <w:jc w:val="right"/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938BF" w:rsidRDefault="00B938B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B938BF" w:rsidSect="0051228F">
      <w:pgSz w:w="16838" w:h="11906" w:orient="landscape" w:code="9"/>
      <w:pgMar w:top="1418" w:right="1134" w:bottom="624" w:left="113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A4E"/>
    <w:rsid w:val="00020DB8"/>
    <w:rsid w:val="0004517D"/>
    <w:rsid w:val="000623CF"/>
    <w:rsid w:val="000B617A"/>
    <w:rsid w:val="000D791B"/>
    <w:rsid w:val="001050BA"/>
    <w:rsid w:val="0011155D"/>
    <w:rsid w:val="00112F82"/>
    <w:rsid w:val="00146AFD"/>
    <w:rsid w:val="00162E55"/>
    <w:rsid w:val="00166E7A"/>
    <w:rsid w:val="00175151"/>
    <w:rsid w:val="00183B15"/>
    <w:rsid w:val="001A1506"/>
    <w:rsid w:val="001A3291"/>
    <w:rsid w:val="001A5824"/>
    <w:rsid w:val="001C2688"/>
    <w:rsid w:val="001D1D53"/>
    <w:rsid w:val="00213987"/>
    <w:rsid w:val="0022019F"/>
    <w:rsid w:val="00271EDC"/>
    <w:rsid w:val="002740C5"/>
    <w:rsid w:val="002C305D"/>
    <w:rsid w:val="002C4510"/>
    <w:rsid w:val="0030136A"/>
    <w:rsid w:val="00314B9A"/>
    <w:rsid w:val="00367F9A"/>
    <w:rsid w:val="00382255"/>
    <w:rsid w:val="00396179"/>
    <w:rsid w:val="003C7700"/>
    <w:rsid w:val="003D16CF"/>
    <w:rsid w:val="003F6A4E"/>
    <w:rsid w:val="00413240"/>
    <w:rsid w:val="00417D5B"/>
    <w:rsid w:val="00420EE4"/>
    <w:rsid w:val="00426067"/>
    <w:rsid w:val="00436B2D"/>
    <w:rsid w:val="00486824"/>
    <w:rsid w:val="004873F2"/>
    <w:rsid w:val="004A009B"/>
    <w:rsid w:val="004B2468"/>
    <w:rsid w:val="0050341B"/>
    <w:rsid w:val="00503E29"/>
    <w:rsid w:val="0051228F"/>
    <w:rsid w:val="00540255"/>
    <w:rsid w:val="0054156D"/>
    <w:rsid w:val="00543B5D"/>
    <w:rsid w:val="00583CF3"/>
    <w:rsid w:val="00590BAE"/>
    <w:rsid w:val="005B3CAB"/>
    <w:rsid w:val="005D535C"/>
    <w:rsid w:val="005D5AAC"/>
    <w:rsid w:val="005E185C"/>
    <w:rsid w:val="006258A7"/>
    <w:rsid w:val="00677220"/>
    <w:rsid w:val="0068537A"/>
    <w:rsid w:val="006923FE"/>
    <w:rsid w:val="006B2969"/>
    <w:rsid w:val="006D3274"/>
    <w:rsid w:val="006D44D7"/>
    <w:rsid w:val="006F2A5F"/>
    <w:rsid w:val="007359B6"/>
    <w:rsid w:val="00775610"/>
    <w:rsid w:val="00782A13"/>
    <w:rsid w:val="007D2289"/>
    <w:rsid w:val="007E5B56"/>
    <w:rsid w:val="008227F7"/>
    <w:rsid w:val="00843D61"/>
    <w:rsid w:val="0085015B"/>
    <w:rsid w:val="008E5419"/>
    <w:rsid w:val="009153BC"/>
    <w:rsid w:val="00917685"/>
    <w:rsid w:val="00920664"/>
    <w:rsid w:val="0092397A"/>
    <w:rsid w:val="009751B5"/>
    <w:rsid w:val="009A62C5"/>
    <w:rsid w:val="009D3556"/>
    <w:rsid w:val="00A13E9B"/>
    <w:rsid w:val="00A209B0"/>
    <w:rsid w:val="00A346BF"/>
    <w:rsid w:val="00A63C9A"/>
    <w:rsid w:val="00A748C3"/>
    <w:rsid w:val="00A839B9"/>
    <w:rsid w:val="00AD6587"/>
    <w:rsid w:val="00B161BF"/>
    <w:rsid w:val="00B25700"/>
    <w:rsid w:val="00B43B68"/>
    <w:rsid w:val="00B84D96"/>
    <w:rsid w:val="00B938BF"/>
    <w:rsid w:val="00BA066E"/>
    <w:rsid w:val="00BB3A0F"/>
    <w:rsid w:val="00C456E7"/>
    <w:rsid w:val="00CA5F48"/>
    <w:rsid w:val="00CC68BF"/>
    <w:rsid w:val="00CE6FB6"/>
    <w:rsid w:val="00D0407F"/>
    <w:rsid w:val="00D31B61"/>
    <w:rsid w:val="00D9205C"/>
    <w:rsid w:val="00D948D6"/>
    <w:rsid w:val="00DD1773"/>
    <w:rsid w:val="00DE4609"/>
    <w:rsid w:val="00E12B83"/>
    <w:rsid w:val="00E23282"/>
    <w:rsid w:val="00EA6DD6"/>
    <w:rsid w:val="00ED60C8"/>
    <w:rsid w:val="00EE6A2E"/>
    <w:rsid w:val="00EF0144"/>
    <w:rsid w:val="00F51850"/>
    <w:rsid w:val="00F533AD"/>
    <w:rsid w:val="00F62650"/>
    <w:rsid w:val="00FD1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B8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2B83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B83"/>
    <w:rPr>
      <w:b/>
      <w:bCs/>
      <w:sz w:val="32"/>
      <w:szCs w:val="32"/>
    </w:rPr>
  </w:style>
  <w:style w:type="paragraph" w:styleId="Title">
    <w:name w:val="Title"/>
    <w:basedOn w:val="Normal"/>
    <w:link w:val="TitleChar"/>
    <w:uiPriority w:val="99"/>
    <w:qFormat/>
    <w:rsid w:val="00E12B83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12B83"/>
    <w:rPr>
      <w:sz w:val="28"/>
      <w:szCs w:val="28"/>
    </w:rPr>
  </w:style>
  <w:style w:type="paragraph" w:customStyle="1" w:styleId="ConsPlusNormal">
    <w:name w:val="ConsPlusNormal"/>
    <w:uiPriority w:val="99"/>
    <w:rsid w:val="003F6A4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F6A4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F6A4E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3F6A4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3F6A4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E6A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6A2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5402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3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54517;fld=134;dst=10064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23;n=54517;fld=134;dst=1005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23;n=54517;fld=134;dst=100507" TargetMode="External"/><Relationship Id="rId5" Type="http://schemas.openxmlformats.org/officeDocument/2006/relationships/hyperlink" Target="consultantplus://offline/main?base=RLAW123;n=54517;fld=134;dst=100493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main?base=RLAW123;n=54517;fld=134;dst=10048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610</TotalTime>
  <Pages>9</Pages>
  <Words>1520</Words>
  <Characters>8670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cp:lastPrinted>2012-10-12T04:37:00Z</cp:lastPrinted>
  <dcterms:created xsi:type="dcterms:W3CDTF">2011-10-24T05:08:00Z</dcterms:created>
  <dcterms:modified xsi:type="dcterms:W3CDTF">2012-11-14T04:37:00Z</dcterms:modified>
</cp:coreProperties>
</file>