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4C" w:rsidRPr="002A3B85" w:rsidRDefault="00F7774C" w:rsidP="00310807">
      <w:pPr>
        <w:shd w:val="clear" w:color="auto" w:fill="FFFFFF"/>
        <w:tabs>
          <w:tab w:val="left" w:pos="540"/>
          <w:tab w:val="left" w:pos="3420"/>
        </w:tabs>
        <w:spacing w:before="221"/>
        <w:rPr>
          <w:bCs/>
          <w:color w:val="000000"/>
          <w:spacing w:val="4"/>
          <w:sz w:val="26"/>
          <w:szCs w:val="26"/>
        </w:rPr>
      </w:pPr>
    </w:p>
    <w:p w:rsidR="00F7774C" w:rsidRPr="002A3B85" w:rsidRDefault="00F7774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2A3B85">
        <w:rPr>
          <w:rFonts w:ascii="Times New Roman" w:hAnsi="Times New Roman" w:cs="Times New Roman"/>
          <w:sz w:val="26"/>
          <w:szCs w:val="26"/>
        </w:rPr>
        <w:t>Администрация Абанского района</w:t>
      </w:r>
    </w:p>
    <w:p w:rsidR="00F7774C" w:rsidRPr="002A3B85" w:rsidRDefault="00F7774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2A3B85">
        <w:rPr>
          <w:rFonts w:ascii="Times New Roman" w:hAnsi="Times New Roman" w:cs="Times New Roman"/>
          <w:sz w:val="26"/>
          <w:szCs w:val="26"/>
        </w:rPr>
        <w:t>Красноярского края</w:t>
      </w:r>
    </w:p>
    <w:p w:rsidR="00F7774C" w:rsidRPr="002A3B85" w:rsidRDefault="00F7774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7774C" w:rsidRPr="002A3B85" w:rsidRDefault="00F7774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2A3B85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F7774C" w:rsidRPr="002A3B85" w:rsidRDefault="00F7774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7774C" w:rsidRPr="00935CAB" w:rsidRDefault="00F7774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17.02.2012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п.Абан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146-п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п</w:t>
      </w:r>
    </w:p>
    <w:p w:rsidR="00F7774C" w:rsidRPr="00935CAB" w:rsidRDefault="00F7774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7774C" w:rsidRPr="00935CAB" w:rsidRDefault="00F7774C" w:rsidP="00310807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</w:t>
      </w:r>
    </w:p>
    <w:p w:rsidR="00F7774C" w:rsidRPr="00935CAB" w:rsidRDefault="00F7774C" w:rsidP="00310807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от 26.04.2010  № 286-п «Об утверждении перечня</w:t>
      </w:r>
    </w:p>
    <w:p w:rsidR="00F7774C" w:rsidRPr="00935CAB" w:rsidRDefault="00F7774C" w:rsidP="00310807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получателей  бюджетных средств, подведомственных </w:t>
      </w:r>
    </w:p>
    <w:p w:rsidR="00F7774C" w:rsidRPr="00935CAB" w:rsidRDefault="00F7774C" w:rsidP="00310807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главным распорядителям средств районного бюджета»</w:t>
      </w:r>
    </w:p>
    <w:p w:rsidR="00F7774C" w:rsidRPr="00935CAB" w:rsidRDefault="00F7774C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774C" w:rsidRPr="00935CAB" w:rsidRDefault="00F7774C" w:rsidP="0031080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35CAB">
        <w:rPr>
          <w:b/>
          <w:sz w:val="28"/>
          <w:szCs w:val="28"/>
        </w:rPr>
        <w:tab/>
      </w:r>
      <w:r w:rsidRPr="00935CAB">
        <w:rPr>
          <w:sz w:val="28"/>
          <w:szCs w:val="28"/>
        </w:rPr>
        <w:t xml:space="preserve">В соответствии со статьей 38.1 Бюджетного кодекса Российской Федерации, в целях определения подведомственности расходов бюджета района, руководствуясь статьями 37, 38 Устава Абанского района Красноярского края, 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 учреждений)» ПОСТАНОВЛЯЮ: </w:t>
      </w:r>
    </w:p>
    <w:p w:rsidR="00F7774C" w:rsidRPr="00935CAB" w:rsidRDefault="00F7774C" w:rsidP="00310807">
      <w:pPr>
        <w:pStyle w:val="ConsPlusTitle"/>
        <w:widowControl/>
        <w:tabs>
          <w:tab w:val="left" w:pos="54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b w:val="0"/>
          <w:sz w:val="28"/>
          <w:szCs w:val="28"/>
        </w:rPr>
        <w:tab/>
      </w:r>
      <w:r w:rsidRPr="00935CAB">
        <w:rPr>
          <w:rFonts w:ascii="Times New Roman" w:hAnsi="Times New Roman" w:cs="Times New Roman"/>
          <w:b w:val="0"/>
          <w:sz w:val="28"/>
          <w:szCs w:val="28"/>
        </w:rPr>
        <w:t xml:space="preserve">Внести в приложение к Постановлению от 26.04.2010 № 286-п 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«Об утверждении перечня получателей  бюджетных средств, подведомственных главным распорядителям средств районного бюджета» следующие изменения:</w:t>
      </w:r>
    </w:p>
    <w:p w:rsidR="00F7774C" w:rsidRPr="00935CAB" w:rsidRDefault="00F7774C" w:rsidP="00935CAB">
      <w:pPr>
        <w:pStyle w:val="ConsPlusTitle"/>
        <w:widowControl/>
        <w:tabs>
          <w:tab w:val="left" w:pos="540"/>
          <w:tab w:val="left" w:pos="9214"/>
        </w:tabs>
        <w:ind w:right="-6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b w:val="0"/>
          <w:bCs w:val="0"/>
          <w:sz w:val="28"/>
          <w:szCs w:val="28"/>
        </w:rPr>
        <w:tab/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Pr="00935CAB">
        <w:rPr>
          <w:bCs w:val="0"/>
          <w:sz w:val="28"/>
          <w:szCs w:val="28"/>
        </w:rPr>
        <w:t xml:space="preserve"> 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Ввести в перечень получателей  бюджетных средств,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подведомственн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ых главному распорядителю средств районного бюджета «Управление образования администрации Абанского района» следующие муниципальные казенные учреждения:</w:t>
      </w:r>
    </w:p>
    <w:p w:rsidR="00F7774C" w:rsidRPr="00935CAB" w:rsidRDefault="00F7774C" w:rsidP="00935CAB">
      <w:pPr>
        <w:tabs>
          <w:tab w:val="left" w:pos="540"/>
        </w:tabs>
        <w:jc w:val="both"/>
        <w:rPr>
          <w:bCs/>
          <w:sz w:val="28"/>
          <w:szCs w:val="28"/>
        </w:rPr>
      </w:pPr>
      <w:r w:rsidRPr="00935CAB">
        <w:rPr>
          <w:bCs/>
          <w:sz w:val="28"/>
          <w:szCs w:val="28"/>
        </w:rPr>
        <w:tab/>
        <w:t xml:space="preserve">1.1 </w:t>
      </w:r>
      <w:r w:rsidRPr="00935CAB">
        <w:rPr>
          <w:sz w:val="28"/>
          <w:szCs w:val="28"/>
        </w:rPr>
        <w:t xml:space="preserve">Муниципальное казенное </w:t>
      </w:r>
      <w:r w:rsidRPr="00935CAB">
        <w:rPr>
          <w:bCs/>
          <w:sz w:val="28"/>
          <w:szCs w:val="28"/>
        </w:rPr>
        <w:t xml:space="preserve">общеобразовательное учреждение </w:t>
      </w:r>
      <w:r w:rsidRPr="00935CAB">
        <w:rPr>
          <w:sz w:val="28"/>
          <w:szCs w:val="28"/>
        </w:rPr>
        <w:t>Туровская основная общеобразовательная школа</w:t>
      </w:r>
      <w:r>
        <w:rPr>
          <w:sz w:val="28"/>
          <w:szCs w:val="28"/>
        </w:rPr>
        <w:t>.</w:t>
      </w:r>
    </w:p>
    <w:p w:rsidR="00F7774C" w:rsidRPr="00935CAB" w:rsidRDefault="00F7774C" w:rsidP="00310807">
      <w:pPr>
        <w:pStyle w:val="ConsPlusTitle"/>
        <w:widowControl/>
        <w:tabs>
          <w:tab w:val="left" w:pos="5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5CAB">
        <w:rPr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935CAB">
        <w:rPr>
          <w:rFonts w:ascii="Times New Roman" w:hAnsi="Times New Roman" w:cs="Times New Roman"/>
          <w:b w:val="0"/>
          <w:sz w:val="28"/>
          <w:szCs w:val="28"/>
        </w:rPr>
        <w:t>.  Постановление вступает в силу с момента подписания.</w:t>
      </w:r>
    </w:p>
    <w:p w:rsidR="00F7774C" w:rsidRPr="00935CAB" w:rsidRDefault="00F7774C" w:rsidP="00310807">
      <w:pPr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35CA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3.</w:t>
      </w:r>
      <w:r w:rsidRPr="00935CAB">
        <w:rPr>
          <w:sz w:val="28"/>
          <w:szCs w:val="28"/>
        </w:rPr>
        <w:t xml:space="preserve"> Контроль за выполнением настоящего Постановления оставляю за собой.</w:t>
      </w:r>
    </w:p>
    <w:p w:rsidR="00F7774C" w:rsidRPr="00935CAB" w:rsidRDefault="00F7774C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774C" w:rsidRPr="00935CAB" w:rsidRDefault="00F7774C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774C" w:rsidRPr="00935CAB" w:rsidRDefault="00F7774C" w:rsidP="00310807">
      <w:pPr>
        <w:tabs>
          <w:tab w:val="left" w:pos="540"/>
          <w:tab w:val="left" w:pos="9180"/>
        </w:tabs>
        <w:ind w:right="-28"/>
        <w:rPr>
          <w:sz w:val="28"/>
          <w:szCs w:val="28"/>
        </w:rPr>
      </w:pPr>
      <w:r w:rsidRPr="00935CAB">
        <w:rPr>
          <w:sz w:val="28"/>
          <w:szCs w:val="28"/>
        </w:rPr>
        <w:t>Глава администрации                                                                Г.В.Иванченко</w:t>
      </w:r>
    </w:p>
    <w:p w:rsidR="00F7774C" w:rsidRPr="00935CAB" w:rsidRDefault="00F7774C" w:rsidP="00310807">
      <w:pPr>
        <w:tabs>
          <w:tab w:val="left" w:pos="540"/>
        </w:tabs>
        <w:ind w:left="-180"/>
        <w:rPr>
          <w:sz w:val="28"/>
          <w:szCs w:val="28"/>
        </w:rPr>
        <w:sectPr w:rsidR="00F7774C" w:rsidRPr="00935CAB" w:rsidSect="00755EA5">
          <w:pgSz w:w="11906" w:h="16838"/>
          <w:pgMar w:top="1134" w:right="991" w:bottom="1134" w:left="1622" w:header="709" w:footer="709" w:gutter="0"/>
          <w:cols w:space="708"/>
          <w:docGrid w:linePitch="360"/>
        </w:sectPr>
      </w:pPr>
    </w:p>
    <w:p w:rsidR="00F7774C" w:rsidRDefault="00F7774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  <w:r w:rsidRPr="00F77499">
        <w:rPr>
          <w:sz w:val="26"/>
          <w:szCs w:val="26"/>
        </w:rPr>
        <w:t xml:space="preserve">Приложение </w:t>
      </w:r>
    </w:p>
    <w:p w:rsidR="00F7774C" w:rsidRDefault="00F7774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F7774C" w:rsidRDefault="00F7774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Абанского района</w:t>
      </w:r>
    </w:p>
    <w:p w:rsidR="00F7774C" w:rsidRDefault="00F7774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от 17.02.2012 №      -п</w:t>
      </w:r>
    </w:p>
    <w:p w:rsidR="00F7774C" w:rsidRDefault="00F7774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</w:p>
    <w:p w:rsidR="00F7774C" w:rsidRPr="00F77499" w:rsidRDefault="00F7774C" w:rsidP="00FC26D8">
      <w:pPr>
        <w:pStyle w:val="ConsPlusNormal"/>
        <w:widowControl/>
        <w:tabs>
          <w:tab w:val="left" w:pos="54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F7774C" w:rsidRPr="00F77499" w:rsidRDefault="00F7774C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77499">
        <w:rPr>
          <w:rFonts w:ascii="Times New Roman" w:hAnsi="Times New Roman" w:cs="Times New Roman"/>
          <w:sz w:val="26"/>
          <w:szCs w:val="26"/>
        </w:rPr>
        <w:t>ПЕРЕЧЕНЬ</w:t>
      </w:r>
    </w:p>
    <w:p w:rsidR="00F7774C" w:rsidRPr="00F77499" w:rsidRDefault="00F7774C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77499">
        <w:rPr>
          <w:rFonts w:ascii="Times New Roman" w:hAnsi="Times New Roman" w:cs="Times New Roman"/>
          <w:sz w:val="26"/>
          <w:szCs w:val="26"/>
        </w:rPr>
        <w:t>ПОЛУЧАТЕЛЕЙ СРЕДСТВ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БЮДЖЕТА,</w:t>
      </w:r>
      <w:r w:rsidRPr="00F77499">
        <w:rPr>
          <w:rFonts w:ascii="Times New Roman" w:hAnsi="Times New Roman" w:cs="Times New Roman"/>
          <w:sz w:val="26"/>
          <w:szCs w:val="26"/>
        </w:rPr>
        <w:t xml:space="preserve"> ПОДВЕДОМСТВЕННЫХ ГЛАВНЫМ РАСПОРЯДИТЕЛЯМ СРЕДСТВ </w:t>
      </w:r>
      <w:r>
        <w:rPr>
          <w:rFonts w:ascii="Times New Roman" w:hAnsi="Times New Roman" w:cs="Times New Roman"/>
          <w:sz w:val="26"/>
          <w:szCs w:val="26"/>
        </w:rPr>
        <w:t xml:space="preserve">РАЙОННОГО БЮДЖЕТА </w:t>
      </w:r>
    </w:p>
    <w:p w:rsidR="00F7774C" w:rsidRPr="00F77499" w:rsidRDefault="00F7774C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6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6120"/>
      </w:tblGrid>
      <w:tr w:rsidR="00F7774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left="-1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средств районного бюджета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получателей средств районного бюджета, подведомственных главным распорядителям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left="-1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774C" w:rsidRPr="002A3B85" w:rsidTr="00EC7FCA">
        <w:trPr>
          <w:trHeight w:val="122"/>
          <w:jc w:val="center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Администрация Абанского </w:t>
            </w:r>
          </w:p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Красноярского края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Абанского района Красноярского края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4C" w:rsidRPr="00630288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28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"Единая дежурно-диспечерская служба по Абанскому району"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архитектуры, строительства и транспорта администрации Абанского района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Абанский районный Совет депутатов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Абанский районный Совет депутатов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200"/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 xml:space="preserve">   Финансовое управление          администрации Абанского 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Территориальная избирательная комиссия Абанского района Красноярского края РФ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Территориальная избирательная комиссия Абанского района Красноярского края РФ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Абанского района  </w:t>
            </w:r>
          </w:p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Абанского района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Апаноключинская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Березовская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Вознесенская основная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 казенное общеобразовательное учреждение Залипьевская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Новоуспенская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 казенное общеобразовательное учреждение Покатеевская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Почетская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Самойловская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935CAB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C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Pr="00935C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общеобразовательное учреждение </w:t>
            </w:r>
            <w:r w:rsidRPr="00935CAB">
              <w:rPr>
                <w:rFonts w:ascii="Times New Roman" w:hAnsi="Times New Roman" w:cs="Times New Roman"/>
                <w:sz w:val="24"/>
                <w:szCs w:val="24"/>
              </w:rPr>
              <w:t>Туровская основная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Самойловский детский сад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Денисовский детский сад « Радуга»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Устьянский  детский сад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Покатеевский   детский сад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Петропавловский детский сад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Вознесенский детский сад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Зимниковский детский сад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казенное  дошкольное образовательное учреждение Новоуспенский детский сад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 казенное дошкольное образовательное учреждение Долгомостовский детский сад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«Абанский  детский сад  №1  «Росинка» с приоритетным осуществлением деятельности по физическому направлению развития детей»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</w:t>
            </w:r>
          </w:p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>учреждение «Абанский детский сад № 5 « Теремок» с приоритетным осуществлением деятельности по познавательно-речевому направлению развития детей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 xml:space="preserve">муниципальное </w:t>
            </w:r>
            <w:r>
              <w:t>казенное</w:t>
            </w:r>
            <w:r w:rsidRPr="002A3B85">
              <w:t xml:space="preserve"> учреждение по ведению бюджетного учета и отчетности учреждений образования Абанского района и прочих учреждений</w:t>
            </w:r>
          </w:p>
        </w:tc>
      </w:tr>
      <w:tr w:rsidR="00F7774C" w:rsidRPr="002A3B85" w:rsidTr="00183E05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tabs>
                <w:tab w:val="left" w:pos="540"/>
              </w:tabs>
            </w:pPr>
            <w:r w:rsidRPr="002A3B85">
              <w:t xml:space="preserve">Муниципальное </w:t>
            </w:r>
            <w:r>
              <w:t>казенное</w:t>
            </w:r>
            <w:r w:rsidRPr="002A3B85">
              <w:t xml:space="preserve"> учреждение «Информационно-методическая служба»</w:t>
            </w:r>
          </w:p>
        </w:tc>
      </w:tr>
      <w:tr w:rsidR="00F7774C" w:rsidRPr="002A3B85" w:rsidTr="00183E05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 </w:t>
            </w: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казенное</w:t>
            </w: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общеобразовательное учреждение Долгомостовская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 казенное общеобразовательное учреждение Хандальская средняя общеобразовательная школа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6D1A47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7774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Избирательная комиссия муниципального образования Абанский район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774C" w:rsidRPr="002A3B85" w:rsidRDefault="00F7774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Избирательная комиссия муниципального образования Абанский район</w:t>
            </w:r>
          </w:p>
        </w:tc>
      </w:tr>
    </w:tbl>
    <w:p w:rsidR="00F7774C" w:rsidRDefault="00F7774C"/>
    <w:sectPr w:rsidR="00F7774C" w:rsidSect="00CA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807"/>
    <w:rsid w:val="00022267"/>
    <w:rsid w:val="000D0C94"/>
    <w:rsid w:val="000E3BAF"/>
    <w:rsid w:val="00167A58"/>
    <w:rsid w:val="001778BC"/>
    <w:rsid w:val="00183E05"/>
    <w:rsid w:val="00214042"/>
    <w:rsid w:val="002A3B85"/>
    <w:rsid w:val="00310807"/>
    <w:rsid w:val="00363A3A"/>
    <w:rsid w:val="003B0A11"/>
    <w:rsid w:val="003C6382"/>
    <w:rsid w:val="003D2D36"/>
    <w:rsid w:val="0040025D"/>
    <w:rsid w:val="004460AF"/>
    <w:rsid w:val="005B0B0E"/>
    <w:rsid w:val="00630288"/>
    <w:rsid w:val="006D1A47"/>
    <w:rsid w:val="00711557"/>
    <w:rsid w:val="00755EA5"/>
    <w:rsid w:val="00833F8B"/>
    <w:rsid w:val="00857153"/>
    <w:rsid w:val="008575C0"/>
    <w:rsid w:val="008B4E23"/>
    <w:rsid w:val="00935CAB"/>
    <w:rsid w:val="00973803"/>
    <w:rsid w:val="009A7573"/>
    <w:rsid w:val="00AB682A"/>
    <w:rsid w:val="00B14140"/>
    <w:rsid w:val="00B520CC"/>
    <w:rsid w:val="00B86618"/>
    <w:rsid w:val="00BC1B81"/>
    <w:rsid w:val="00C238B9"/>
    <w:rsid w:val="00CA584F"/>
    <w:rsid w:val="00CE4331"/>
    <w:rsid w:val="00D06DE7"/>
    <w:rsid w:val="00D47C22"/>
    <w:rsid w:val="00D5452E"/>
    <w:rsid w:val="00DB3C6A"/>
    <w:rsid w:val="00E2026F"/>
    <w:rsid w:val="00E344B7"/>
    <w:rsid w:val="00EC7FCA"/>
    <w:rsid w:val="00F40CA4"/>
    <w:rsid w:val="00F77499"/>
    <w:rsid w:val="00F7774C"/>
    <w:rsid w:val="00FA160E"/>
    <w:rsid w:val="00FB60AC"/>
    <w:rsid w:val="00FC2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8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8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108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874</Words>
  <Characters>4983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Абанского района</dc:title>
  <dc:subject/>
  <dc:creator>User</dc:creator>
  <cp:keywords/>
  <dc:description/>
  <cp:lastModifiedBy>Admin</cp:lastModifiedBy>
  <cp:revision>4</cp:revision>
  <cp:lastPrinted>2012-01-10T01:58:00Z</cp:lastPrinted>
  <dcterms:created xsi:type="dcterms:W3CDTF">2012-02-17T09:56:00Z</dcterms:created>
  <dcterms:modified xsi:type="dcterms:W3CDTF">2012-02-20T02:01:00Z</dcterms:modified>
</cp:coreProperties>
</file>