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A65F717" wp14:editId="04C4DED0">
            <wp:extent cx="571500" cy="685800"/>
            <wp:effectExtent l="0" t="0" r="0" b="0"/>
            <wp:docPr id="1" name="Рисунок 1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Е Н И Е</w:t>
      </w:r>
    </w:p>
    <w:p w:rsidR="005C6434" w:rsidRDefault="005C6434" w:rsidP="005C64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F02C5D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26.09.2019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</w:t>
      </w:r>
      <w:r w:rsidR="006546F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п. Абан     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335-п</w:t>
      </w:r>
    </w:p>
    <w:p w:rsidR="005C6434" w:rsidRDefault="005C6434" w:rsidP="005C64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</w:rPr>
        <w:t>О внесении изменений в  Примерное положение об оплате труда работников</w:t>
      </w:r>
    </w:p>
    <w:p w:rsidR="005C6434" w:rsidRDefault="00062415" w:rsidP="005C6434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униципального бюджетного  учреждения «Спортивная школа «Лидер»»,</w:t>
      </w:r>
    </w:p>
    <w:p w:rsidR="005C6434" w:rsidRDefault="005C6434" w:rsidP="005C6434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подведомственного отделу культуры, по делам молодежи и спорта администрации Абанского района</w:t>
      </w:r>
    </w:p>
    <w:p w:rsidR="005C6434" w:rsidRDefault="005C6434" w:rsidP="005C6434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434" w:rsidRDefault="005C6434" w:rsidP="005C6434">
      <w:pPr>
        <w:suppressAutoHyphens/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целью урегулирования оплаты труда работников муниципального бюджетного  учреждения «Спортивная школа «Лидер»»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подведомственного отделу культуры, по делам молодежи и спорта администрации Абанского района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ст. 12, 135, 143 Трудового Кодекса Российской Федерации, руководствуясь 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43, 44 Устава Абанского района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края,  </w:t>
      </w:r>
    </w:p>
    <w:p w:rsidR="00062415" w:rsidRDefault="005C6434" w:rsidP="00062415">
      <w:pPr>
        <w:suppressAutoHyphens/>
        <w:spacing w:after="0" w:line="20" w:lineRule="atLeast"/>
        <w:jc w:val="both"/>
        <w:rPr>
          <w:rFonts w:ascii="Times New Roman" w:hAnsi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ПОСТАНОВЛЯЮ: </w:t>
      </w:r>
    </w:p>
    <w:p w:rsidR="00827480" w:rsidRDefault="00062415" w:rsidP="00827480">
      <w:pPr>
        <w:pStyle w:val="a5"/>
        <w:numPr>
          <w:ilvl w:val="0"/>
          <w:numId w:val="2"/>
        </w:numPr>
        <w:suppressAutoHyphens/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480">
        <w:rPr>
          <w:rFonts w:ascii="Times New Roman" w:hAnsi="Times New Roman"/>
          <w:bCs/>
          <w:sz w:val="28"/>
          <w:szCs w:val="28"/>
          <w:lang w:eastAsia="ar-SA"/>
        </w:rPr>
        <w:t>Внести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bCs/>
          <w:sz w:val="28"/>
          <w:szCs w:val="28"/>
          <w:lang w:eastAsia="ar-SA"/>
        </w:rPr>
        <w:t>в</w:t>
      </w:r>
      <w:r w:rsidR="00F02C5D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sz w:val="28"/>
          <w:szCs w:val="28"/>
        </w:rPr>
        <w:t xml:space="preserve">Примерное положение об оплате труда работников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бюджетного  учреждения «Спортивная школа «Лидер»», подведомственных отделу культуры, по делам молодежи и спорта администрации Абанского района, </w:t>
      </w:r>
      <w:r w:rsidRPr="00827480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Абанского района от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29.12.2017 № 703-п (далее Примерное положение) следующие изменения:</w:t>
      </w:r>
    </w:p>
    <w:p w:rsidR="00396668" w:rsidRDefault="00396668" w:rsidP="00396668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1.1. </w:t>
      </w:r>
      <w:r w:rsidR="00F02C5D">
        <w:rPr>
          <w:rFonts w:ascii="Times New Roman" w:hAnsi="Times New Roman"/>
          <w:bCs/>
          <w:sz w:val="28"/>
          <w:szCs w:val="28"/>
          <w:lang w:eastAsia="ar-SA"/>
        </w:rPr>
        <w:t>п</w:t>
      </w:r>
      <w:r w:rsidR="00260CB0" w:rsidRPr="00260CB0">
        <w:rPr>
          <w:rFonts w:ascii="Times New Roman" w:hAnsi="Times New Roman"/>
          <w:bCs/>
          <w:sz w:val="28"/>
          <w:szCs w:val="28"/>
          <w:lang w:eastAsia="ar-SA"/>
        </w:rPr>
        <w:t>риложения №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260CB0" w:rsidRPr="00260CB0">
        <w:rPr>
          <w:rFonts w:ascii="Times New Roman" w:hAnsi="Times New Roman"/>
          <w:bCs/>
          <w:sz w:val="28"/>
          <w:szCs w:val="28"/>
          <w:lang w:eastAsia="ar-SA"/>
        </w:rPr>
        <w:t xml:space="preserve">1 </w:t>
      </w:r>
      <w:r w:rsidR="00260CB0" w:rsidRPr="00260CB0">
        <w:rPr>
          <w:rFonts w:ascii="Times New Roman" w:hAnsi="Times New Roman"/>
          <w:sz w:val="28"/>
          <w:szCs w:val="28"/>
        </w:rPr>
        <w:t xml:space="preserve">к Примерному положению </w:t>
      </w:r>
      <w:r w:rsidR="00260CB0" w:rsidRPr="00260CB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</w:t>
      </w:r>
      <w:r w:rsidR="00C70713">
        <w:rPr>
          <w:rFonts w:ascii="Times New Roman" w:eastAsia="Times New Roman" w:hAnsi="Times New Roman"/>
          <w:sz w:val="28"/>
          <w:szCs w:val="28"/>
          <w:lang w:eastAsia="ru-RU"/>
        </w:rPr>
        <w:t>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</w:t>
      </w:r>
      <w:r w:rsidR="00995325">
        <w:rPr>
          <w:rFonts w:ascii="Times New Roman" w:eastAsia="Times New Roman" w:hAnsi="Times New Roman"/>
          <w:sz w:val="28"/>
          <w:szCs w:val="28"/>
          <w:lang w:eastAsia="ru-RU"/>
        </w:rPr>
        <w:t>асно Приложению  к настоящему п</w:t>
      </w:r>
      <w:r w:rsidR="00F02C5D">
        <w:rPr>
          <w:rFonts w:ascii="Times New Roman" w:eastAsia="Times New Roman" w:hAnsi="Times New Roman"/>
          <w:sz w:val="28"/>
          <w:szCs w:val="28"/>
          <w:lang w:eastAsia="ru-RU"/>
        </w:rPr>
        <w:t>остановлению.</w:t>
      </w:r>
    </w:p>
    <w:p w:rsidR="00396668" w:rsidRDefault="005C6434" w:rsidP="00396668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hyperlink r:id="rId10" w:history="1"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abannet</w:t>
        </w:r>
        <w:proofErr w:type="spellEnd"/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  <w:r w:rsidR="00396668" w:rsidRPr="00707D15">
          <w:rPr>
            <w:rStyle w:val="ab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="00062415" w:rsidRPr="0006241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96668" w:rsidRDefault="00396668" w:rsidP="00396668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396668" w:rsidRDefault="00396668" w:rsidP="00396668">
      <w:pPr>
        <w:pStyle w:val="a5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 w:rsidR="00995325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 </w:t>
      </w:r>
      <w:r w:rsidR="009953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распространяется на </w:t>
      </w:r>
      <w:proofErr w:type="gramStart"/>
      <w:r w:rsidR="00995325">
        <w:rPr>
          <w:rFonts w:ascii="Times New Roman" w:eastAsia="Times New Roman" w:hAnsi="Times New Roman"/>
          <w:bCs/>
          <w:sz w:val="28"/>
          <w:szCs w:val="28"/>
          <w:lang w:eastAsia="ru-RU"/>
        </w:rPr>
        <w:t>правоотношения</w:t>
      </w:r>
      <w:proofErr w:type="gramEnd"/>
      <w:r w:rsidR="009953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возникшие на 01.10.2019</w:t>
      </w:r>
    </w:p>
    <w:p w:rsidR="00BF2EF4" w:rsidRDefault="00BF2EF4" w:rsidP="00995325">
      <w:pPr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538" w:rsidRDefault="00396668" w:rsidP="005C6434">
      <w:pPr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заместитель главы </w:t>
      </w:r>
    </w:p>
    <w:p w:rsidR="005C6434" w:rsidRDefault="00F02C5D" w:rsidP="005C6434">
      <w:pPr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E41538">
        <w:rPr>
          <w:rFonts w:ascii="Times New Roman" w:eastAsia="Times New Roman" w:hAnsi="Times New Roman"/>
          <w:sz w:val="28"/>
          <w:szCs w:val="28"/>
          <w:lang w:eastAsia="ru-RU"/>
        </w:rPr>
        <w:t xml:space="preserve"> Абанского района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C6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27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 xml:space="preserve">С.Д. </w:t>
      </w:r>
      <w:proofErr w:type="spellStart"/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>Горнакова</w:t>
      </w:r>
      <w:proofErr w:type="spellEnd"/>
    </w:p>
    <w:p w:rsidR="00396668" w:rsidRDefault="00396668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668" w:rsidRDefault="00396668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 к постановлению </w:t>
      </w:r>
    </w:p>
    <w:p w:rsidR="00396668" w:rsidRDefault="00F02C5D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668">
        <w:rPr>
          <w:rFonts w:ascii="Times New Roman" w:eastAsia="Times New Roman" w:hAnsi="Times New Roman"/>
          <w:sz w:val="28"/>
          <w:szCs w:val="28"/>
          <w:lang w:eastAsia="ru-RU"/>
        </w:rPr>
        <w:t>дминистрации Абанского района</w:t>
      </w:r>
    </w:p>
    <w:p w:rsidR="00396668" w:rsidRDefault="00396668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02C5D">
        <w:rPr>
          <w:rFonts w:ascii="Times New Roman" w:eastAsia="Times New Roman" w:hAnsi="Times New Roman"/>
          <w:sz w:val="28"/>
          <w:szCs w:val="28"/>
          <w:lang w:eastAsia="ru-RU"/>
        </w:rPr>
        <w:t>26.09.2019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F02C5D">
        <w:rPr>
          <w:rFonts w:ascii="Times New Roman" w:eastAsia="Times New Roman" w:hAnsi="Times New Roman"/>
          <w:sz w:val="28"/>
          <w:szCs w:val="28"/>
          <w:lang w:eastAsia="ru-RU"/>
        </w:rPr>
        <w:t>335-п</w:t>
      </w:r>
      <w:bookmarkStart w:id="0" w:name="_GoBack"/>
      <w:bookmarkEnd w:id="0"/>
    </w:p>
    <w:p w:rsidR="00396668" w:rsidRDefault="00396668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668" w:rsidRDefault="00396668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autoSpaceDE w:val="0"/>
        <w:autoSpaceDN w:val="0"/>
        <w:adjustRightInd w:val="0"/>
        <w:spacing w:after="0" w:line="192" w:lineRule="auto"/>
        <w:ind w:left="5103" w:right="-1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C70713" w:rsidRPr="00C70713" w:rsidRDefault="00C70713" w:rsidP="00C70713">
      <w:pPr>
        <w:spacing w:after="0" w:line="192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к Примерному положению об оплате </w:t>
      </w:r>
    </w:p>
    <w:p w:rsidR="00C70713" w:rsidRPr="00C70713" w:rsidRDefault="00C70713" w:rsidP="00C70713">
      <w:pPr>
        <w:spacing w:after="0" w:line="192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труда </w:t>
      </w:r>
      <w:proofErr w:type="gramStart"/>
      <w:r w:rsidRPr="00C70713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C70713">
        <w:rPr>
          <w:rFonts w:ascii="Times New Roman" w:hAnsi="Times New Roman"/>
          <w:sz w:val="28"/>
          <w:szCs w:val="28"/>
        </w:rPr>
        <w:t xml:space="preserve"> бюджетных</w:t>
      </w:r>
    </w:p>
    <w:p w:rsidR="00C70713" w:rsidRPr="00C70713" w:rsidRDefault="00C70713" w:rsidP="00C70713">
      <w:pPr>
        <w:spacing w:after="0" w:line="192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 учреждений спортивной направленности</w:t>
      </w:r>
    </w:p>
    <w:p w:rsidR="00C70713" w:rsidRPr="00C70713" w:rsidRDefault="00C70713" w:rsidP="00C70713">
      <w:pPr>
        <w:spacing w:after="0" w:line="192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0713">
        <w:rPr>
          <w:rFonts w:ascii="Times New Roman" w:hAnsi="Times New Roman"/>
          <w:sz w:val="28"/>
          <w:szCs w:val="28"/>
        </w:rPr>
        <w:t>подведомственных</w:t>
      </w:r>
      <w:proofErr w:type="gramEnd"/>
      <w:r w:rsidRPr="00C70713">
        <w:rPr>
          <w:rFonts w:ascii="Times New Roman" w:hAnsi="Times New Roman"/>
          <w:sz w:val="28"/>
          <w:szCs w:val="28"/>
        </w:rPr>
        <w:t xml:space="preserve"> отделу культуры, по делам </w:t>
      </w:r>
    </w:p>
    <w:p w:rsidR="00C70713" w:rsidRPr="00C70713" w:rsidRDefault="00C70713" w:rsidP="00C70713">
      <w:pPr>
        <w:spacing w:after="0" w:line="192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70713">
        <w:rPr>
          <w:rFonts w:ascii="Times New Roman" w:hAnsi="Times New Roman"/>
          <w:sz w:val="28"/>
          <w:szCs w:val="28"/>
        </w:rPr>
        <w:t>молодежи и спорта администрации Абанского района</w:t>
      </w:r>
    </w:p>
    <w:p w:rsidR="00C70713" w:rsidRPr="00C70713" w:rsidRDefault="00C70713" w:rsidP="00C70713">
      <w:pPr>
        <w:autoSpaceDE w:val="0"/>
        <w:autoSpaceDN w:val="0"/>
        <w:adjustRightInd w:val="0"/>
        <w:spacing w:after="0" w:line="240" w:lineRule="auto"/>
        <w:ind w:left="5103" w:right="-286"/>
        <w:jc w:val="right"/>
        <w:outlineLvl w:val="1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C70713" w:rsidRPr="00C70713" w:rsidRDefault="00C70713" w:rsidP="00C7071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Минимальные размеры</w:t>
      </w:r>
    </w:p>
    <w:p w:rsidR="00C70713" w:rsidRPr="00C70713" w:rsidRDefault="00C70713" w:rsidP="00C707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окладов (должностных окладов), ставок заработной платы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70713">
        <w:rPr>
          <w:rFonts w:ascii="Times New Roman" w:eastAsiaTheme="minorHAnsi" w:hAnsi="Times New Roman"/>
          <w:sz w:val="28"/>
          <w:szCs w:val="28"/>
        </w:rPr>
        <w:t>Минимальные размеры окладов (должностных окладов) работников учреждений физической культуры и спорта: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C70713">
        <w:rPr>
          <w:rFonts w:ascii="Times New Roman" w:eastAsiaTheme="minorHAnsi" w:hAnsi="Times New Roman"/>
          <w:sz w:val="28"/>
          <w:szCs w:val="28"/>
        </w:rPr>
        <w:t>ПКГ должностей работников физической культуры и спорта должностей второго уровня: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143" w:tblpY="111"/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878"/>
        <w:gridCol w:w="3793"/>
        <w:gridCol w:w="2543"/>
        <w:gridCol w:w="425"/>
      </w:tblGrid>
      <w:tr w:rsidR="00C70713" w:rsidRPr="00C70713" w:rsidTr="00B12975">
        <w:trPr>
          <w:cantSplit/>
          <w:trHeight w:val="360"/>
        </w:trPr>
        <w:tc>
          <w:tcPr>
            <w:tcW w:w="212" w:type="dxa"/>
            <w:vMerge w:val="restart"/>
            <w:tcBorders>
              <w:righ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713" w:rsidRPr="00C70713" w:rsidTr="00B12975">
        <w:trPr>
          <w:cantSplit/>
          <w:trHeight w:val="360"/>
        </w:trPr>
        <w:tc>
          <w:tcPr>
            <w:tcW w:w="212" w:type="dxa"/>
            <w:vMerge/>
            <w:tcBorders>
              <w:righ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 по спорту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713" w:rsidRPr="00C70713" w:rsidRDefault="00C70713" w:rsidP="003966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3966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713" w:rsidRPr="00C70713" w:rsidTr="00B12975">
        <w:trPr>
          <w:cantSplit/>
          <w:trHeight w:val="1044"/>
        </w:trPr>
        <w:tc>
          <w:tcPr>
            <w:tcW w:w="212" w:type="dxa"/>
            <w:vMerge/>
            <w:tcBorders>
              <w:righ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тренер;  инструктор-методист физкультурно-спортивных организаций  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13" w:rsidRPr="00C70713" w:rsidRDefault="00C70713" w:rsidP="003966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</w:t>
            </w:r>
            <w:r w:rsidR="003966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&lt;*&gt;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&lt;*&gt; - для должности инструктор-методист физкультурно-спортивных организаций  отнесенного ко</w:t>
      </w:r>
      <w:r w:rsidRPr="00C70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второму квалификационному уровню минимальный размер оклада (должностного оклада) установить в размере 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bCs/>
          <w:sz w:val="28"/>
          <w:szCs w:val="28"/>
          <w:lang w:eastAsia="ru-RU"/>
        </w:rPr>
        <w:t>6 </w:t>
      </w:r>
      <w:r w:rsidR="00396668">
        <w:rPr>
          <w:rFonts w:ascii="Times New Roman" w:eastAsia="Times New Roman" w:hAnsi="Times New Roman"/>
          <w:bCs/>
          <w:sz w:val="28"/>
          <w:szCs w:val="28"/>
          <w:lang w:eastAsia="ru-RU"/>
        </w:rPr>
        <w:t>541</w:t>
      </w:r>
      <w:r w:rsidRPr="00C70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C70713">
        <w:rPr>
          <w:rFonts w:ascii="Times New Roman" w:eastAsiaTheme="minorHAnsi" w:hAnsi="Times New Roman"/>
          <w:sz w:val="28"/>
          <w:szCs w:val="28"/>
        </w:rPr>
        <w:t>Минимальные размеры окладов (должностных окладов) работников учреждений физической культуры и спорта дополнительного образования и среднего профессионального образования:</w:t>
      </w:r>
    </w:p>
    <w:p w:rsidR="00C70713" w:rsidRPr="00C70713" w:rsidRDefault="00C70713" w:rsidP="00C707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2.1. ПКГ должностей работников учебно-вспомогательного персонала первого уровня: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учебной части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396668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3 099</w:t>
            </w:r>
          </w:p>
        </w:tc>
      </w:tr>
    </w:tbl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 xml:space="preserve">3. Минимальные размеры окладов (должностных окладов) работников, занимающих общеотраслевые должности руководителей, специалистов </w:t>
      </w: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br/>
        <w:t>и служащих: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3.1. ПКГ «Общеотраслевые должности служащих второго уровня»: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хозяйством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39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3966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779</w:t>
            </w:r>
          </w:p>
        </w:tc>
      </w:tr>
    </w:tbl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4. Минимальные размеры окладов (должностных окладов) медицинских и фармацевтических работников учреждений физической культуры и спорта:</w:t>
      </w:r>
    </w:p>
    <w:p w:rsidR="00C70713" w:rsidRPr="00C70713" w:rsidRDefault="00C70713" w:rsidP="00C707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4.1. ПКГ «Средний медицинский и фармацевтический персонал»: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оклада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(должностного оклада),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1627EA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5 001</w:t>
            </w:r>
          </w:p>
        </w:tc>
      </w:tr>
    </w:tbl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 Размеры ставок заработной платы работников, осуществляющих профессиональную деятельность по профессиям рабочих: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5.1. ПКГ «Общеотраслевые профессии рабочих первого уровня»: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2411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C7071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Квалификационные уровни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C7071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C70713" w:rsidP="00C7071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Размер          </w:t>
            </w: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br/>
              <w:t>ставки заработной платы, руб.</w:t>
            </w:r>
          </w:p>
        </w:tc>
      </w:tr>
      <w:tr w:rsidR="00C70713" w:rsidRPr="00C70713" w:rsidTr="00B12975">
        <w:trPr>
          <w:cantSplit/>
          <w:trHeight w:val="875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0713" w:rsidRPr="00C70713" w:rsidRDefault="00C70713" w:rsidP="00C70713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1 квалификационный уровень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0713" w:rsidRPr="00C70713" w:rsidRDefault="00C70713" w:rsidP="00C70713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70713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сторож, уборщик служебных помещений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0713" w:rsidRPr="00C70713" w:rsidRDefault="001627EA" w:rsidP="00C7071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2 662</w:t>
            </w:r>
          </w:p>
        </w:tc>
      </w:tr>
    </w:tbl>
    <w:p w:rsidR="00C70713" w:rsidRPr="00C70713" w:rsidRDefault="00C70713" w:rsidP="00C70713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713" w:rsidRPr="00C70713" w:rsidRDefault="00C70713" w:rsidP="00C7071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13">
        <w:rPr>
          <w:rFonts w:ascii="Times New Roman" w:eastAsia="Times New Roman" w:hAnsi="Times New Roman"/>
          <w:sz w:val="28"/>
          <w:szCs w:val="28"/>
          <w:lang w:eastAsia="ru-RU"/>
        </w:rPr>
        <w:t>5.2. ПКГ «Общеотраслевые профессии рабочих второго уровня»:</w:t>
      </w:r>
    </w:p>
    <w:p w:rsidR="00C70713" w:rsidRPr="00C70713" w:rsidRDefault="00C70713" w:rsidP="00C707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410"/>
        <w:gridCol w:w="2268"/>
      </w:tblGrid>
      <w:tr w:rsidR="00C70713" w:rsidRPr="00C70713" w:rsidTr="00B12975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C70713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         </w:t>
            </w: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ставки заработной платы, руб.</w:t>
            </w:r>
          </w:p>
        </w:tc>
      </w:tr>
      <w:tr w:rsidR="00C70713" w:rsidRPr="00C70713" w:rsidTr="00B12975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713" w:rsidRPr="00C70713" w:rsidRDefault="00C70713" w:rsidP="00C707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0713">
              <w:rPr>
                <w:rFonts w:ascii="Times New Roman" w:hAnsi="Times New Roman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713" w:rsidRPr="00C70713" w:rsidRDefault="001627EA" w:rsidP="00C7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5 003</w:t>
            </w:r>
          </w:p>
        </w:tc>
      </w:tr>
    </w:tbl>
    <w:p w:rsidR="00F756CA" w:rsidRDefault="00F756CA"/>
    <w:sectPr w:rsidR="00F756CA" w:rsidSect="00DD290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F5" w:rsidRDefault="00DE28F5" w:rsidP="007A63FF">
      <w:pPr>
        <w:spacing w:after="0" w:line="240" w:lineRule="auto"/>
      </w:pPr>
      <w:r>
        <w:separator/>
      </w:r>
    </w:p>
  </w:endnote>
  <w:endnote w:type="continuationSeparator" w:id="0">
    <w:p w:rsidR="00DE28F5" w:rsidRDefault="00DE28F5" w:rsidP="007A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F5" w:rsidRDefault="00DE28F5" w:rsidP="007A63FF">
      <w:pPr>
        <w:spacing w:after="0" w:line="240" w:lineRule="auto"/>
      </w:pPr>
      <w:r>
        <w:separator/>
      </w:r>
    </w:p>
  </w:footnote>
  <w:footnote w:type="continuationSeparator" w:id="0">
    <w:p w:rsidR="00DE28F5" w:rsidRDefault="00DE28F5" w:rsidP="007A6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390F"/>
    <w:multiLevelType w:val="multilevel"/>
    <w:tmpl w:val="171258F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E9"/>
    <w:rsid w:val="0001046C"/>
    <w:rsid w:val="00062415"/>
    <w:rsid w:val="000811E6"/>
    <w:rsid w:val="00096E7F"/>
    <w:rsid w:val="00143E43"/>
    <w:rsid w:val="001627EA"/>
    <w:rsid w:val="001C1575"/>
    <w:rsid w:val="001D2608"/>
    <w:rsid w:val="00260A9A"/>
    <w:rsid w:val="00260CB0"/>
    <w:rsid w:val="00293FA9"/>
    <w:rsid w:val="002E734F"/>
    <w:rsid w:val="003031D1"/>
    <w:rsid w:val="0034137F"/>
    <w:rsid w:val="00354A15"/>
    <w:rsid w:val="00396668"/>
    <w:rsid w:val="00417882"/>
    <w:rsid w:val="00425135"/>
    <w:rsid w:val="004D5779"/>
    <w:rsid w:val="004E6128"/>
    <w:rsid w:val="004F0458"/>
    <w:rsid w:val="005019BE"/>
    <w:rsid w:val="0050333C"/>
    <w:rsid w:val="0052292E"/>
    <w:rsid w:val="005B62C7"/>
    <w:rsid w:val="005C6434"/>
    <w:rsid w:val="0065259C"/>
    <w:rsid w:val="006546FE"/>
    <w:rsid w:val="00672EE9"/>
    <w:rsid w:val="006B2635"/>
    <w:rsid w:val="006F0DE9"/>
    <w:rsid w:val="007550E2"/>
    <w:rsid w:val="007A0570"/>
    <w:rsid w:val="007A63FF"/>
    <w:rsid w:val="00810927"/>
    <w:rsid w:val="00827480"/>
    <w:rsid w:val="0086216E"/>
    <w:rsid w:val="00865126"/>
    <w:rsid w:val="00895DFD"/>
    <w:rsid w:val="008D0805"/>
    <w:rsid w:val="008F68E8"/>
    <w:rsid w:val="009305F0"/>
    <w:rsid w:val="00977AF2"/>
    <w:rsid w:val="00995325"/>
    <w:rsid w:val="009972B6"/>
    <w:rsid w:val="00B10F1D"/>
    <w:rsid w:val="00B23E21"/>
    <w:rsid w:val="00B34084"/>
    <w:rsid w:val="00BC6A71"/>
    <w:rsid w:val="00BF2EF4"/>
    <w:rsid w:val="00C26BAD"/>
    <w:rsid w:val="00C270D5"/>
    <w:rsid w:val="00C665F1"/>
    <w:rsid w:val="00C70713"/>
    <w:rsid w:val="00C91CF4"/>
    <w:rsid w:val="00C96624"/>
    <w:rsid w:val="00CF187C"/>
    <w:rsid w:val="00D00941"/>
    <w:rsid w:val="00D01A6A"/>
    <w:rsid w:val="00D1748E"/>
    <w:rsid w:val="00D440BD"/>
    <w:rsid w:val="00D76570"/>
    <w:rsid w:val="00DC6603"/>
    <w:rsid w:val="00DD124E"/>
    <w:rsid w:val="00DD154D"/>
    <w:rsid w:val="00DD2536"/>
    <w:rsid w:val="00DD2901"/>
    <w:rsid w:val="00DE28F5"/>
    <w:rsid w:val="00DF32CB"/>
    <w:rsid w:val="00E41538"/>
    <w:rsid w:val="00E91A32"/>
    <w:rsid w:val="00EB5C24"/>
    <w:rsid w:val="00EC56A8"/>
    <w:rsid w:val="00F02C5D"/>
    <w:rsid w:val="00F576A6"/>
    <w:rsid w:val="00F756CA"/>
    <w:rsid w:val="00FA0570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  <w:style w:type="character" w:styleId="ab">
    <w:name w:val="Hyperlink"/>
    <w:basedOn w:val="a0"/>
    <w:uiPriority w:val="99"/>
    <w:unhideWhenUsed/>
    <w:rsid w:val="00396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34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2415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B2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3FF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3FF"/>
    <w:rPr>
      <w:rFonts w:ascii="Calibri" w:hAnsi="Calibri" w:cs="Times New Roman"/>
    </w:rPr>
  </w:style>
  <w:style w:type="character" w:styleId="ab">
    <w:name w:val="Hyperlink"/>
    <w:basedOn w:val="a0"/>
    <w:uiPriority w:val="99"/>
    <w:unhideWhenUsed/>
    <w:rsid w:val="003966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banne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AC79-B3EB-43A6-A007-B3EA199D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38</cp:revision>
  <dcterms:created xsi:type="dcterms:W3CDTF">2019-04-08T04:42:00Z</dcterms:created>
  <dcterms:modified xsi:type="dcterms:W3CDTF">2019-09-30T04:16:00Z</dcterms:modified>
</cp:coreProperties>
</file>