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о внесении изменений в административны</w:t>
      </w:r>
      <w:r w:rsidR="00C653E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регламент</w:t>
      </w:r>
      <w:r w:rsidR="00C653EA">
        <w:rPr>
          <w:b/>
          <w:sz w:val="28"/>
          <w:szCs w:val="28"/>
        </w:rPr>
        <w:t xml:space="preserve"> предоставления муниципальной услуги по </w:t>
      </w:r>
      <w:r w:rsidR="00625B03">
        <w:rPr>
          <w:b/>
          <w:sz w:val="28"/>
          <w:szCs w:val="28"/>
        </w:rPr>
        <w:t>утверждению схем границ земельных участков на кадастровом плане или кадастровой карте территории</w:t>
      </w:r>
      <w:r w:rsidR="00C653EA">
        <w:rPr>
          <w:b/>
          <w:sz w:val="28"/>
          <w:szCs w:val="28"/>
        </w:rPr>
        <w:t>, утвержденный постановлением администрации Абанского района от 0</w:t>
      </w:r>
      <w:r w:rsidR="0050631E">
        <w:rPr>
          <w:b/>
          <w:sz w:val="28"/>
          <w:szCs w:val="28"/>
        </w:rPr>
        <w:t>6</w:t>
      </w:r>
      <w:r w:rsidR="00C653EA">
        <w:rPr>
          <w:b/>
          <w:sz w:val="28"/>
          <w:szCs w:val="28"/>
        </w:rPr>
        <w:t>.0</w:t>
      </w:r>
      <w:r w:rsidR="0050631E">
        <w:rPr>
          <w:b/>
          <w:sz w:val="28"/>
          <w:szCs w:val="28"/>
        </w:rPr>
        <w:t>9</w:t>
      </w:r>
      <w:r w:rsidR="00C653EA">
        <w:rPr>
          <w:b/>
          <w:sz w:val="28"/>
          <w:szCs w:val="28"/>
        </w:rPr>
        <w:t>.201</w:t>
      </w:r>
      <w:r w:rsidR="0050631E">
        <w:rPr>
          <w:b/>
          <w:sz w:val="28"/>
          <w:szCs w:val="28"/>
        </w:rPr>
        <w:t>7</w:t>
      </w:r>
      <w:r w:rsidR="00C653EA">
        <w:rPr>
          <w:b/>
          <w:sz w:val="28"/>
          <w:szCs w:val="28"/>
        </w:rPr>
        <w:t xml:space="preserve"> №</w:t>
      </w:r>
      <w:r w:rsidR="0050631E">
        <w:rPr>
          <w:b/>
          <w:sz w:val="28"/>
          <w:szCs w:val="28"/>
        </w:rPr>
        <w:t>419</w:t>
      </w:r>
      <w:r w:rsidR="00C653EA">
        <w:rPr>
          <w:b/>
          <w:sz w:val="28"/>
          <w:szCs w:val="28"/>
        </w:rPr>
        <w:t>-п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A92">
        <w:rPr>
          <w:rFonts w:ascii="Times New Roman" w:hAnsi="Times New Roman" w:cs="Times New Roman"/>
          <w:sz w:val="28"/>
          <w:szCs w:val="28"/>
        </w:rPr>
        <w:t>реализацией мероприятий федеральных дорожных карт на территории Красноярского края</w:t>
      </w:r>
      <w:r w:rsidR="009E7EA0" w:rsidRPr="009E7EA0">
        <w:rPr>
          <w:rFonts w:ascii="Times New Roman" w:hAnsi="Times New Roman" w:cs="Times New Roman"/>
          <w:sz w:val="28"/>
          <w:szCs w:val="28"/>
        </w:rPr>
        <w:t>,</w:t>
      </w:r>
      <w:r w:rsidR="00E12A92">
        <w:rPr>
          <w:rFonts w:ascii="Times New Roman" w:hAnsi="Times New Roman" w:cs="Times New Roman"/>
          <w:sz w:val="28"/>
          <w:szCs w:val="28"/>
        </w:rPr>
        <w:t xml:space="preserve"> утвержденных </w:t>
      </w:r>
      <w:r w:rsidR="000E5FAF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147-р.</w:t>
      </w:r>
    </w:p>
    <w:p w:rsidR="00B74B2D" w:rsidRDefault="00B74B2D" w:rsidP="001A0331">
      <w:pPr>
        <w:tabs>
          <w:tab w:val="left" w:pos="709"/>
        </w:tabs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0E5FAF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0E5FAF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9E25A1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r w:rsidR="00246231">
        <w:rPr>
          <w:sz w:val="28"/>
          <w:szCs w:val="28"/>
        </w:rPr>
        <w:t>Чечура Антонина Александровна</w:t>
      </w:r>
      <w:r>
        <w:rPr>
          <w:sz w:val="28"/>
          <w:szCs w:val="28"/>
        </w:rPr>
        <w:t>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</w:t>
      </w:r>
      <w:r w:rsidR="005F439B">
        <w:rPr>
          <w:sz w:val="28"/>
          <w:szCs w:val="28"/>
        </w:rPr>
        <w:t xml:space="preserve"> п. Абан, ул. Пионерская, 4, ка</w:t>
      </w:r>
      <w:r>
        <w:rPr>
          <w:sz w:val="28"/>
          <w:szCs w:val="28"/>
        </w:rPr>
        <w:t>б.</w:t>
      </w:r>
      <w:r w:rsidR="005F439B">
        <w:rPr>
          <w:sz w:val="28"/>
          <w:szCs w:val="28"/>
        </w:rPr>
        <w:t>310</w:t>
      </w:r>
      <w:r>
        <w:rPr>
          <w:sz w:val="28"/>
          <w:szCs w:val="28"/>
        </w:rPr>
        <w:t>, тел. 8(39163)22</w:t>
      </w:r>
      <w:r w:rsidR="005F439B">
        <w:rPr>
          <w:sz w:val="28"/>
          <w:szCs w:val="28"/>
        </w:rPr>
        <w:t>612</w:t>
      </w:r>
      <w:r>
        <w:rPr>
          <w:sz w:val="28"/>
          <w:szCs w:val="28"/>
        </w:rPr>
        <w:t>, e-mail:aban-</w:t>
      </w:r>
      <w:r w:rsidR="005F439B">
        <w:rPr>
          <w:sz w:val="28"/>
          <w:szCs w:val="28"/>
          <w:lang w:val="en-US"/>
        </w:rPr>
        <w:t>kumi</w:t>
      </w:r>
      <w:r>
        <w:rPr>
          <w:sz w:val="28"/>
          <w:szCs w:val="28"/>
        </w:rPr>
        <w:t>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087" w:rsidRDefault="002F3087" w:rsidP="00A36E75">
      <w:r>
        <w:separator/>
      </w:r>
    </w:p>
  </w:endnote>
  <w:endnote w:type="continuationSeparator" w:id="0">
    <w:p w:rsidR="002F3087" w:rsidRDefault="002F3087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D21D36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087" w:rsidRDefault="002F3087" w:rsidP="00A36E75">
      <w:r>
        <w:separator/>
      </w:r>
    </w:p>
  </w:footnote>
  <w:footnote w:type="continuationSeparator" w:id="0">
    <w:p w:rsidR="002F3087" w:rsidRDefault="002F3087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5E7F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5FAF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153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331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231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087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31E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1F7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39B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B03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500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5A1"/>
    <w:rsid w:val="009E26CA"/>
    <w:rsid w:val="009E3556"/>
    <w:rsid w:val="009E42AE"/>
    <w:rsid w:val="009E565F"/>
    <w:rsid w:val="009E6BDD"/>
    <w:rsid w:val="009E769D"/>
    <w:rsid w:val="009E79AD"/>
    <w:rsid w:val="009E7EA0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D36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2C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92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Тоня</cp:lastModifiedBy>
  <cp:revision>23</cp:revision>
  <cp:lastPrinted>2019-11-19T09:01:00Z</cp:lastPrinted>
  <dcterms:created xsi:type="dcterms:W3CDTF">2019-11-19T08:29:00Z</dcterms:created>
  <dcterms:modified xsi:type="dcterms:W3CDTF">2019-11-19T09:02:00Z</dcterms:modified>
</cp:coreProperties>
</file>