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5D" w:rsidRDefault="00926F5D" w:rsidP="009E005F">
      <w:pPr>
        <w:ind w:left="284" w:right="-2"/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704850" cy="800100"/>
            <wp:effectExtent l="0" t="0" r="0" b="0"/>
            <wp:docPr id="1" name="Рисунок 1" descr="Описание: 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F5D" w:rsidRPr="001464EF" w:rsidRDefault="00926F5D" w:rsidP="009E005F">
      <w:pPr>
        <w:ind w:left="284" w:right="-2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 xml:space="preserve">Администрация </w:t>
      </w:r>
      <w:proofErr w:type="spellStart"/>
      <w:r w:rsidRPr="001464EF">
        <w:rPr>
          <w:sz w:val="28"/>
          <w:szCs w:val="28"/>
        </w:rPr>
        <w:t>Абанского</w:t>
      </w:r>
      <w:proofErr w:type="spellEnd"/>
      <w:r w:rsidRPr="001464EF">
        <w:rPr>
          <w:sz w:val="28"/>
          <w:szCs w:val="28"/>
        </w:rPr>
        <w:t xml:space="preserve"> района</w:t>
      </w:r>
    </w:p>
    <w:p w:rsidR="00926F5D" w:rsidRPr="001464EF" w:rsidRDefault="00926F5D" w:rsidP="009E005F">
      <w:pPr>
        <w:ind w:left="284" w:right="-2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Красноярского края</w:t>
      </w:r>
    </w:p>
    <w:p w:rsidR="00926F5D" w:rsidRPr="001464EF" w:rsidRDefault="00926F5D" w:rsidP="009E005F">
      <w:pPr>
        <w:ind w:left="284" w:right="-2"/>
        <w:jc w:val="center"/>
        <w:rPr>
          <w:sz w:val="28"/>
          <w:szCs w:val="28"/>
        </w:rPr>
      </w:pPr>
    </w:p>
    <w:p w:rsidR="00926F5D" w:rsidRPr="001464EF" w:rsidRDefault="00926F5D" w:rsidP="009E005F">
      <w:pPr>
        <w:ind w:left="284" w:right="-2"/>
        <w:jc w:val="center"/>
        <w:rPr>
          <w:sz w:val="28"/>
          <w:szCs w:val="28"/>
        </w:rPr>
      </w:pPr>
      <w:proofErr w:type="gramStart"/>
      <w:r w:rsidRPr="001464EF">
        <w:rPr>
          <w:sz w:val="28"/>
          <w:szCs w:val="28"/>
        </w:rPr>
        <w:t>П</w:t>
      </w:r>
      <w:proofErr w:type="gramEnd"/>
      <w:r w:rsidRPr="001464EF">
        <w:rPr>
          <w:sz w:val="28"/>
          <w:szCs w:val="28"/>
        </w:rPr>
        <w:t xml:space="preserve"> О С Т А Н О В Л Е Н И Е</w:t>
      </w:r>
    </w:p>
    <w:p w:rsidR="00926F5D" w:rsidRDefault="00926F5D" w:rsidP="009E005F">
      <w:pPr>
        <w:tabs>
          <w:tab w:val="center" w:pos="4677"/>
          <w:tab w:val="left" w:pos="7680"/>
        </w:tabs>
        <w:ind w:left="284" w:right="-2"/>
        <w:rPr>
          <w:b/>
          <w:sz w:val="40"/>
          <w:szCs w:val="40"/>
        </w:rPr>
      </w:pPr>
    </w:p>
    <w:p w:rsidR="00926F5D" w:rsidRPr="00C87FFB" w:rsidRDefault="00C87FFB" w:rsidP="00F55BC7">
      <w:pPr>
        <w:tabs>
          <w:tab w:val="center" w:pos="4677"/>
          <w:tab w:val="left" w:pos="7680"/>
        </w:tabs>
        <w:ind w:right="-2"/>
        <w:rPr>
          <w:sz w:val="28"/>
          <w:szCs w:val="28"/>
        </w:rPr>
      </w:pPr>
      <w:r w:rsidRPr="00C87FFB">
        <w:rPr>
          <w:sz w:val="28"/>
          <w:szCs w:val="28"/>
        </w:rPr>
        <w:t>22</w:t>
      </w:r>
      <w:r w:rsidR="00F55BC7" w:rsidRPr="00C87FFB">
        <w:rPr>
          <w:sz w:val="28"/>
          <w:szCs w:val="28"/>
        </w:rPr>
        <w:t>.05.201</w:t>
      </w:r>
      <w:r w:rsidR="00125D75">
        <w:rPr>
          <w:sz w:val="28"/>
          <w:szCs w:val="28"/>
        </w:rPr>
        <w:t>9</w:t>
      </w:r>
      <w:r w:rsidR="00F15121" w:rsidRPr="00C87FFB">
        <w:rPr>
          <w:sz w:val="28"/>
          <w:szCs w:val="28"/>
        </w:rPr>
        <w:t xml:space="preserve">  </w:t>
      </w:r>
      <w:r w:rsidR="00F15121" w:rsidRPr="00C87FFB">
        <w:rPr>
          <w:sz w:val="28"/>
          <w:szCs w:val="28"/>
        </w:rPr>
        <w:tab/>
        <w:t>п. Абан</w:t>
      </w:r>
      <w:r w:rsidR="00F15121" w:rsidRPr="00C87FFB">
        <w:rPr>
          <w:sz w:val="28"/>
          <w:szCs w:val="28"/>
        </w:rPr>
        <w:tab/>
        <w:t xml:space="preserve">      </w:t>
      </w:r>
      <w:r w:rsidR="00926F5D" w:rsidRPr="00C87FFB">
        <w:rPr>
          <w:sz w:val="28"/>
          <w:szCs w:val="28"/>
        </w:rPr>
        <w:t xml:space="preserve">№ </w:t>
      </w:r>
      <w:r w:rsidR="000B3DC0" w:rsidRPr="00C87FFB">
        <w:rPr>
          <w:sz w:val="28"/>
          <w:szCs w:val="28"/>
        </w:rPr>
        <w:t xml:space="preserve"> </w:t>
      </w:r>
      <w:r w:rsidRPr="00C87FFB">
        <w:rPr>
          <w:sz w:val="28"/>
          <w:szCs w:val="28"/>
        </w:rPr>
        <w:t>165</w:t>
      </w:r>
      <w:r w:rsidR="00F55BC7" w:rsidRPr="00C87FFB">
        <w:rPr>
          <w:sz w:val="28"/>
          <w:szCs w:val="28"/>
        </w:rPr>
        <w:t>-п</w:t>
      </w:r>
    </w:p>
    <w:p w:rsidR="00926F5D" w:rsidRDefault="00926F5D" w:rsidP="009E005F">
      <w:pPr>
        <w:tabs>
          <w:tab w:val="center" w:pos="4677"/>
          <w:tab w:val="left" w:pos="7680"/>
        </w:tabs>
        <w:ind w:left="284" w:right="-2" w:firstLine="720"/>
        <w:rPr>
          <w:b/>
          <w:sz w:val="26"/>
          <w:szCs w:val="26"/>
        </w:rPr>
      </w:pPr>
    </w:p>
    <w:p w:rsidR="00926F5D" w:rsidRPr="00564C38" w:rsidRDefault="00926F5D" w:rsidP="009E005F">
      <w:pPr>
        <w:spacing w:line="192" w:lineRule="auto"/>
        <w:ind w:left="284" w:right="-2"/>
        <w:jc w:val="center"/>
        <w:rPr>
          <w:sz w:val="28"/>
          <w:szCs w:val="28"/>
        </w:rPr>
      </w:pPr>
      <w:r w:rsidRPr="00564C38">
        <w:rPr>
          <w:sz w:val="28"/>
          <w:szCs w:val="28"/>
        </w:rPr>
        <w:t xml:space="preserve">О мерах подготовки  </w:t>
      </w:r>
      <w:r w:rsidR="00E31F90">
        <w:rPr>
          <w:sz w:val="28"/>
          <w:szCs w:val="28"/>
        </w:rPr>
        <w:t xml:space="preserve">муниципальных </w:t>
      </w:r>
      <w:r w:rsidRPr="00564C38">
        <w:rPr>
          <w:sz w:val="28"/>
          <w:szCs w:val="28"/>
        </w:rPr>
        <w:t xml:space="preserve">образовательных организаций </w:t>
      </w:r>
      <w:proofErr w:type="spellStart"/>
      <w:r w:rsidR="00E31F90">
        <w:rPr>
          <w:sz w:val="28"/>
          <w:szCs w:val="28"/>
        </w:rPr>
        <w:t>Абанского</w:t>
      </w:r>
      <w:proofErr w:type="spellEnd"/>
      <w:r w:rsidR="00E31F90">
        <w:rPr>
          <w:sz w:val="28"/>
          <w:szCs w:val="28"/>
        </w:rPr>
        <w:t xml:space="preserve"> района </w:t>
      </w:r>
      <w:r w:rsidRPr="00564C38">
        <w:rPr>
          <w:sz w:val="28"/>
          <w:szCs w:val="28"/>
        </w:rPr>
        <w:t>к началу</w:t>
      </w:r>
      <w:r w:rsidR="00E31F90">
        <w:rPr>
          <w:sz w:val="28"/>
          <w:szCs w:val="28"/>
        </w:rPr>
        <w:t xml:space="preserve"> </w:t>
      </w:r>
      <w:r w:rsidR="0031035A">
        <w:rPr>
          <w:sz w:val="28"/>
          <w:szCs w:val="28"/>
        </w:rPr>
        <w:t>2019 - 2020</w:t>
      </w:r>
      <w:r w:rsidRPr="00564C38">
        <w:rPr>
          <w:sz w:val="28"/>
          <w:szCs w:val="28"/>
        </w:rPr>
        <w:t xml:space="preserve"> учебного года</w:t>
      </w:r>
    </w:p>
    <w:p w:rsidR="00926F5D" w:rsidRDefault="00926F5D" w:rsidP="009E005F">
      <w:pPr>
        <w:ind w:left="284" w:right="-2"/>
        <w:jc w:val="both"/>
        <w:rPr>
          <w:b/>
          <w:sz w:val="26"/>
          <w:szCs w:val="26"/>
        </w:rPr>
      </w:pPr>
    </w:p>
    <w:p w:rsidR="00922B0A" w:rsidRPr="00A05E60" w:rsidRDefault="00926F5D" w:rsidP="009E005F">
      <w:pPr>
        <w:tabs>
          <w:tab w:val="left" w:pos="709"/>
        </w:tabs>
        <w:ind w:right="-2" w:firstLine="424"/>
        <w:jc w:val="both"/>
        <w:rPr>
          <w:sz w:val="28"/>
          <w:szCs w:val="28"/>
        </w:rPr>
      </w:pPr>
      <w:r w:rsidRPr="00A05E60">
        <w:rPr>
          <w:sz w:val="28"/>
          <w:szCs w:val="28"/>
        </w:rPr>
        <w:t xml:space="preserve">В целях своевременной подготовки муниципальных </w:t>
      </w:r>
      <w:r w:rsidR="009E005F" w:rsidRPr="00A05E60">
        <w:rPr>
          <w:sz w:val="28"/>
          <w:szCs w:val="28"/>
        </w:rPr>
        <w:t xml:space="preserve">учреждений к </w:t>
      </w:r>
      <w:r w:rsidR="0031035A" w:rsidRPr="00A05E60">
        <w:rPr>
          <w:sz w:val="28"/>
          <w:szCs w:val="28"/>
        </w:rPr>
        <w:t>началу 2019 - 2020</w:t>
      </w:r>
      <w:r w:rsidRPr="00A05E60">
        <w:rPr>
          <w:sz w:val="28"/>
          <w:szCs w:val="28"/>
        </w:rPr>
        <w:t xml:space="preserve"> учебного года, руководствуясь Распоряжением Правит</w:t>
      </w:r>
      <w:r w:rsidR="00A05E60">
        <w:rPr>
          <w:sz w:val="28"/>
          <w:szCs w:val="28"/>
        </w:rPr>
        <w:t>ельства Красноярского края от 10.04.2019</w:t>
      </w:r>
      <w:r w:rsidR="00935AE5">
        <w:rPr>
          <w:sz w:val="28"/>
          <w:szCs w:val="28"/>
        </w:rPr>
        <w:t xml:space="preserve"> «О</w:t>
      </w:r>
      <w:r w:rsidR="00935AE5" w:rsidRPr="00935AE5">
        <w:rPr>
          <w:sz w:val="28"/>
          <w:szCs w:val="28"/>
        </w:rPr>
        <w:t xml:space="preserve"> проверке готовности образовательных организаций </w:t>
      </w:r>
      <w:r w:rsidR="00935AE5" w:rsidRPr="00935AE5">
        <w:rPr>
          <w:bCs/>
          <w:sz w:val="28"/>
          <w:szCs w:val="28"/>
        </w:rPr>
        <w:t>края</w:t>
      </w:r>
      <w:r w:rsidR="00935AE5" w:rsidRPr="00935AE5">
        <w:rPr>
          <w:sz w:val="28"/>
          <w:szCs w:val="28"/>
        </w:rPr>
        <w:t> к</w:t>
      </w:r>
      <w:r w:rsidR="00935AE5">
        <w:rPr>
          <w:sz w:val="28"/>
          <w:szCs w:val="28"/>
        </w:rPr>
        <w:t xml:space="preserve"> новому 2019/2020 учебному году» </w:t>
      </w:r>
      <w:r w:rsidRPr="00A05E60">
        <w:rPr>
          <w:sz w:val="28"/>
          <w:szCs w:val="28"/>
        </w:rPr>
        <w:t xml:space="preserve"> № </w:t>
      </w:r>
      <w:r w:rsidR="00A05E60">
        <w:rPr>
          <w:sz w:val="28"/>
          <w:szCs w:val="28"/>
        </w:rPr>
        <w:t>23</w:t>
      </w:r>
      <w:r w:rsidR="000B3DC0" w:rsidRPr="00A05E60">
        <w:rPr>
          <w:sz w:val="28"/>
          <w:szCs w:val="28"/>
        </w:rPr>
        <w:t>1</w:t>
      </w:r>
      <w:r w:rsidRPr="00A05E60">
        <w:rPr>
          <w:sz w:val="28"/>
          <w:szCs w:val="28"/>
        </w:rPr>
        <w:t xml:space="preserve">-р, ст. 43, 44 Устава </w:t>
      </w:r>
      <w:proofErr w:type="spellStart"/>
      <w:r w:rsidRPr="00A05E60">
        <w:rPr>
          <w:sz w:val="28"/>
          <w:szCs w:val="28"/>
        </w:rPr>
        <w:t>Абанского</w:t>
      </w:r>
      <w:proofErr w:type="spellEnd"/>
      <w:r w:rsidRPr="00A05E60">
        <w:rPr>
          <w:sz w:val="28"/>
          <w:szCs w:val="28"/>
        </w:rPr>
        <w:t xml:space="preserve"> района Красноярского края,</w:t>
      </w:r>
    </w:p>
    <w:p w:rsidR="00926F5D" w:rsidRPr="00001A43" w:rsidRDefault="00926F5D" w:rsidP="009E005F">
      <w:pPr>
        <w:ind w:right="-2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ПОСТАНОВЛЯЮ:</w:t>
      </w:r>
    </w:p>
    <w:p w:rsidR="00926F5D" w:rsidRPr="00001A43" w:rsidRDefault="003E7152" w:rsidP="009E005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Руководителям муниципальных образовательных организаций</w:t>
      </w:r>
      <w:r w:rsidR="00935AE5">
        <w:rPr>
          <w:sz w:val="28"/>
          <w:szCs w:val="28"/>
        </w:rPr>
        <w:t xml:space="preserve"> </w:t>
      </w:r>
      <w:proofErr w:type="spellStart"/>
      <w:r w:rsidR="00935AE5">
        <w:rPr>
          <w:sz w:val="28"/>
          <w:szCs w:val="28"/>
        </w:rPr>
        <w:t>Абанского</w:t>
      </w:r>
      <w:proofErr w:type="spellEnd"/>
      <w:r w:rsidR="00935AE5">
        <w:rPr>
          <w:sz w:val="28"/>
          <w:szCs w:val="28"/>
        </w:rPr>
        <w:t xml:space="preserve"> района </w:t>
      </w:r>
      <w:r w:rsidR="00926F5D" w:rsidRPr="00001A43">
        <w:rPr>
          <w:sz w:val="28"/>
          <w:szCs w:val="28"/>
        </w:rPr>
        <w:t xml:space="preserve"> провести необходимые организационные мероприятия по созданию условий, гарантирующих охрану и укрепление здоровья обучающихся, </w:t>
      </w:r>
      <w:r w:rsidR="0031035A">
        <w:rPr>
          <w:sz w:val="28"/>
          <w:szCs w:val="28"/>
        </w:rPr>
        <w:t>воспитанников, работников в 2019 - 2020</w:t>
      </w:r>
      <w:r w:rsidR="00926F5D" w:rsidRPr="00001A43">
        <w:rPr>
          <w:sz w:val="28"/>
          <w:szCs w:val="28"/>
        </w:rPr>
        <w:t xml:space="preserve"> учебном году.</w:t>
      </w:r>
    </w:p>
    <w:p w:rsidR="00926F5D" w:rsidRPr="00001A43" w:rsidRDefault="009E005F" w:rsidP="009E005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E7152"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Создать муниципальный штаб по подготовке муниципальных образовательных организаци</w:t>
      </w:r>
      <w:r w:rsidR="0031035A">
        <w:rPr>
          <w:sz w:val="28"/>
          <w:szCs w:val="28"/>
        </w:rPr>
        <w:t xml:space="preserve">й </w:t>
      </w:r>
      <w:proofErr w:type="spellStart"/>
      <w:r w:rsidR="0031035A">
        <w:rPr>
          <w:sz w:val="28"/>
          <w:szCs w:val="28"/>
        </w:rPr>
        <w:t>Абанского</w:t>
      </w:r>
      <w:proofErr w:type="spellEnd"/>
      <w:r w:rsidR="0031035A">
        <w:rPr>
          <w:sz w:val="28"/>
          <w:szCs w:val="28"/>
        </w:rPr>
        <w:t xml:space="preserve"> района к новому 2019 – 2020</w:t>
      </w:r>
      <w:r w:rsidR="00935AE5">
        <w:rPr>
          <w:sz w:val="28"/>
          <w:szCs w:val="28"/>
        </w:rPr>
        <w:t xml:space="preserve"> учебному году </w:t>
      </w:r>
      <w:r w:rsidR="00E31F90">
        <w:rPr>
          <w:sz w:val="28"/>
          <w:szCs w:val="28"/>
        </w:rPr>
        <w:t xml:space="preserve">и </w:t>
      </w:r>
      <w:r w:rsidR="00935AE5">
        <w:rPr>
          <w:sz w:val="28"/>
          <w:szCs w:val="28"/>
        </w:rPr>
        <w:t>утвердить согласно Приложению 1 к настоящему Постановлению.</w:t>
      </w:r>
    </w:p>
    <w:p w:rsidR="00926F5D" w:rsidRPr="00001A43" w:rsidRDefault="00935AE5" w:rsidP="009E005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005F">
        <w:rPr>
          <w:sz w:val="28"/>
          <w:szCs w:val="28"/>
        </w:rPr>
        <w:t xml:space="preserve">. </w:t>
      </w:r>
      <w:r w:rsidR="003E7152"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Утвердить план работы муниципального штаба по подготовке муниципальных образовательных организаци</w:t>
      </w:r>
      <w:r w:rsidR="0031035A">
        <w:rPr>
          <w:sz w:val="28"/>
          <w:szCs w:val="28"/>
        </w:rPr>
        <w:t xml:space="preserve">й </w:t>
      </w:r>
      <w:proofErr w:type="spellStart"/>
      <w:r w:rsidR="0031035A">
        <w:rPr>
          <w:sz w:val="28"/>
          <w:szCs w:val="28"/>
        </w:rPr>
        <w:t>Абанского</w:t>
      </w:r>
      <w:proofErr w:type="spellEnd"/>
      <w:r w:rsidR="0031035A">
        <w:rPr>
          <w:sz w:val="28"/>
          <w:szCs w:val="28"/>
        </w:rPr>
        <w:t xml:space="preserve"> района к новому 2019-2020</w:t>
      </w:r>
      <w:r w:rsidR="00926F5D" w:rsidRPr="00001A43">
        <w:rPr>
          <w:sz w:val="28"/>
          <w:szCs w:val="28"/>
        </w:rPr>
        <w:t xml:space="preserve"> учебно</w:t>
      </w:r>
      <w:r w:rsidR="00926F5D">
        <w:rPr>
          <w:sz w:val="28"/>
          <w:szCs w:val="28"/>
        </w:rPr>
        <w:t xml:space="preserve">му году </w:t>
      </w:r>
      <w:r>
        <w:rPr>
          <w:sz w:val="28"/>
          <w:szCs w:val="28"/>
        </w:rPr>
        <w:t>согласно Приложению 2 к настоящему Постановлению.</w:t>
      </w:r>
    </w:p>
    <w:p w:rsidR="00926F5D" w:rsidRPr="00001A43" w:rsidRDefault="00935AE5" w:rsidP="009E005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005F">
        <w:rPr>
          <w:sz w:val="28"/>
          <w:szCs w:val="28"/>
        </w:rPr>
        <w:t xml:space="preserve">. </w:t>
      </w:r>
      <w:r w:rsidR="003E7152"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Создать муниципальную межведомственную комиссию по проверке  готовности муниципальных образоват</w:t>
      </w:r>
      <w:r w:rsidR="0031035A">
        <w:rPr>
          <w:sz w:val="28"/>
          <w:szCs w:val="28"/>
        </w:rPr>
        <w:t>ельных организаций к новому 2019-2020</w:t>
      </w:r>
      <w:r w:rsidR="00926F5D" w:rsidRPr="00001A43">
        <w:rPr>
          <w:sz w:val="28"/>
          <w:szCs w:val="28"/>
        </w:rPr>
        <w:t xml:space="preserve"> учебному году (далее</w:t>
      </w:r>
      <w:r w:rsidR="00922B0A">
        <w:rPr>
          <w:sz w:val="28"/>
          <w:szCs w:val="28"/>
        </w:rPr>
        <w:t xml:space="preserve"> </w:t>
      </w:r>
      <w:r w:rsidR="00926F5D" w:rsidRPr="00001A43">
        <w:rPr>
          <w:sz w:val="28"/>
          <w:szCs w:val="28"/>
        </w:rPr>
        <w:t>– Комиссия)</w:t>
      </w:r>
      <w:r w:rsidR="00085D8C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утвердить</w:t>
      </w:r>
      <w:r w:rsidR="00E31F90">
        <w:rPr>
          <w:sz w:val="28"/>
          <w:szCs w:val="28"/>
        </w:rPr>
        <w:t xml:space="preserve"> её</w:t>
      </w:r>
      <w:r>
        <w:rPr>
          <w:sz w:val="28"/>
          <w:szCs w:val="28"/>
        </w:rPr>
        <w:t xml:space="preserve"> согласно Приложению 3 к настоящему Постановлению.</w:t>
      </w:r>
    </w:p>
    <w:p w:rsidR="00926F5D" w:rsidRPr="00001A43" w:rsidRDefault="00935AE5" w:rsidP="009E005F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005F">
        <w:rPr>
          <w:rFonts w:ascii="Times New Roman" w:hAnsi="Times New Roman" w:cs="Times New Roman"/>
          <w:sz w:val="28"/>
          <w:szCs w:val="28"/>
        </w:rPr>
        <w:t xml:space="preserve">. </w:t>
      </w:r>
      <w:r w:rsidR="003E7152">
        <w:rPr>
          <w:rFonts w:ascii="Times New Roman" w:hAnsi="Times New Roman" w:cs="Times New Roman"/>
          <w:sz w:val="28"/>
          <w:szCs w:val="28"/>
        </w:rPr>
        <w:tab/>
      </w:r>
      <w:r w:rsidR="00926F5D" w:rsidRPr="00001A43">
        <w:rPr>
          <w:rFonts w:ascii="Times New Roman" w:hAnsi="Times New Roman" w:cs="Times New Roman"/>
          <w:sz w:val="28"/>
          <w:szCs w:val="28"/>
        </w:rPr>
        <w:t>Утвердить Положение о муниципальной межведомственной комиссии по проверке готовности муниципальных образоват</w:t>
      </w:r>
      <w:r w:rsidR="0031035A">
        <w:rPr>
          <w:rFonts w:ascii="Times New Roman" w:hAnsi="Times New Roman" w:cs="Times New Roman"/>
          <w:sz w:val="28"/>
          <w:szCs w:val="28"/>
        </w:rPr>
        <w:t>ельных организаций к новому 2019</w:t>
      </w:r>
      <w:r w:rsidR="00926F5D" w:rsidRPr="00001A43">
        <w:rPr>
          <w:rFonts w:ascii="Times New Roman" w:hAnsi="Times New Roman" w:cs="Times New Roman"/>
          <w:sz w:val="28"/>
          <w:szCs w:val="28"/>
        </w:rPr>
        <w:t>-2</w:t>
      </w:r>
      <w:r w:rsidR="0031035A">
        <w:rPr>
          <w:rFonts w:ascii="Times New Roman" w:hAnsi="Times New Roman" w:cs="Times New Roman"/>
          <w:sz w:val="28"/>
          <w:szCs w:val="28"/>
        </w:rPr>
        <w:t>020</w:t>
      </w:r>
      <w:r w:rsidR="00926F5D">
        <w:rPr>
          <w:rFonts w:ascii="Times New Roman" w:hAnsi="Times New Roman" w:cs="Times New Roman"/>
          <w:sz w:val="28"/>
          <w:szCs w:val="28"/>
        </w:rPr>
        <w:t xml:space="preserve"> учебному году </w:t>
      </w:r>
      <w:r>
        <w:rPr>
          <w:rFonts w:ascii="Times New Roman" w:hAnsi="Times New Roman" w:cs="Times New Roman"/>
          <w:sz w:val="28"/>
          <w:szCs w:val="28"/>
        </w:rPr>
        <w:t>согласно Приложению 4 к настоящему Постановлению.</w:t>
      </w:r>
    </w:p>
    <w:p w:rsidR="00926F5D" w:rsidRPr="001833CE" w:rsidRDefault="00935AE5" w:rsidP="009E005F">
      <w:pPr>
        <w:ind w:left="708" w:right="-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005F">
        <w:rPr>
          <w:sz w:val="28"/>
          <w:szCs w:val="28"/>
        </w:rPr>
        <w:t xml:space="preserve">. </w:t>
      </w:r>
      <w:r w:rsidR="003E7152"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 xml:space="preserve">Комиссии в срок до  </w:t>
      </w:r>
      <w:r w:rsidR="0031035A">
        <w:rPr>
          <w:sz w:val="28"/>
          <w:szCs w:val="28"/>
        </w:rPr>
        <w:t>20  августа 2020</w:t>
      </w:r>
      <w:r w:rsidR="00926F5D" w:rsidRPr="001833CE">
        <w:rPr>
          <w:sz w:val="28"/>
          <w:szCs w:val="28"/>
        </w:rPr>
        <w:t xml:space="preserve"> года:</w:t>
      </w:r>
    </w:p>
    <w:p w:rsidR="00926F5D" w:rsidRPr="00001A43" w:rsidRDefault="009E005F" w:rsidP="009E005F">
      <w:pPr>
        <w:tabs>
          <w:tab w:val="num" w:pos="54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провести оценку готовности организаций к началу нового учебного года;</w:t>
      </w:r>
    </w:p>
    <w:p w:rsidR="00926F5D" w:rsidRPr="00001A43" w:rsidRDefault="009E005F" w:rsidP="009E005F">
      <w:pPr>
        <w:tabs>
          <w:tab w:val="num" w:pos="54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оформить акт готовности муниципальных образоват</w:t>
      </w:r>
      <w:r w:rsidR="0031035A">
        <w:rPr>
          <w:sz w:val="28"/>
          <w:szCs w:val="28"/>
        </w:rPr>
        <w:t xml:space="preserve">ельных организаций </w:t>
      </w:r>
      <w:proofErr w:type="spellStart"/>
      <w:r w:rsidR="00935AE5">
        <w:rPr>
          <w:sz w:val="28"/>
          <w:szCs w:val="28"/>
        </w:rPr>
        <w:t>Абанского</w:t>
      </w:r>
      <w:proofErr w:type="spellEnd"/>
      <w:r w:rsidR="00935AE5">
        <w:rPr>
          <w:sz w:val="28"/>
          <w:szCs w:val="28"/>
        </w:rPr>
        <w:t xml:space="preserve"> района </w:t>
      </w:r>
      <w:r w:rsidR="0031035A">
        <w:rPr>
          <w:sz w:val="28"/>
          <w:szCs w:val="28"/>
        </w:rPr>
        <w:t>к новому 2019 - 2020</w:t>
      </w:r>
      <w:r w:rsidR="00926F5D" w:rsidRPr="00001A43">
        <w:rPr>
          <w:sz w:val="28"/>
          <w:szCs w:val="28"/>
        </w:rPr>
        <w:t xml:space="preserve"> учебному году.</w:t>
      </w:r>
    </w:p>
    <w:p w:rsidR="003C3482" w:rsidRDefault="009E005F" w:rsidP="009E005F">
      <w:pPr>
        <w:tabs>
          <w:tab w:val="num" w:pos="54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="003C3482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3E7152">
        <w:rPr>
          <w:sz w:val="28"/>
          <w:szCs w:val="28"/>
        </w:rPr>
        <w:tab/>
      </w:r>
      <w:r w:rsidR="00926F5D" w:rsidRPr="00001A43">
        <w:rPr>
          <w:sz w:val="28"/>
          <w:szCs w:val="28"/>
        </w:rPr>
        <w:t>Утвердить графи</w:t>
      </w:r>
      <w:r w:rsidR="00926F5D">
        <w:rPr>
          <w:sz w:val="28"/>
          <w:szCs w:val="28"/>
        </w:rPr>
        <w:t xml:space="preserve">к работы Комиссии </w:t>
      </w:r>
      <w:r w:rsidR="00935AE5">
        <w:rPr>
          <w:sz w:val="28"/>
          <w:szCs w:val="28"/>
        </w:rPr>
        <w:t xml:space="preserve">согласно Приложению 5 </w:t>
      </w:r>
    </w:p>
    <w:p w:rsidR="003F2736" w:rsidRDefault="00935AE5" w:rsidP="003C3482">
      <w:pPr>
        <w:tabs>
          <w:tab w:val="num" w:pos="54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926F5D" w:rsidRPr="00001A43">
        <w:rPr>
          <w:sz w:val="28"/>
          <w:szCs w:val="28"/>
        </w:rPr>
        <w:t>критерии оценки готов</w:t>
      </w:r>
      <w:r w:rsidR="00926F5D">
        <w:rPr>
          <w:sz w:val="28"/>
          <w:szCs w:val="28"/>
        </w:rPr>
        <w:t xml:space="preserve">ности организаций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согласно Приложен</w:t>
      </w:r>
      <w:r w:rsidR="003C3482">
        <w:rPr>
          <w:sz w:val="28"/>
          <w:szCs w:val="28"/>
        </w:rPr>
        <w:t>ию 6 к настоящему Постановлению.</w:t>
      </w:r>
    </w:p>
    <w:p w:rsidR="003F2736" w:rsidRDefault="003E7152" w:rsidP="00393188">
      <w:pPr>
        <w:ind w:right="-2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3C3482">
        <w:rPr>
          <w:noProof/>
          <w:sz w:val="28"/>
          <w:szCs w:val="28"/>
        </w:rPr>
        <w:t>8</w:t>
      </w:r>
      <w:r w:rsidR="0031035A">
        <w:rPr>
          <w:noProof/>
          <w:sz w:val="28"/>
          <w:szCs w:val="28"/>
        </w:rPr>
        <w:t>.</w:t>
      </w:r>
      <w:r>
        <w:rPr>
          <w:noProof/>
          <w:sz w:val="28"/>
          <w:szCs w:val="28"/>
        </w:rPr>
        <w:tab/>
      </w:r>
      <w:r w:rsidR="0031035A">
        <w:rPr>
          <w:noProof/>
          <w:sz w:val="28"/>
          <w:szCs w:val="28"/>
        </w:rPr>
        <w:t>Рекомендовать главам сельсоветов обеспечить своевременную подготовку котельных, обеспечивающих теплоснабжение муниципальных образовательных организаций.</w:t>
      </w:r>
    </w:p>
    <w:p w:rsidR="003C3482" w:rsidRPr="007C3019" w:rsidRDefault="003E7152" w:rsidP="003C348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tab/>
      </w:r>
      <w:r w:rsidR="003C3482">
        <w:rPr>
          <w:sz w:val="28"/>
          <w:szCs w:val="28"/>
        </w:rPr>
        <w:t>9</w:t>
      </w:r>
      <w:r w:rsidR="003C3482" w:rsidRPr="007C3019">
        <w:rPr>
          <w:sz w:val="28"/>
          <w:szCs w:val="28"/>
        </w:rPr>
        <w:t>. Постановление вступает в силу в день, следующий за днем его официального опубликования в  газете «Красное знамя».</w:t>
      </w:r>
    </w:p>
    <w:p w:rsidR="003C3482" w:rsidRPr="007C3019" w:rsidRDefault="003C3482" w:rsidP="003C3482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</w:t>
      </w:r>
      <w:r w:rsidRPr="007C3019">
        <w:rPr>
          <w:b w:val="0"/>
          <w:sz w:val="28"/>
          <w:szCs w:val="28"/>
        </w:rPr>
        <w:t xml:space="preserve">. </w:t>
      </w:r>
      <w:proofErr w:type="gramStart"/>
      <w:r w:rsidRPr="007C3019">
        <w:rPr>
          <w:b w:val="0"/>
          <w:sz w:val="28"/>
          <w:szCs w:val="28"/>
        </w:rPr>
        <w:t>Контроль за</w:t>
      </w:r>
      <w:proofErr w:type="gramEnd"/>
      <w:r w:rsidRPr="007C3019">
        <w:rPr>
          <w:b w:val="0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7C3019">
        <w:rPr>
          <w:b w:val="0"/>
          <w:sz w:val="28"/>
          <w:szCs w:val="28"/>
        </w:rPr>
        <w:t>Абанского</w:t>
      </w:r>
      <w:proofErr w:type="spellEnd"/>
      <w:r w:rsidRPr="007C3019">
        <w:rPr>
          <w:b w:val="0"/>
          <w:sz w:val="28"/>
          <w:szCs w:val="28"/>
        </w:rPr>
        <w:t xml:space="preserve"> района Л.А. Харисову.</w:t>
      </w:r>
    </w:p>
    <w:p w:rsidR="0031035A" w:rsidRDefault="0031035A" w:rsidP="003C3482">
      <w:pPr>
        <w:ind w:right="-2"/>
        <w:jc w:val="both"/>
        <w:rPr>
          <w:noProof/>
          <w:sz w:val="28"/>
          <w:szCs w:val="28"/>
        </w:rPr>
      </w:pPr>
    </w:p>
    <w:p w:rsidR="0031035A" w:rsidRDefault="0031035A" w:rsidP="00393188">
      <w:pPr>
        <w:ind w:right="-2"/>
        <w:jc w:val="both"/>
        <w:rPr>
          <w:noProof/>
          <w:sz w:val="28"/>
          <w:szCs w:val="28"/>
        </w:rPr>
      </w:pPr>
    </w:p>
    <w:p w:rsidR="0031035A" w:rsidRDefault="0031035A" w:rsidP="00393188">
      <w:pPr>
        <w:ind w:right="-2"/>
        <w:jc w:val="both"/>
        <w:rPr>
          <w:noProof/>
          <w:sz w:val="28"/>
          <w:szCs w:val="28"/>
        </w:rPr>
      </w:pPr>
    </w:p>
    <w:p w:rsidR="0031035A" w:rsidRDefault="0031035A" w:rsidP="00393188">
      <w:pPr>
        <w:ind w:right="-2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Глава администрации</w:t>
      </w:r>
    </w:p>
    <w:p w:rsidR="0031035A" w:rsidRPr="00001A43" w:rsidRDefault="0031035A" w:rsidP="00393188">
      <w:pPr>
        <w:ind w:right="-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Абанского района                                                                    Г.В.Иванченко</w:t>
      </w:r>
    </w:p>
    <w:p w:rsidR="00926F5D" w:rsidRDefault="00926F5D" w:rsidP="009E005F">
      <w:pPr>
        <w:ind w:right="-2"/>
        <w:jc w:val="both"/>
        <w:rPr>
          <w:noProof/>
        </w:rPr>
      </w:pPr>
    </w:p>
    <w:p w:rsidR="003F2736" w:rsidRDefault="003F2736" w:rsidP="009E005F">
      <w:pPr>
        <w:ind w:right="-2"/>
        <w:jc w:val="both"/>
        <w:rPr>
          <w:noProof/>
        </w:rPr>
      </w:pPr>
    </w:p>
    <w:p w:rsidR="003F2736" w:rsidRDefault="003F2736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1035A" w:rsidRDefault="0031035A" w:rsidP="009E005F">
      <w:pPr>
        <w:ind w:right="-2"/>
        <w:jc w:val="both"/>
        <w:rPr>
          <w:noProof/>
        </w:rPr>
      </w:pPr>
    </w:p>
    <w:p w:rsidR="003F2736" w:rsidRDefault="003F2736" w:rsidP="009E005F">
      <w:pPr>
        <w:ind w:right="-2"/>
        <w:jc w:val="both"/>
        <w:rPr>
          <w:noProof/>
        </w:rPr>
      </w:pPr>
    </w:p>
    <w:p w:rsidR="00A775B2" w:rsidRDefault="00A775B2" w:rsidP="009E005F">
      <w:pPr>
        <w:tabs>
          <w:tab w:val="left" w:pos="840"/>
        </w:tabs>
        <w:ind w:right="-2"/>
      </w:pPr>
    </w:p>
    <w:tbl>
      <w:tblPr>
        <w:tblStyle w:val="a4"/>
        <w:tblW w:w="932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710"/>
      </w:tblGrid>
      <w:tr w:rsidR="00926F5D" w:rsidTr="00A775B2">
        <w:tc>
          <w:tcPr>
            <w:tcW w:w="4612" w:type="dxa"/>
          </w:tcPr>
          <w:p w:rsidR="00926F5D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</w:p>
        </w:tc>
        <w:tc>
          <w:tcPr>
            <w:tcW w:w="4710" w:type="dxa"/>
          </w:tcPr>
          <w:p w:rsidR="00926F5D" w:rsidRDefault="00926F5D" w:rsidP="009E005F">
            <w:pPr>
              <w:tabs>
                <w:tab w:val="left" w:pos="840"/>
              </w:tabs>
              <w:spacing w:line="192" w:lineRule="auto"/>
              <w:ind w:right="-2"/>
              <w:rPr>
                <w:sz w:val="28"/>
                <w:szCs w:val="28"/>
              </w:rPr>
            </w:pPr>
          </w:p>
          <w:p w:rsidR="00926F5D" w:rsidRPr="00564C38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lastRenderedPageBreak/>
              <w:t>Приложение 1</w:t>
            </w:r>
          </w:p>
          <w:p w:rsidR="00926F5D" w:rsidRPr="00564C38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26F5D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proofErr w:type="spellStart"/>
            <w:r w:rsidRPr="00564C38">
              <w:rPr>
                <w:sz w:val="28"/>
                <w:szCs w:val="28"/>
              </w:rPr>
              <w:t>Абанского</w:t>
            </w:r>
            <w:proofErr w:type="spellEnd"/>
            <w:r w:rsidRPr="00564C38">
              <w:rPr>
                <w:sz w:val="28"/>
                <w:szCs w:val="28"/>
              </w:rPr>
              <w:t xml:space="preserve"> района</w:t>
            </w:r>
          </w:p>
          <w:p w:rsidR="00926F5D" w:rsidRPr="00125D75" w:rsidRDefault="00A775B2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 w:rsidRPr="00125D75">
              <w:rPr>
                <w:sz w:val="28"/>
                <w:szCs w:val="28"/>
              </w:rPr>
              <w:t>от</w:t>
            </w:r>
            <w:r w:rsidR="00926F5D" w:rsidRPr="00125D75">
              <w:rPr>
                <w:sz w:val="28"/>
                <w:szCs w:val="28"/>
              </w:rPr>
              <w:t xml:space="preserve">  </w:t>
            </w:r>
            <w:r w:rsidR="00125D75" w:rsidRPr="00125D75">
              <w:rPr>
                <w:sz w:val="28"/>
                <w:szCs w:val="28"/>
              </w:rPr>
              <w:t xml:space="preserve">22.05.19 </w:t>
            </w:r>
            <w:r w:rsidRPr="00125D75">
              <w:rPr>
                <w:sz w:val="28"/>
                <w:szCs w:val="28"/>
              </w:rPr>
              <w:t xml:space="preserve"> № </w:t>
            </w:r>
            <w:r w:rsidR="00125D75" w:rsidRPr="00125D75">
              <w:rPr>
                <w:sz w:val="28"/>
                <w:szCs w:val="28"/>
              </w:rPr>
              <w:t>165</w:t>
            </w:r>
            <w:r w:rsidR="00C15A87" w:rsidRPr="00125D75">
              <w:rPr>
                <w:sz w:val="28"/>
                <w:szCs w:val="28"/>
              </w:rPr>
              <w:t>-п</w:t>
            </w:r>
          </w:p>
          <w:p w:rsidR="00926F5D" w:rsidRDefault="00926F5D" w:rsidP="009E005F">
            <w:pPr>
              <w:tabs>
                <w:tab w:val="left" w:pos="390"/>
                <w:tab w:val="left" w:pos="840"/>
              </w:tabs>
              <w:spacing w:line="192" w:lineRule="auto"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926F5D" w:rsidRDefault="00926F5D" w:rsidP="009E005F">
      <w:pPr>
        <w:tabs>
          <w:tab w:val="left" w:pos="840"/>
        </w:tabs>
        <w:spacing w:line="192" w:lineRule="auto"/>
        <w:ind w:left="284" w:right="-2"/>
        <w:jc w:val="right"/>
        <w:rPr>
          <w:sz w:val="28"/>
          <w:szCs w:val="28"/>
        </w:rPr>
      </w:pPr>
    </w:p>
    <w:p w:rsidR="00926F5D" w:rsidRDefault="00926F5D" w:rsidP="009E005F">
      <w:pPr>
        <w:tabs>
          <w:tab w:val="left" w:pos="840"/>
        </w:tabs>
        <w:spacing w:line="192" w:lineRule="auto"/>
        <w:ind w:left="284" w:right="-2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 xml:space="preserve">Состав муниципального штаба </w:t>
      </w:r>
    </w:p>
    <w:p w:rsidR="00926F5D" w:rsidRPr="00085D8C" w:rsidRDefault="00926F5D" w:rsidP="009E005F">
      <w:pPr>
        <w:tabs>
          <w:tab w:val="left" w:pos="840"/>
        </w:tabs>
        <w:spacing w:line="192" w:lineRule="auto"/>
        <w:ind w:left="284" w:right="-2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по подготовке муниципальных образовательных организаци</w:t>
      </w:r>
      <w:r w:rsidR="0031035A">
        <w:rPr>
          <w:sz w:val="28"/>
          <w:szCs w:val="28"/>
        </w:rPr>
        <w:t xml:space="preserve">й </w:t>
      </w:r>
      <w:proofErr w:type="spellStart"/>
      <w:r w:rsidR="0031035A">
        <w:rPr>
          <w:sz w:val="28"/>
          <w:szCs w:val="28"/>
        </w:rPr>
        <w:t>Абанского</w:t>
      </w:r>
      <w:proofErr w:type="spellEnd"/>
      <w:r w:rsidR="0031035A">
        <w:rPr>
          <w:sz w:val="28"/>
          <w:szCs w:val="28"/>
        </w:rPr>
        <w:t xml:space="preserve"> района к новому 2019-2020</w:t>
      </w:r>
      <w:r w:rsidR="00A775B2">
        <w:rPr>
          <w:sz w:val="28"/>
          <w:szCs w:val="28"/>
        </w:rPr>
        <w:t xml:space="preserve"> учебному году</w:t>
      </w:r>
    </w:p>
    <w:p w:rsidR="00926F5D" w:rsidRDefault="00926F5D" w:rsidP="009E005F">
      <w:pPr>
        <w:tabs>
          <w:tab w:val="left" w:pos="840"/>
        </w:tabs>
        <w:spacing w:line="276" w:lineRule="auto"/>
        <w:ind w:left="284" w:right="-2"/>
        <w:jc w:val="center"/>
        <w:rPr>
          <w:b/>
          <w:sz w:val="28"/>
          <w:szCs w:val="28"/>
        </w:rPr>
      </w:pPr>
    </w:p>
    <w:p w:rsidR="00926F5D" w:rsidRDefault="00926F5D" w:rsidP="001D0E56">
      <w:pPr>
        <w:tabs>
          <w:tab w:val="left" w:pos="709"/>
        </w:tabs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085D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Иванченко  - Глава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председатель муниципального штаба.</w:t>
      </w:r>
    </w:p>
    <w:p w:rsidR="00926F5D" w:rsidRDefault="00926F5D" w:rsidP="001D0E56">
      <w:p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>Члены муниципального штаба:</w:t>
      </w:r>
    </w:p>
    <w:p w:rsidR="00926F5D" w:rsidRDefault="00926F5D" w:rsidP="001D0E56">
      <w:pPr>
        <w:pStyle w:val="a3"/>
        <w:numPr>
          <w:ilvl w:val="0"/>
          <w:numId w:val="2"/>
        </w:num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Харисова Л.А. – заместитель Главы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района;</w:t>
      </w:r>
    </w:p>
    <w:p w:rsidR="00926F5D" w:rsidRDefault="00926F5D" w:rsidP="001D0E56">
      <w:pPr>
        <w:pStyle w:val="a3"/>
        <w:numPr>
          <w:ilvl w:val="0"/>
          <w:numId w:val="2"/>
        </w:num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Демская</w:t>
      </w:r>
      <w:proofErr w:type="spellEnd"/>
      <w:r>
        <w:rPr>
          <w:sz w:val="28"/>
          <w:szCs w:val="28"/>
        </w:rPr>
        <w:t xml:space="preserve"> И.В. – руководитель финансового управления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</w:t>
      </w:r>
      <w:bookmarkStart w:id="0" w:name="_GoBack"/>
      <w:bookmarkEnd w:id="0"/>
      <w:r>
        <w:rPr>
          <w:sz w:val="28"/>
          <w:szCs w:val="28"/>
        </w:rPr>
        <w:t>а;</w:t>
      </w:r>
    </w:p>
    <w:p w:rsidR="00926F5D" w:rsidRDefault="00926F5D" w:rsidP="001D0E56">
      <w:pPr>
        <w:pStyle w:val="a3"/>
        <w:numPr>
          <w:ilvl w:val="0"/>
          <w:numId w:val="2"/>
        </w:num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Арискин</w:t>
      </w:r>
      <w:proofErr w:type="spellEnd"/>
      <w:r>
        <w:rPr>
          <w:sz w:val="28"/>
          <w:szCs w:val="28"/>
        </w:rPr>
        <w:t xml:space="preserve"> В.Ф. – руководитель управления образования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района;</w:t>
      </w:r>
    </w:p>
    <w:p w:rsidR="00926F5D" w:rsidRDefault="00926F5D" w:rsidP="001D0E56">
      <w:pPr>
        <w:pStyle w:val="a3"/>
        <w:numPr>
          <w:ilvl w:val="0"/>
          <w:numId w:val="2"/>
        </w:num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Коспирович</w:t>
      </w:r>
      <w:proofErr w:type="spellEnd"/>
      <w:r>
        <w:rPr>
          <w:sz w:val="28"/>
          <w:szCs w:val="28"/>
        </w:rPr>
        <w:t xml:space="preserve"> О.В. – начальник районного отдела по управлению муниципальным имуществом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района;</w:t>
      </w:r>
    </w:p>
    <w:p w:rsidR="00926F5D" w:rsidRDefault="00926F5D" w:rsidP="001D0E56">
      <w:pPr>
        <w:pStyle w:val="a3"/>
        <w:numPr>
          <w:ilvl w:val="0"/>
          <w:numId w:val="2"/>
        </w:num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Храмов А.В. – начальник отдела жилищно-коммунального хозяйства, архитектуры, строительства и транспорта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района;</w:t>
      </w:r>
    </w:p>
    <w:p w:rsidR="00926F5D" w:rsidRDefault="00926F5D" w:rsidP="001D0E56">
      <w:pPr>
        <w:pStyle w:val="a3"/>
        <w:numPr>
          <w:ilvl w:val="0"/>
          <w:numId w:val="2"/>
        </w:num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Ничиков</w:t>
      </w:r>
      <w:proofErr w:type="spellEnd"/>
      <w:r>
        <w:rPr>
          <w:sz w:val="28"/>
          <w:szCs w:val="28"/>
        </w:rPr>
        <w:t xml:space="preserve"> В.Я. – ведущий специалист отдела жилищно-коммунального хозяйства, архитектуры, строительства и транспорта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района;</w:t>
      </w:r>
    </w:p>
    <w:p w:rsidR="00A775B2" w:rsidRDefault="00A775B2" w:rsidP="001D0E56">
      <w:pPr>
        <w:pStyle w:val="a3"/>
        <w:numPr>
          <w:ilvl w:val="0"/>
          <w:numId w:val="2"/>
        </w:num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Бикинин</w:t>
      </w:r>
      <w:proofErr w:type="spellEnd"/>
      <w:r>
        <w:rPr>
          <w:sz w:val="28"/>
          <w:szCs w:val="28"/>
        </w:rPr>
        <w:t xml:space="preserve"> Д.А. – начальник ОГПН по </w:t>
      </w:r>
      <w:proofErr w:type="spellStart"/>
      <w:r>
        <w:rPr>
          <w:sz w:val="28"/>
          <w:szCs w:val="28"/>
        </w:rPr>
        <w:t>Абанскому</w:t>
      </w:r>
      <w:proofErr w:type="spellEnd"/>
      <w:r>
        <w:rPr>
          <w:sz w:val="28"/>
          <w:szCs w:val="28"/>
        </w:rPr>
        <w:t xml:space="preserve"> району (по согласованию);</w:t>
      </w:r>
    </w:p>
    <w:p w:rsidR="00A775B2" w:rsidRPr="003E7152" w:rsidRDefault="00A775B2" w:rsidP="001D0E56">
      <w:pPr>
        <w:pStyle w:val="a3"/>
        <w:numPr>
          <w:ilvl w:val="0"/>
          <w:numId w:val="2"/>
        </w:num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r w:rsidRPr="003E7152">
        <w:rPr>
          <w:sz w:val="28"/>
          <w:szCs w:val="28"/>
        </w:rPr>
        <w:t xml:space="preserve">Ткаченко Д.Г.- </w:t>
      </w:r>
      <w:r w:rsidR="003E7152" w:rsidRPr="003E7152">
        <w:rPr>
          <w:sz w:val="28"/>
          <w:szCs w:val="28"/>
        </w:rPr>
        <w:t>Заместитель начальника полиции по охране общественного порядка</w:t>
      </w:r>
      <w:r w:rsidRPr="003E7152">
        <w:rPr>
          <w:sz w:val="28"/>
          <w:szCs w:val="28"/>
        </w:rPr>
        <w:t>;</w:t>
      </w:r>
    </w:p>
    <w:p w:rsidR="00926F5D" w:rsidRDefault="00926F5D" w:rsidP="001D0E56">
      <w:pPr>
        <w:pStyle w:val="a3"/>
        <w:numPr>
          <w:ilvl w:val="0"/>
          <w:numId w:val="2"/>
        </w:numPr>
        <w:tabs>
          <w:tab w:val="left" w:pos="840"/>
        </w:tabs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>Главы сельсоветов (по согласованию).</w:t>
      </w:r>
    </w:p>
    <w:p w:rsidR="00926F5D" w:rsidRDefault="00926F5D" w:rsidP="009E005F">
      <w:pPr>
        <w:tabs>
          <w:tab w:val="left" w:pos="840"/>
        </w:tabs>
        <w:ind w:left="284" w:right="-2" w:firstLine="709"/>
        <w:jc w:val="both"/>
        <w:rPr>
          <w:sz w:val="28"/>
          <w:szCs w:val="28"/>
        </w:rPr>
      </w:pPr>
    </w:p>
    <w:p w:rsidR="00926F5D" w:rsidRDefault="00926F5D" w:rsidP="009E005F">
      <w:pPr>
        <w:tabs>
          <w:tab w:val="left" w:pos="840"/>
        </w:tabs>
        <w:ind w:left="284" w:right="-2"/>
        <w:jc w:val="both"/>
        <w:rPr>
          <w:sz w:val="28"/>
          <w:szCs w:val="28"/>
        </w:rPr>
      </w:pPr>
    </w:p>
    <w:p w:rsidR="00926F5D" w:rsidRDefault="00926F5D" w:rsidP="009E005F">
      <w:pPr>
        <w:tabs>
          <w:tab w:val="left" w:pos="840"/>
        </w:tabs>
        <w:ind w:left="284" w:right="-2"/>
        <w:jc w:val="both"/>
        <w:rPr>
          <w:sz w:val="28"/>
          <w:szCs w:val="28"/>
        </w:rPr>
      </w:pPr>
    </w:p>
    <w:p w:rsidR="00926F5D" w:rsidRDefault="00926F5D" w:rsidP="009E005F">
      <w:pPr>
        <w:tabs>
          <w:tab w:val="left" w:pos="840"/>
        </w:tabs>
        <w:ind w:left="284" w:right="-2"/>
        <w:jc w:val="both"/>
        <w:rPr>
          <w:sz w:val="28"/>
          <w:szCs w:val="28"/>
        </w:rPr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FF6148" w:rsidRDefault="00FF6148" w:rsidP="009E005F">
      <w:pPr>
        <w:tabs>
          <w:tab w:val="left" w:pos="840"/>
        </w:tabs>
        <w:ind w:left="284" w:right="-2"/>
        <w:jc w:val="right"/>
      </w:pPr>
    </w:p>
    <w:p w:rsidR="00FF6148" w:rsidRDefault="00FF6148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left="284" w:right="-2"/>
        <w:jc w:val="right"/>
      </w:pPr>
    </w:p>
    <w:p w:rsidR="00926F5D" w:rsidRDefault="00926F5D" w:rsidP="009E005F">
      <w:pPr>
        <w:tabs>
          <w:tab w:val="left" w:pos="840"/>
        </w:tabs>
        <w:ind w:right="-2"/>
      </w:pPr>
    </w:p>
    <w:p w:rsidR="003C3482" w:rsidRDefault="003C3482" w:rsidP="009E005F">
      <w:pPr>
        <w:tabs>
          <w:tab w:val="left" w:pos="840"/>
        </w:tabs>
        <w:ind w:right="-2"/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4675"/>
      </w:tblGrid>
      <w:tr w:rsidR="00926F5D" w:rsidTr="003F2736">
        <w:tc>
          <w:tcPr>
            <w:tcW w:w="4612" w:type="dxa"/>
          </w:tcPr>
          <w:p w:rsidR="00926F5D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3E7152" w:rsidRDefault="003E7152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</w:p>
          <w:p w:rsidR="00926F5D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lastRenderedPageBreak/>
              <w:t>Приложение 2</w:t>
            </w:r>
          </w:p>
          <w:p w:rsidR="00926F5D" w:rsidRPr="00564C38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к Постановлению администрации</w:t>
            </w:r>
          </w:p>
          <w:p w:rsidR="00926F5D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proofErr w:type="spellStart"/>
            <w:r w:rsidRPr="00564C38">
              <w:rPr>
                <w:sz w:val="28"/>
                <w:szCs w:val="28"/>
              </w:rPr>
              <w:t>Абанского</w:t>
            </w:r>
            <w:proofErr w:type="spellEnd"/>
            <w:r w:rsidRPr="00564C38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926F5D" w:rsidRPr="009D5178" w:rsidRDefault="00946790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25D75">
              <w:rPr>
                <w:sz w:val="28"/>
                <w:szCs w:val="28"/>
              </w:rPr>
              <w:t>22</w:t>
            </w:r>
            <w:r w:rsidR="00C15A87">
              <w:rPr>
                <w:sz w:val="28"/>
                <w:szCs w:val="28"/>
              </w:rPr>
              <w:t>.05.201</w:t>
            </w:r>
            <w:r w:rsidR="00125D75">
              <w:rPr>
                <w:sz w:val="28"/>
                <w:szCs w:val="28"/>
              </w:rPr>
              <w:t>9</w:t>
            </w:r>
            <w:r w:rsidR="004B6C51">
              <w:rPr>
                <w:sz w:val="28"/>
                <w:szCs w:val="28"/>
              </w:rPr>
              <w:t xml:space="preserve"> № </w:t>
            </w:r>
            <w:r w:rsidR="00C15A87">
              <w:rPr>
                <w:sz w:val="28"/>
                <w:szCs w:val="28"/>
              </w:rPr>
              <w:t>1</w:t>
            </w:r>
            <w:r w:rsidR="00125D75">
              <w:rPr>
                <w:sz w:val="28"/>
                <w:szCs w:val="28"/>
              </w:rPr>
              <w:t>65</w:t>
            </w:r>
            <w:r w:rsidR="00C15A87">
              <w:rPr>
                <w:sz w:val="28"/>
                <w:szCs w:val="28"/>
              </w:rPr>
              <w:t>-п</w:t>
            </w:r>
            <w:r w:rsidR="00926F5D" w:rsidRPr="009D5178">
              <w:rPr>
                <w:sz w:val="28"/>
                <w:szCs w:val="28"/>
              </w:rPr>
              <w:t xml:space="preserve"> </w:t>
            </w:r>
          </w:p>
          <w:p w:rsidR="00926F5D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926F5D" w:rsidRDefault="00926F5D" w:rsidP="009E005F">
      <w:pPr>
        <w:spacing w:line="192" w:lineRule="auto"/>
        <w:ind w:left="284" w:right="-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464EF">
        <w:rPr>
          <w:sz w:val="28"/>
          <w:szCs w:val="28"/>
        </w:rPr>
        <w:t xml:space="preserve">лан работы муниципального штаба </w:t>
      </w:r>
    </w:p>
    <w:p w:rsidR="00926F5D" w:rsidRPr="00946790" w:rsidRDefault="00926F5D" w:rsidP="00946790">
      <w:pPr>
        <w:spacing w:line="192" w:lineRule="auto"/>
        <w:ind w:left="284" w:right="-2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по подготовке муниципальных образовательных организаци</w:t>
      </w:r>
      <w:r w:rsidR="00085D8C">
        <w:rPr>
          <w:sz w:val="28"/>
          <w:szCs w:val="28"/>
        </w:rPr>
        <w:t xml:space="preserve">й </w:t>
      </w:r>
      <w:proofErr w:type="spellStart"/>
      <w:r w:rsidR="00085D8C">
        <w:rPr>
          <w:sz w:val="28"/>
          <w:szCs w:val="28"/>
        </w:rPr>
        <w:t>Абанского</w:t>
      </w:r>
      <w:proofErr w:type="spellEnd"/>
      <w:r w:rsidR="00FF6148">
        <w:rPr>
          <w:sz w:val="28"/>
          <w:szCs w:val="28"/>
        </w:rPr>
        <w:t xml:space="preserve"> района к новому 2019 – 2020</w:t>
      </w:r>
      <w:r w:rsidR="004B6C51">
        <w:rPr>
          <w:sz w:val="28"/>
          <w:szCs w:val="28"/>
        </w:rPr>
        <w:t xml:space="preserve"> учебному году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3"/>
        <w:gridCol w:w="1934"/>
        <w:gridCol w:w="2640"/>
        <w:gridCol w:w="2666"/>
        <w:gridCol w:w="2067"/>
      </w:tblGrid>
      <w:tr w:rsidR="00926F5D" w:rsidTr="004B6C51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Pr="00636F01" w:rsidRDefault="00926F5D" w:rsidP="00B055A4">
            <w:pPr>
              <w:tabs>
                <w:tab w:val="left" w:pos="840"/>
              </w:tabs>
              <w:ind w:right="-2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Дата заседания штаба</w:t>
            </w:r>
          </w:p>
        </w:tc>
        <w:tc>
          <w:tcPr>
            <w:tcW w:w="2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Pr="00636F01" w:rsidRDefault="00926F5D" w:rsidP="00B055A4">
            <w:pPr>
              <w:tabs>
                <w:tab w:val="left" w:pos="840"/>
              </w:tabs>
              <w:ind w:right="-2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Вопросы, рассматриваемые на заседании штаба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Pr="00636F01" w:rsidRDefault="00926F5D" w:rsidP="009E005F">
            <w:pPr>
              <w:tabs>
                <w:tab w:val="left" w:pos="840"/>
              </w:tabs>
              <w:ind w:left="34" w:right="-2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Ответственные (ФИО)</w:t>
            </w:r>
          </w:p>
        </w:tc>
      </w:tr>
      <w:tr w:rsidR="00926F5D" w:rsidTr="004B6C51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Pr="000758A4" w:rsidRDefault="000758A4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 w:rsidRPr="000758A4">
              <w:rPr>
                <w:sz w:val="28"/>
                <w:szCs w:val="28"/>
              </w:rPr>
              <w:t>29.04.2019</w:t>
            </w:r>
          </w:p>
        </w:tc>
        <w:tc>
          <w:tcPr>
            <w:tcW w:w="2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плане мероприятий по подготовке муниципальных об</w:t>
            </w:r>
            <w:r w:rsidR="00FF6148">
              <w:rPr>
                <w:sz w:val="28"/>
                <w:szCs w:val="28"/>
              </w:rPr>
              <w:t>разовательных организаций к 2019-2020</w:t>
            </w:r>
            <w:r>
              <w:rPr>
                <w:sz w:val="28"/>
                <w:szCs w:val="28"/>
              </w:rPr>
              <w:t xml:space="preserve"> учебному году;</w:t>
            </w:r>
          </w:p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сроках приемки образовательных организаций (график, согласованный с надзорными органами).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5D" w:rsidRDefault="00926F5D" w:rsidP="009E005F">
            <w:pPr>
              <w:tabs>
                <w:tab w:val="left" w:pos="840"/>
              </w:tabs>
              <w:ind w:left="34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  <w:p w:rsidR="00926F5D" w:rsidRDefault="00926F5D" w:rsidP="009E005F">
            <w:pPr>
              <w:ind w:left="34" w:right="-2"/>
              <w:rPr>
                <w:sz w:val="28"/>
                <w:szCs w:val="28"/>
              </w:rPr>
            </w:pPr>
          </w:p>
          <w:p w:rsidR="00926F5D" w:rsidRDefault="00926F5D" w:rsidP="009E005F">
            <w:pPr>
              <w:ind w:left="34" w:right="-2"/>
              <w:rPr>
                <w:sz w:val="28"/>
                <w:szCs w:val="28"/>
              </w:rPr>
            </w:pPr>
          </w:p>
          <w:p w:rsidR="00926F5D" w:rsidRDefault="00926F5D" w:rsidP="009E005F">
            <w:pPr>
              <w:ind w:left="34"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926F5D" w:rsidTr="004B6C51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0758A4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13.05.2019</w:t>
            </w:r>
          </w:p>
        </w:tc>
        <w:tc>
          <w:tcPr>
            <w:tcW w:w="2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обеспечении финансирования мероприятий по устранению предписаний надзорных органов.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left="34"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Демская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</w:tc>
      </w:tr>
      <w:tr w:rsidR="00926F5D" w:rsidTr="004B6C51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0758A4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22.05.2019</w:t>
            </w:r>
          </w:p>
        </w:tc>
        <w:tc>
          <w:tcPr>
            <w:tcW w:w="2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D855B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Расширенное заседание с участием руководителей образовательных организаций (о подготовке образоват</w:t>
            </w:r>
            <w:r w:rsidR="00FF6148">
              <w:rPr>
                <w:sz w:val="28"/>
                <w:szCs w:val="28"/>
              </w:rPr>
              <w:t>ельных организаций к новому 2019-2020</w:t>
            </w:r>
            <w:r>
              <w:rPr>
                <w:sz w:val="28"/>
                <w:szCs w:val="28"/>
              </w:rPr>
              <w:t xml:space="preserve"> учебному году, об исполн</w:t>
            </w:r>
            <w:r w:rsidR="00FF6148">
              <w:rPr>
                <w:sz w:val="28"/>
                <w:szCs w:val="28"/>
              </w:rPr>
              <w:t>ении перспективных планов в 2019</w:t>
            </w:r>
            <w:r>
              <w:rPr>
                <w:sz w:val="28"/>
                <w:szCs w:val="28"/>
              </w:rPr>
              <w:t>г., о предложениях руководителей образовательных организаций).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left="34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Иванченко Г.В.</w:t>
            </w:r>
          </w:p>
        </w:tc>
      </w:tr>
      <w:tr w:rsidR="00926F5D" w:rsidTr="004B6C51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0758A4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926F5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6.2019</w:t>
            </w:r>
          </w:p>
        </w:tc>
        <w:tc>
          <w:tcPr>
            <w:tcW w:w="2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и работе муниципальной комиссии по приемке образовательных организаций в новом учебном году.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left="34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</w:tc>
      </w:tr>
      <w:tr w:rsidR="00926F5D" w:rsidTr="004B6C51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0758A4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 2019</w:t>
            </w:r>
          </w:p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(еженедельно)</w:t>
            </w:r>
          </w:p>
        </w:tc>
        <w:tc>
          <w:tcPr>
            <w:tcW w:w="2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заключенных муниципальных контрактов на проведение капитальных ремонтов, приобретении оборудования.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ind w:left="34"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926F5D" w:rsidTr="004B6C51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  <w:p w:rsidR="00926F5D" w:rsidRDefault="000758A4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(еженедельно)</w:t>
            </w:r>
          </w:p>
        </w:tc>
        <w:tc>
          <w:tcPr>
            <w:tcW w:w="2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ремонтных работ;</w:t>
            </w:r>
          </w:p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условий для организации горячего питания и медицинского обслуживания;</w:t>
            </w:r>
          </w:p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согласовании цикличного меню.</w:t>
            </w:r>
          </w:p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подготовке систем водоснабжения, канализации, теплоснабжения.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5D" w:rsidRDefault="00926F5D" w:rsidP="009E005F">
            <w:pPr>
              <w:tabs>
                <w:tab w:val="left" w:pos="840"/>
              </w:tabs>
              <w:ind w:left="34"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  <w:p w:rsidR="00926F5D" w:rsidRDefault="00926F5D" w:rsidP="009E005F">
            <w:pPr>
              <w:ind w:left="34" w:right="-2"/>
              <w:rPr>
                <w:sz w:val="28"/>
                <w:szCs w:val="28"/>
              </w:rPr>
            </w:pPr>
          </w:p>
          <w:p w:rsidR="00926F5D" w:rsidRDefault="00926F5D" w:rsidP="009E005F">
            <w:pPr>
              <w:ind w:left="34" w:right="-2"/>
              <w:rPr>
                <w:sz w:val="28"/>
                <w:szCs w:val="28"/>
              </w:rPr>
            </w:pPr>
          </w:p>
          <w:p w:rsidR="00926F5D" w:rsidRDefault="00926F5D" w:rsidP="009E005F">
            <w:pPr>
              <w:ind w:left="34" w:right="-2"/>
              <w:rPr>
                <w:sz w:val="28"/>
                <w:szCs w:val="28"/>
              </w:rPr>
            </w:pPr>
          </w:p>
          <w:p w:rsidR="00926F5D" w:rsidRDefault="00926F5D" w:rsidP="009E005F">
            <w:pPr>
              <w:ind w:left="34" w:right="-2"/>
              <w:rPr>
                <w:sz w:val="28"/>
                <w:szCs w:val="28"/>
              </w:rPr>
            </w:pPr>
          </w:p>
          <w:p w:rsidR="00926F5D" w:rsidRDefault="00926F5D" w:rsidP="009E005F">
            <w:pPr>
              <w:ind w:left="34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</w:tr>
      <w:tr w:rsidR="00926F5D" w:rsidTr="004B6C51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0758A4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  <w:r w:rsidR="00926F5D" w:rsidRPr="001464EF">
              <w:rPr>
                <w:sz w:val="28"/>
                <w:szCs w:val="28"/>
              </w:rPr>
              <w:t>.08.201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предоставлении в Министерство образования Красноярского края информации о готовности образовательных организаций к </w:t>
            </w:r>
            <w:r w:rsidR="00FF6148">
              <w:rPr>
                <w:sz w:val="28"/>
                <w:szCs w:val="28"/>
              </w:rPr>
              <w:t>новому 2019-2020</w:t>
            </w:r>
            <w:r>
              <w:rPr>
                <w:sz w:val="28"/>
                <w:szCs w:val="28"/>
              </w:rPr>
              <w:t xml:space="preserve"> учебному году.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D" w:rsidRDefault="00926F5D" w:rsidP="009E005F">
            <w:pPr>
              <w:tabs>
                <w:tab w:val="left" w:pos="840"/>
              </w:tabs>
              <w:ind w:left="34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  <w:p w:rsidR="00926F5D" w:rsidRDefault="00926F5D" w:rsidP="009E005F">
            <w:pPr>
              <w:tabs>
                <w:tab w:val="left" w:pos="840"/>
              </w:tabs>
              <w:ind w:left="34"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926F5D" w:rsidRPr="002969EC" w:rsidTr="004B6C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8" w:type="pct"/>
        </w:trPr>
        <w:tc>
          <w:tcPr>
            <w:tcW w:w="2410" w:type="pct"/>
            <w:gridSpan w:val="2"/>
          </w:tcPr>
          <w:p w:rsidR="00926F5D" w:rsidRDefault="00926F5D" w:rsidP="009E005F">
            <w:pPr>
              <w:tabs>
                <w:tab w:val="left" w:pos="840"/>
              </w:tabs>
              <w:ind w:right="-2"/>
              <w:jc w:val="right"/>
            </w:pPr>
          </w:p>
          <w:p w:rsidR="004B6C51" w:rsidRDefault="004B6C51" w:rsidP="009E005F">
            <w:pPr>
              <w:tabs>
                <w:tab w:val="left" w:pos="840"/>
              </w:tabs>
              <w:ind w:right="-2"/>
              <w:jc w:val="right"/>
            </w:pPr>
          </w:p>
          <w:p w:rsidR="004B6C51" w:rsidRDefault="004B6C51" w:rsidP="009E005F">
            <w:pPr>
              <w:tabs>
                <w:tab w:val="left" w:pos="840"/>
              </w:tabs>
              <w:ind w:right="-2"/>
              <w:jc w:val="right"/>
            </w:pPr>
          </w:p>
        </w:tc>
        <w:tc>
          <w:tcPr>
            <w:tcW w:w="2442" w:type="pct"/>
            <w:gridSpan w:val="2"/>
          </w:tcPr>
          <w:p w:rsidR="003C3482" w:rsidRDefault="003C3482" w:rsidP="009E005F">
            <w:pPr>
              <w:tabs>
                <w:tab w:val="left" w:pos="840"/>
              </w:tabs>
              <w:ind w:right="-2"/>
              <w:jc w:val="right"/>
              <w:rPr>
                <w:sz w:val="28"/>
                <w:szCs w:val="28"/>
              </w:rPr>
            </w:pPr>
          </w:p>
          <w:p w:rsidR="00926F5D" w:rsidRDefault="00926F5D" w:rsidP="009E005F">
            <w:pPr>
              <w:tabs>
                <w:tab w:val="left" w:pos="840"/>
              </w:tabs>
              <w:ind w:right="-2"/>
              <w:jc w:val="right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lastRenderedPageBreak/>
              <w:t>Приложение 3</w:t>
            </w:r>
          </w:p>
          <w:p w:rsidR="00926F5D" w:rsidRDefault="00926F5D" w:rsidP="009E005F">
            <w:pPr>
              <w:tabs>
                <w:tab w:val="left" w:pos="840"/>
              </w:tabs>
              <w:ind w:right="-2"/>
              <w:jc w:val="right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2969EC">
              <w:rPr>
                <w:sz w:val="28"/>
                <w:szCs w:val="28"/>
              </w:rPr>
              <w:t>Абанского</w:t>
            </w:r>
            <w:proofErr w:type="spellEnd"/>
            <w:r w:rsidRPr="002969EC">
              <w:rPr>
                <w:sz w:val="28"/>
                <w:szCs w:val="28"/>
              </w:rPr>
              <w:t xml:space="preserve"> района</w:t>
            </w:r>
          </w:p>
          <w:p w:rsidR="00926F5D" w:rsidRPr="009D5178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 w:rsidRPr="009D5178">
              <w:rPr>
                <w:sz w:val="28"/>
                <w:szCs w:val="28"/>
              </w:rPr>
              <w:t xml:space="preserve">от </w:t>
            </w:r>
            <w:r w:rsidR="00125D75">
              <w:rPr>
                <w:sz w:val="28"/>
                <w:szCs w:val="28"/>
              </w:rPr>
              <w:t>22</w:t>
            </w:r>
            <w:r w:rsidR="00A017EE">
              <w:rPr>
                <w:sz w:val="28"/>
                <w:szCs w:val="28"/>
              </w:rPr>
              <w:t>.05.201</w:t>
            </w:r>
            <w:r w:rsidR="00125D75">
              <w:rPr>
                <w:sz w:val="28"/>
                <w:szCs w:val="28"/>
              </w:rPr>
              <w:t>9</w:t>
            </w:r>
            <w:r w:rsidR="004B6C51">
              <w:rPr>
                <w:sz w:val="28"/>
                <w:szCs w:val="28"/>
              </w:rPr>
              <w:t xml:space="preserve"> № </w:t>
            </w:r>
            <w:r w:rsidR="00A017EE">
              <w:rPr>
                <w:sz w:val="28"/>
                <w:szCs w:val="28"/>
              </w:rPr>
              <w:t>1</w:t>
            </w:r>
            <w:r w:rsidR="00125D75">
              <w:rPr>
                <w:sz w:val="28"/>
                <w:szCs w:val="28"/>
              </w:rPr>
              <w:t>65</w:t>
            </w:r>
            <w:r w:rsidR="00A017EE">
              <w:rPr>
                <w:sz w:val="28"/>
                <w:szCs w:val="28"/>
              </w:rPr>
              <w:t>-п</w:t>
            </w:r>
            <w:r w:rsidRPr="009D5178">
              <w:rPr>
                <w:sz w:val="28"/>
                <w:szCs w:val="28"/>
              </w:rPr>
              <w:t xml:space="preserve"> </w:t>
            </w:r>
          </w:p>
          <w:p w:rsidR="00926F5D" w:rsidRPr="002969EC" w:rsidRDefault="00926F5D" w:rsidP="009E005F">
            <w:pPr>
              <w:ind w:right="-2"/>
              <w:rPr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 xml:space="preserve">   </w:t>
            </w:r>
            <w:r w:rsidRPr="002969EC">
              <w:rPr>
                <w:i/>
                <w:color w:val="FF0000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i/>
                <w:color w:val="FF0000"/>
                <w:sz w:val="28"/>
                <w:szCs w:val="28"/>
              </w:rPr>
              <w:t xml:space="preserve">                          </w:t>
            </w:r>
          </w:p>
        </w:tc>
      </w:tr>
    </w:tbl>
    <w:p w:rsidR="00926F5D" w:rsidRDefault="00926F5D" w:rsidP="009E005F">
      <w:pPr>
        <w:tabs>
          <w:tab w:val="left" w:pos="3420"/>
        </w:tabs>
        <w:spacing w:line="192" w:lineRule="auto"/>
        <w:ind w:left="284" w:right="-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 </w:t>
      </w:r>
    </w:p>
    <w:p w:rsidR="00926F5D" w:rsidRDefault="00926F5D" w:rsidP="009E005F">
      <w:pPr>
        <w:tabs>
          <w:tab w:val="left" w:pos="3420"/>
        </w:tabs>
        <w:spacing w:line="192" w:lineRule="auto"/>
        <w:ind w:left="284" w:right="-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межведомственной комиссии по проверке готовности муниципальных образовате</w:t>
      </w:r>
      <w:r w:rsidR="00FF6148">
        <w:rPr>
          <w:sz w:val="28"/>
          <w:szCs w:val="28"/>
        </w:rPr>
        <w:t xml:space="preserve">льных организаций </w:t>
      </w:r>
      <w:proofErr w:type="spellStart"/>
      <w:r w:rsidR="003C3482">
        <w:rPr>
          <w:sz w:val="28"/>
          <w:szCs w:val="28"/>
        </w:rPr>
        <w:t>Абанского</w:t>
      </w:r>
      <w:proofErr w:type="spellEnd"/>
      <w:r w:rsidR="003C3482">
        <w:rPr>
          <w:sz w:val="28"/>
          <w:szCs w:val="28"/>
        </w:rPr>
        <w:t xml:space="preserve"> района </w:t>
      </w:r>
      <w:r w:rsidR="00FF6148">
        <w:rPr>
          <w:sz w:val="28"/>
          <w:szCs w:val="28"/>
        </w:rPr>
        <w:t>к новому 2019-2020</w:t>
      </w:r>
      <w:r>
        <w:rPr>
          <w:sz w:val="28"/>
          <w:szCs w:val="28"/>
        </w:rPr>
        <w:t xml:space="preserve"> учебному году</w:t>
      </w:r>
    </w:p>
    <w:p w:rsidR="00926F5D" w:rsidRDefault="00926F5D" w:rsidP="009E005F">
      <w:pPr>
        <w:tabs>
          <w:tab w:val="left" w:pos="3420"/>
        </w:tabs>
        <w:ind w:left="284" w:right="-2"/>
        <w:jc w:val="center"/>
        <w:rPr>
          <w:sz w:val="28"/>
          <w:szCs w:val="28"/>
        </w:rPr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28"/>
        <w:gridCol w:w="4647"/>
      </w:tblGrid>
      <w:tr w:rsidR="00926F5D" w:rsidTr="003E7152">
        <w:tc>
          <w:tcPr>
            <w:tcW w:w="4639" w:type="dxa"/>
            <w:gridSpan w:val="2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Людмила Александровна</w:t>
            </w:r>
          </w:p>
        </w:tc>
        <w:tc>
          <w:tcPr>
            <w:tcW w:w="4647" w:type="dxa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района, председатель комиссии</w:t>
            </w:r>
          </w:p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3E7152" w:rsidTr="003E7152">
        <w:trPr>
          <w:trHeight w:val="1256"/>
        </w:trPr>
        <w:tc>
          <w:tcPr>
            <w:tcW w:w="4639" w:type="dxa"/>
            <w:gridSpan w:val="2"/>
          </w:tcPr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Виктор Федорович</w:t>
            </w: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4647" w:type="dxa"/>
          </w:tcPr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управления образования администрации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района, заместитель председателя комиссии</w:t>
            </w:r>
          </w:p>
        </w:tc>
      </w:tr>
      <w:tr w:rsidR="003E7152" w:rsidTr="003E7152">
        <w:trPr>
          <w:trHeight w:val="1830"/>
        </w:trPr>
        <w:tc>
          <w:tcPr>
            <w:tcW w:w="4639" w:type="dxa"/>
            <w:gridSpan w:val="2"/>
          </w:tcPr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Милорадова</w:t>
            </w:r>
            <w:proofErr w:type="spellEnd"/>
            <w:r>
              <w:rPr>
                <w:sz w:val="28"/>
                <w:szCs w:val="28"/>
              </w:rPr>
              <w:t xml:space="preserve"> Елена Александровна</w:t>
            </w: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4647" w:type="dxa"/>
          </w:tcPr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МКУ по ведению бюджетного учета и отчетности учреждений образования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 и прочих учреждений, секретарь комиссии</w:t>
            </w:r>
          </w:p>
        </w:tc>
      </w:tr>
      <w:tr w:rsidR="00926F5D" w:rsidTr="003E7152">
        <w:tc>
          <w:tcPr>
            <w:tcW w:w="4639" w:type="dxa"/>
            <w:gridSpan w:val="2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Бикинин</w:t>
            </w:r>
            <w:proofErr w:type="spellEnd"/>
            <w:r>
              <w:rPr>
                <w:sz w:val="28"/>
                <w:szCs w:val="28"/>
              </w:rPr>
              <w:t xml:space="preserve"> Дамир Ахметович</w:t>
            </w:r>
          </w:p>
        </w:tc>
        <w:tc>
          <w:tcPr>
            <w:tcW w:w="4647" w:type="dxa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ОГПН по </w:t>
            </w:r>
            <w:proofErr w:type="spellStart"/>
            <w:r>
              <w:rPr>
                <w:sz w:val="28"/>
                <w:szCs w:val="28"/>
              </w:rPr>
              <w:t>Абанскому</w:t>
            </w:r>
            <w:proofErr w:type="spellEnd"/>
            <w:r>
              <w:rPr>
                <w:sz w:val="28"/>
                <w:szCs w:val="28"/>
              </w:rPr>
              <w:t xml:space="preserve"> району (по согласованию)</w:t>
            </w: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926F5D" w:rsidTr="003E7152">
        <w:tc>
          <w:tcPr>
            <w:tcW w:w="4639" w:type="dxa"/>
            <w:gridSpan w:val="2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Литус</w:t>
            </w:r>
            <w:proofErr w:type="spellEnd"/>
            <w:r>
              <w:rPr>
                <w:sz w:val="28"/>
                <w:szCs w:val="28"/>
              </w:rPr>
              <w:t xml:space="preserve"> Лариса Анатольевна</w:t>
            </w:r>
          </w:p>
        </w:tc>
        <w:tc>
          <w:tcPr>
            <w:tcW w:w="4647" w:type="dxa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райкома профсоюза образования (по согласованию)</w:t>
            </w:r>
          </w:p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926F5D" w:rsidTr="003E7152">
        <w:tc>
          <w:tcPr>
            <w:tcW w:w="4639" w:type="dxa"/>
            <w:gridSpan w:val="2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Ничиков</w:t>
            </w:r>
            <w:proofErr w:type="spellEnd"/>
            <w:r>
              <w:rPr>
                <w:sz w:val="28"/>
                <w:szCs w:val="28"/>
              </w:rPr>
              <w:t xml:space="preserve"> Виктор Яковлевич</w:t>
            </w:r>
          </w:p>
        </w:tc>
        <w:tc>
          <w:tcPr>
            <w:tcW w:w="4647" w:type="dxa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отдела </w:t>
            </w:r>
            <w:proofErr w:type="spellStart"/>
            <w:r>
              <w:rPr>
                <w:sz w:val="28"/>
                <w:szCs w:val="28"/>
              </w:rPr>
              <w:t>ЖКХи</w:t>
            </w:r>
            <w:proofErr w:type="spellEnd"/>
            <w:r>
              <w:rPr>
                <w:sz w:val="28"/>
                <w:szCs w:val="28"/>
              </w:rPr>
              <w:t xml:space="preserve"> АСТ администрации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926F5D" w:rsidTr="003E7152">
        <w:tc>
          <w:tcPr>
            <w:tcW w:w="4639" w:type="dxa"/>
            <w:gridSpan w:val="2"/>
          </w:tcPr>
          <w:p w:rsidR="00926F5D" w:rsidRPr="003E7152" w:rsidRDefault="00A92F46" w:rsidP="009E005F">
            <w:pPr>
              <w:shd w:val="clear" w:color="auto" w:fill="FFFFFF"/>
              <w:ind w:right="-2"/>
              <w:jc w:val="both"/>
              <w:rPr>
                <w:sz w:val="28"/>
                <w:szCs w:val="28"/>
              </w:rPr>
            </w:pPr>
            <w:r w:rsidRPr="003E7152">
              <w:rPr>
                <w:sz w:val="28"/>
                <w:szCs w:val="28"/>
              </w:rPr>
              <w:t xml:space="preserve">Ткаченко Дмитрий Геннадьевич </w:t>
            </w:r>
          </w:p>
        </w:tc>
        <w:tc>
          <w:tcPr>
            <w:tcW w:w="4647" w:type="dxa"/>
          </w:tcPr>
          <w:p w:rsidR="00926F5D" w:rsidRDefault="003E7152" w:rsidP="00FF6148">
            <w:pPr>
              <w:shd w:val="clear" w:color="auto" w:fill="FFFFFF"/>
              <w:ind w:right="-2"/>
              <w:jc w:val="both"/>
              <w:rPr>
                <w:sz w:val="28"/>
                <w:szCs w:val="28"/>
              </w:rPr>
            </w:pPr>
            <w:r w:rsidRPr="003E7152">
              <w:rPr>
                <w:sz w:val="28"/>
                <w:szCs w:val="28"/>
              </w:rPr>
              <w:t>Заместитель начальника полиции по охране общественного порядка</w:t>
            </w:r>
            <w:r w:rsidR="00A92F46" w:rsidRPr="003E7152">
              <w:rPr>
                <w:sz w:val="28"/>
                <w:szCs w:val="28"/>
              </w:rPr>
              <w:t xml:space="preserve"> </w:t>
            </w:r>
          </w:p>
          <w:p w:rsidR="003E7152" w:rsidRPr="003E7152" w:rsidRDefault="003E7152" w:rsidP="00FF6148">
            <w:pPr>
              <w:shd w:val="clear" w:color="auto" w:fill="FFFFFF"/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926F5D" w:rsidTr="003E7152">
        <w:tc>
          <w:tcPr>
            <w:tcW w:w="4639" w:type="dxa"/>
            <w:gridSpan w:val="2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Золотой Артем Александрович</w:t>
            </w:r>
          </w:p>
        </w:tc>
        <w:tc>
          <w:tcPr>
            <w:tcW w:w="4647" w:type="dxa"/>
          </w:tcPr>
          <w:p w:rsidR="003E7152" w:rsidRDefault="00A92F46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 госи</w:t>
            </w:r>
            <w:r w:rsidR="00926F5D">
              <w:rPr>
                <w:sz w:val="28"/>
                <w:szCs w:val="28"/>
              </w:rPr>
              <w:t xml:space="preserve">нспектор дорожного </w:t>
            </w:r>
            <w:r>
              <w:rPr>
                <w:sz w:val="28"/>
                <w:szCs w:val="28"/>
              </w:rPr>
              <w:t>надзора</w:t>
            </w:r>
            <w:r w:rsidR="00926F5D">
              <w:rPr>
                <w:sz w:val="28"/>
                <w:szCs w:val="28"/>
              </w:rPr>
              <w:t xml:space="preserve"> МО МВД России «</w:t>
            </w:r>
            <w:proofErr w:type="spellStart"/>
            <w:r w:rsidR="00926F5D">
              <w:rPr>
                <w:sz w:val="28"/>
                <w:szCs w:val="28"/>
              </w:rPr>
              <w:t>Абанский</w:t>
            </w:r>
            <w:proofErr w:type="spellEnd"/>
            <w:r w:rsidR="00926F5D">
              <w:rPr>
                <w:sz w:val="28"/>
                <w:szCs w:val="28"/>
              </w:rPr>
              <w:t>» (по согласованию)</w:t>
            </w:r>
          </w:p>
          <w:p w:rsidR="003E7152" w:rsidRDefault="003E7152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F74096" w:rsidRDefault="00F74096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F74096" w:rsidRDefault="00F74096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F74096" w:rsidRDefault="00F74096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F74096" w:rsidRDefault="00F74096" w:rsidP="009E005F">
            <w:pPr>
              <w:tabs>
                <w:tab w:val="left" w:pos="342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926F5D" w:rsidTr="003E7152">
        <w:tc>
          <w:tcPr>
            <w:tcW w:w="4611" w:type="dxa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</w:p>
        </w:tc>
        <w:tc>
          <w:tcPr>
            <w:tcW w:w="4675" w:type="dxa"/>
            <w:gridSpan w:val="2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2969EC">
              <w:rPr>
                <w:sz w:val="28"/>
                <w:szCs w:val="28"/>
              </w:rPr>
              <w:t>4</w:t>
            </w:r>
          </w:p>
          <w:p w:rsidR="00926F5D" w:rsidRPr="002969EC" w:rsidRDefault="00926F5D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 xml:space="preserve">к  Постановлению администрации </w:t>
            </w:r>
            <w:proofErr w:type="spellStart"/>
            <w:r w:rsidRPr="002969EC">
              <w:rPr>
                <w:sz w:val="28"/>
                <w:szCs w:val="28"/>
              </w:rPr>
              <w:t>Абанского</w:t>
            </w:r>
            <w:proofErr w:type="spellEnd"/>
            <w:r w:rsidRPr="002969EC">
              <w:rPr>
                <w:sz w:val="28"/>
                <w:szCs w:val="28"/>
              </w:rPr>
              <w:t xml:space="preserve"> района</w:t>
            </w:r>
          </w:p>
          <w:p w:rsidR="00926F5D" w:rsidRPr="009D5178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 w:rsidRPr="009D5178">
              <w:rPr>
                <w:sz w:val="28"/>
                <w:szCs w:val="28"/>
              </w:rPr>
              <w:t xml:space="preserve">от </w:t>
            </w:r>
            <w:r w:rsidR="00125D75">
              <w:rPr>
                <w:sz w:val="28"/>
                <w:szCs w:val="28"/>
              </w:rPr>
              <w:t>22</w:t>
            </w:r>
            <w:r w:rsidR="001E56E6">
              <w:rPr>
                <w:sz w:val="28"/>
                <w:szCs w:val="28"/>
              </w:rPr>
              <w:t>.05.201</w:t>
            </w:r>
            <w:r w:rsidR="00125D75">
              <w:rPr>
                <w:sz w:val="28"/>
                <w:szCs w:val="28"/>
              </w:rPr>
              <w:t>9</w:t>
            </w:r>
            <w:r w:rsidR="004B6C51">
              <w:rPr>
                <w:sz w:val="28"/>
                <w:szCs w:val="28"/>
              </w:rPr>
              <w:t xml:space="preserve"> № </w:t>
            </w:r>
            <w:r w:rsidR="001E56E6">
              <w:rPr>
                <w:sz w:val="28"/>
                <w:szCs w:val="28"/>
              </w:rPr>
              <w:t>1</w:t>
            </w:r>
            <w:r w:rsidR="00125D75">
              <w:rPr>
                <w:sz w:val="28"/>
                <w:szCs w:val="28"/>
              </w:rPr>
              <w:t>65</w:t>
            </w:r>
            <w:r w:rsidR="001E56E6">
              <w:rPr>
                <w:sz w:val="28"/>
                <w:szCs w:val="28"/>
              </w:rPr>
              <w:t>-п</w:t>
            </w:r>
            <w:r w:rsidRPr="009D5178">
              <w:rPr>
                <w:sz w:val="28"/>
                <w:szCs w:val="28"/>
              </w:rPr>
              <w:t xml:space="preserve"> </w:t>
            </w:r>
          </w:p>
          <w:p w:rsidR="00926F5D" w:rsidRDefault="00926F5D" w:rsidP="009E005F">
            <w:pPr>
              <w:tabs>
                <w:tab w:val="left" w:pos="375"/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926F5D" w:rsidRDefault="00926F5D" w:rsidP="009E005F">
      <w:pPr>
        <w:spacing w:line="192" w:lineRule="auto"/>
        <w:ind w:left="284" w:right="-2"/>
        <w:jc w:val="right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 xml:space="preserve">   </w:t>
      </w:r>
    </w:p>
    <w:p w:rsidR="00926F5D" w:rsidRPr="001464EF" w:rsidRDefault="00926F5D" w:rsidP="009E005F">
      <w:pPr>
        <w:widowControl w:val="0"/>
        <w:autoSpaceDE w:val="0"/>
        <w:autoSpaceDN w:val="0"/>
        <w:adjustRightInd w:val="0"/>
        <w:spacing w:line="16" w:lineRule="atLeast"/>
        <w:ind w:left="284"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</w:t>
      </w:r>
      <w:r w:rsidRPr="001464EF">
        <w:rPr>
          <w:bCs/>
          <w:sz w:val="28"/>
          <w:szCs w:val="28"/>
        </w:rPr>
        <w:t>ЛОЖЕНИЕ</w:t>
      </w:r>
    </w:p>
    <w:p w:rsidR="00926F5D" w:rsidRPr="001464EF" w:rsidRDefault="004B6C51" w:rsidP="009E005F">
      <w:pPr>
        <w:widowControl w:val="0"/>
        <w:autoSpaceDE w:val="0"/>
        <w:autoSpaceDN w:val="0"/>
        <w:adjustRightInd w:val="0"/>
        <w:spacing w:line="16" w:lineRule="atLeast"/>
        <w:ind w:left="284" w:right="-2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926F5D" w:rsidRPr="001464EF">
        <w:rPr>
          <w:sz w:val="28"/>
          <w:szCs w:val="28"/>
        </w:rPr>
        <w:t xml:space="preserve"> муниципальной межведомственной комиссии по проверке  готовности муниципальных образоват</w:t>
      </w:r>
      <w:r w:rsidR="00FF6148">
        <w:rPr>
          <w:sz w:val="28"/>
          <w:szCs w:val="28"/>
        </w:rPr>
        <w:t xml:space="preserve">ельных организаций </w:t>
      </w:r>
      <w:proofErr w:type="spellStart"/>
      <w:r w:rsidR="003C3482">
        <w:rPr>
          <w:sz w:val="28"/>
          <w:szCs w:val="28"/>
        </w:rPr>
        <w:t>Абанского</w:t>
      </w:r>
      <w:proofErr w:type="spellEnd"/>
      <w:r w:rsidR="003C3482">
        <w:rPr>
          <w:sz w:val="28"/>
          <w:szCs w:val="28"/>
        </w:rPr>
        <w:t xml:space="preserve"> района </w:t>
      </w:r>
      <w:r w:rsidR="00FF6148">
        <w:rPr>
          <w:sz w:val="28"/>
          <w:szCs w:val="28"/>
        </w:rPr>
        <w:t>к новому 2019 -2020</w:t>
      </w:r>
      <w:r w:rsidR="00926F5D" w:rsidRPr="001464EF">
        <w:rPr>
          <w:sz w:val="28"/>
          <w:szCs w:val="28"/>
        </w:rPr>
        <w:t xml:space="preserve"> учебному году</w:t>
      </w:r>
    </w:p>
    <w:p w:rsidR="00926F5D" w:rsidRPr="001464EF" w:rsidRDefault="00926F5D" w:rsidP="009E005F">
      <w:pPr>
        <w:pStyle w:val="1"/>
        <w:widowControl w:val="0"/>
        <w:autoSpaceDE w:val="0"/>
        <w:autoSpaceDN w:val="0"/>
        <w:adjustRightInd w:val="0"/>
        <w:ind w:left="284" w:right="-2"/>
        <w:rPr>
          <w:bCs/>
          <w:szCs w:val="28"/>
        </w:rPr>
      </w:pPr>
    </w:p>
    <w:p w:rsidR="00926F5D" w:rsidRPr="001464EF" w:rsidRDefault="00926F5D" w:rsidP="009E005F">
      <w:pPr>
        <w:pStyle w:val="1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" w:hanging="284"/>
        <w:jc w:val="center"/>
        <w:rPr>
          <w:bCs/>
          <w:szCs w:val="28"/>
        </w:rPr>
      </w:pPr>
      <w:r w:rsidRPr="001464EF">
        <w:rPr>
          <w:bCs/>
          <w:szCs w:val="28"/>
        </w:rPr>
        <w:t>Общие положения</w:t>
      </w:r>
    </w:p>
    <w:p w:rsidR="00926F5D" w:rsidRDefault="00926F5D" w:rsidP="009E005F">
      <w:pPr>
        <w:widowControl w:val="0"/>
        <w:autoSpaceDE w:val="0"/>
        <w:autoSpaceDN w:val="0"/>
        <w:adjustRightInd w:val="0"/>
        <w:ind w:left="284" w:right="-2" w:firstLine="709"/>
        <w:jc w:val="both"/>
        <w:rPr>
          <w:sz w:val="28"/>
          <w:szCs w:val="28"/>
        </w:rPr>
      </w:pPr>
      <w:bookmarkStart w:id="1" w:name="Par280"/>
      <w:bookmarkEnd w:id="1"/>
    </w:p>
    <w:p w:rsidR="00926F5D" w:rsidRDefault="00926F5D" w:rsidP="00946790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Комиссия по проверке  готовности муниципальных образоват</w:t>
      </w:r>
      <w:r w:rsidR="00FF6148">
        <w:rPr>
          <w:sz w:val="28"/>
          <w:szCs w:val="28"/>
        </w:rPr>
        <w:t>ельных организаций к новому 2019-2020</w:t>
      </w:r>
      <w:r>
        <w:rPr>
          <w:sz w:val="28"/>
          <w:szCs w:val="28"/>
        </w:rPr>
        <w:t xml:space="preserve"> учебному году (далее – Комиссия) создана в  целях обеспечения своевременной и качественной подготовки образовательных организаций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края, реализующих основные общеобразовательные программы, образовательные программы среднего профессионального образования и дополнительные образов</w:t>
      </w:r>
      <w:r w:rsidR="00FF6148">
        <w:rPr>
          <w:sz w:val="28"/>
          <w:szCs w:val="28"/>
        </w:rPr>
        <w:t>ательные программы к новому 2019-2020</w:t>
      </w:r>
      <w:r>
        <w:rPr>
          <w:sz w:val="28"/>
          <w:szCs w:val="28"/>
        </w:rPr>
        <w:t xml:space="preserve"> учебному году. </w:t>
      </w:r>
    </w:p>
    <w:p w:rsidR="00926F5D" w:rsidRDefault="00926F5D" w:rsidP="00946790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своей деятельности Комиссия руководствуется Конституцией Российской Федерации, </w:t>
      </w:r>
      <w:r w:rsidR="003C3482">
        <w:rPr>
          <w:sz w:val="28"/>
          <w:szCs w:val="28"/>
        </w:rPr>
        <w:t xml:space="preserve">действующим </w:t>
      </w:r>
      <w:r>
        <w:rPr>
          <w:sz w:val="28"/>
          <w:szCs w:val="28"/>
        </w:rPr>
        <w:t>законодательством Российской Федерации, а также настоящим Положением.</w:t>
      </w:r>
    </w:p>
    <w:p w:rsidR="00926F5D" w:rsidRDefault="00926F5D" w:rsidP="00946790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>3. Комиссия не обладает правами юридического лица.</w:t>
      </w:r>
    </w:p>
    <w:p w:rsidR="00926F5D" w:rsidRDefault="00926F5D" w:rsidP="00946790">
      <w:pPr>
        <w:widowControl w:val="0"/>
        <w:autoSpaceDE w:val="0"/>
        <w:autoSpaceDN w:val="0"/>
        <w:adjustRightInd w:val="0"/>
        <w:ind w:left="284" w:right="-2" w:firstLine="425"/>
        <w:jc w:val="center"/>
        <w:rPr>
          <w:b/>
          <w:sz w:val="28"/>
          <w:szCs w:val="28"/>
        </w:rPr>
      </w:pPr>
    </w:p>
    <w:p w:rsidR="00926F5D" w:rsidRPr="001464EF" w:rsidRDefault="00946790" w:rsidP="00946790">
      <w:pPr>
        <w:pStyle w:val="a3"/>
        <w:widowControl w:val="0"/>
        <w:autoSpaceDE w:val="0"/>
        <w:autoSpaceDN w:val="0"/>
        <w:adjustRightInd w:val="0"/>
        <w:ind w:left="709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26F5D" w:rsidRPr="001464EF">
        <w:rPr>
          <w:sz w:val="28"/>
          <w:szCs w:val="28"/>
        </w:rPr>
        <w:t>Состав Комиссии</w:t>
      </w:r>
    </w:p>
    <w:p w:rsidR="00926F5D" w:rsidRDefault="00926F5D" w:rsidP="00946790">
      <w:pPr>
        <w:pStyle w:val="a3"/>
        <w:widowControl w:val="0"/>
        <w:autoSpaceDE w:val="0"/>
        <w:autoSpaceDN w:val="0"/>
        <w:adjustRightInd w:val="0"/>
        <w:ind w:left="284" w:right="-2" w:firstLine="425"/>
        <w:rPr>
          <w:b/>
          <w:sz w:val="28"/>
          <w:szCs w:val="28"/>
        </w:rPr>
      </w:pPr>
    </w:p>
    <w:p w:rsidR="00926F5D" w:rsidRPr="003C3482" w:rsidRDefault="00926F5D" w:rsidP="00946790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Положение </w:t>
      </w:r>
      <w:r w:rsidR="003C3482" w:rsidRPr="003C3482">
        <w:rPr>
          <w:sz w:val="28"/>
          <w:szCs w:val="28"/>
        </w:rPr>
        <w:t xml:space="preserve">о муниципальной межведомственной комиссии по проверке  готовности муниципальных образовательных организаций </w:t>
      </w:r>
      <w:proofErr w:type="spellStart"/>
      <w:r w:rsidR="003C3482" w:rsidRPr="003C3482">
        <w:rPr>
          <w:sz w:val="28"/>
          <w:szCs w:val="28"/>
        </w:rPr>
        <w:t>Абанского</w:t>
      </w:r>
      <w:proofErr w:type="spellEnd"/>
      <w:r w:rsidR="003C3482" w:rsidRPr="003C3482">
        <w:rPr>
          <w:sz w:val="28"/>
          <w:szCs w:val="28"/>
        </w:rPr>
        <w:t xml:space="preserve"> района к новому 2019 -2020</w:t>
      </w:r>
      <w:r w:rsidR="003C3482">
        <w:rPr>
          <w:sz w:val="28"/>
          <w:szCs w:val="28"/>
        </w:rPr>
        <w:t xml:space="preserve"> учебному года и </w:t>
      </w:r>
      <w:r>
        <w:rPr>
          <w:sz w:val="28"/>
          <w:szCs w:val="28"/>
        </w:rPr>
        <w:t>состав</w:t>
      </w:r>
      <w:r w:rsidR="003C3482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утверждаются Главой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926F5D" w:rsidRDefault="00926F5D" w:rsidP="00946790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>2. В состав Комиссии входят председатель, заместитель председателя, секретарь и члены Комиссии, которые принимают участие в ее работе на общественных началах.</w:t>
      </w:r>
    </w:p>
    <w:p w:rsidR="00926F5D" w:rsidRPr="00946790" w:rsidRDefault="00946790" w:rsidP="00946790">
      <w:pPr>
        <w:ind w:left="360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26F5D" w:rsidRPr="00946790">
        <w:rPr>
          <w:sz w:val="28"/>
          <w:szCs w:val="28"/>
        </w:rPr>
        <w:t xml:space="preserve">Комиссию возглавляет заместитель Главы администрации </w:t>
      </w:r>
      <w:proofErr w:type="spellStart"/>
      <w:r w:rsidR="00926F5D" w:rsidRPr="00946790">
        <w:rPr>
          <w:sz w:val="28"/>
          <w:szCs w:val="28"/>
        </w:rPr>
        <w:t>Абанского</w:t>
      </w:r>
      <w:proofErr w:type="spellEnd"/>
      <w:r w:rsidR="00926F5D" w:rsidRPr="00946790">
        <w:rPr>
          <w:sz w:val="28"/>
          <w:szCs w:val="28"/>
        </w:rPr>
        <w:t xml:space="preserve"> района - председатель Комиссии, а в его отсутствие руководитель Управления образования администрации </w:t>
      </w:r>
      <w:proofErr w:type="spellStart"/>
      <w:r w:rsidR="00926F5D" w:rsidRPr="00946790">
        <w:rPr>
          <w:sz w:val="28"/>
          <w:szCs w:val="28"/>
        </w:rPr>
        <w:t>Абанского</w:t>
      </w:r>
      <w:proofErr w:type="spellEnd"/>
      <w:r w:rsidR="00926F5D" w:rsidRPr="00946790">
        <w:rPr>
          <w:sz w:val="28"/>
          <w:szCs w:val="28"/>
        </w:rPr>
        <w:t xml:space="preserve"> района - заместитель председателя Комиссии.</w:t>
      </w:r>
    </w:p>
    <w:p w:rsidR="00926F5D" w:rsidRPr="00946790" w:rsidRDefault="00946790" w:rsidP="00946790">
      <w:pPr>
        <w:widowControl w:val="0"/>
        <w:autoSpaceDE w:val="0"/>
        <w:autoSpaceDN w:val="0"/>
        <w:adjustRightInd w:val="0"/>
        <w:ind w:left="360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26F5D" w:rsidRPr="00946790">
        <w:rPr>
          <w:sz w:val="28"/>
          <w:szCs w:val="28"/>
        </w:rPr>
        <w:t>Секретарь Комиссии в рамках своих обязанностей:</w:t>
      </w:r>
    </w:p>
    <w:p w:rsidR="00926F5D" w:rsidRDefault="00926F5D" w:rsidP="00946790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>а) готовит материалы к заседанию и проекты решений Комиссии;</w:t>
      </w:r>
    </w:p>
    <w:p w:rsidR="00926F5D" w:rsidRDefault="00926F5D" w:rsidP="00946790">
      <w:pPr>
        <w:widowControl w:val="0"/>
        <w:autoSpaceDE w:val="0"/>
        <w:autoSpaceDN w:val="0"/>
        <w:adjustRightInd w:val="0"/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>б) доводит решения Комиссии до соответствующих органов исполнительной власти, а также других заинтересованных органов</w:t>
      </w:r>
      <w:r>
        <w:rPr>
          <w:sz w:val="28"/>
          <w:szCs w:val="28"/>
        </w:rPr>
        <w:br/>
        <w:t>и организаций в месячный срок со дня их принятия;</w:t>
      </w:r>
    </w:p>
    <w:p w:rsidR="00926F5D" w:rsidRPr="00946790" w:rsidRDefault="00926F5D" w:rsidP="00946790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946790">
        <w:rPr>
          <w:sz w:val="28"/>
          <w:szCs w:val="28"/>
        </w:rPr>
        <w:t xml:space="preserve">в) обеспечивает </w:t>
      </w:r>
      <w:proofErr w:type="gramStart"/>
      <w:r w:rsidRPr="00946790">
        <w:rPr>
          <w:sz w:val="28"/>
          <w:szCs w:val="28"/>
        </w:rPr>
        <w:t>контроль за</w:t>
      </w:r>
      <w:proofErr w:type="gramEnd"/>
      <w:r w:rsidRPr="00946790">
        <w:rPr>
          <w:sz w:val="28"/>
          <w:szCs w:val="28"/>
        </w:rPr>
        <w:t xml:space="preserve"> выполнением решений Комиссии.</w:t>
      </w:r>
    </w:p>
    <w:p w:rsidR="00926F5D" w:rsidRPr="00946790" w:rsidRDefault="00946790" w:rsidP="00946790">
      <w:pPr>
        <w:ind w:left="360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926F5D" w:rsidRPr="00946790">
        <w:rPr>
          <w:sz w:val="28"/>
          <w:szCs w:val="28"/>
        </w:rPr>
        <w:t xml:space="preserve">Члены Комиссии обладают равными правами при обсуждении всех вопросов. Решения принимаются простым большинством голосов присутствующих. Члены Комиссии имеют право письменно изложить особое мнение по рассматриваемому вопросу. </w:t>
      </w:r>
    </w:p>
    <w:p w:rsidR="00926F5D" w:rsidRPr="00946790" w:rsidRDefault="00946790" w:rsidP="00946790">
      <w:pPr>
        <w:ind w:left="360" w:right="-2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926F5D" w:rsidRPr="00946790">
        <w:rPr>
          <w:sz w:val="28"/>
          <w:szCs w:val="28"/>
        </w:rPr>
        <w:t>На заседания Комиссии могут приглашаться представители органов местного самоуправления, образовательных организаций, ведомств, предприятий и организаций, осуществляющих организацию подготовки к новому учебному году, с правом совещательного голоса.</w:t>
      </w:r>
    </w:p>
    <w:p w:rsidR="00926F5D" w:rsidRPr="00946790" w:rsidRDefault="00946790" w:rsidP="00946790">
      <w:pPr>
        <w:widowControl w:val="0"/>
        <w:autoSpaceDE w:val="0"/>
        <w:autoSpaceDN w:val="0"/>
        <w:adjustRightInd w:val="0"/>
        <w:ind w:left="360" w:right="-2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926F5D" w:rsidRPr="00946790">
        <w:rPr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Комиссии, с учетом мнения отсутствующих, выраженного в письменной форме. При равенстве голосов решающим является голос председателя Комиссии, а при его отсутствии - голос заместителя председателя Комиссии, председательствовавшего на заседании.</w:t>
      </w:r>
    </w:p>
    <w:p w:rsidR="00926F5D" w:rsidRPr="00946790" w:rsidRDefault="00946790" w:rsidP="00946790">
      <w:pPr>
        <w:widowControl w:val="0"/>
        <w:autoSpaceDE w:val="0"/>
        <w:autoSpaceDN w:val="0"/>
        <w:adjustRightInd w:val="0"/>
        <w:ind w:left="360" w:right="-2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 w:rsidR="00926F5D" w:rsidRPr="00946790">
        <w:rPr>
          <w:sz w:val="28"/>
          <w:szCs w:val="28"/>
        </w:rPr>
        <w:t>Принятые на заседании Комиссии решения оформляются протоколом, который подписывается председателем Комиссии или его заместителем, председательствовавшем на заседании.</w:t>
      </w:r>
      <w:proofErr w:type="gramEnd"/>
    </w:p>
    <w:p w:rsidR="00926F5D" w:rsidRPr="00946790" w:rsidRDefault="00946790" w:rsidP="00946790">
      <w:pPr>
        <w:widowControl w:val="0"/>
        <w:autoSpaceDE w:val="0"/>
        <w:autoSpaceDN w:val="0"/>
        <w:adjustRightInd w:val="0"/>
        <w:ind w:left="360" w:right="-2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926F5D" w:rsidRPr="00946790">
        <w:rPr>
          <w:sz w:val="28"/>
          <w:szCs w:val="28"/>
        </w:rPr>
        <w:t>Протоколы заседания Комиссии рассылаются членам Комиссии</w:t>
      </w:r>
      <w:r w:rsidR="00926F5D" w:rsidRPr="00946790">
        <w:rPr>
          <w:sz w:val="28"/>
          <w:szCs w:val="28"/>
        </w:rPr>
        <w:br/>
        <w:t>и заинтересованным органам и организациям.</w:t>
      </w:r>
    </w:p>
    <w:p w:rsidR="00926F5D" w:rsidRDefault="00926F5D" w:rsidP="009E005F">
      <w:pPr>
        <w:widowControl w:val="0"/>
        <w:autoSpaceDE w:val="0"/>
        <w:autoSpaceDN w:val="0"/>
        <w:adjustRightInd w:val="0"/>
        <w:ind w:left="284" w:right="-2" w:firstLine="709"/>
        <w:jc w:val="both"/>
        <w:rPr>
          <w:bCs/>
          <w:sz w:val="28"/>
          <w:szCs w:val="28"/>
        </w:rPr>
      </w:pPr>
    </w:p>
    <w:p w:rsidR="00926F5D" w:rsidRPr="001464EF" w:rsidRDefault="00926F5D" w:rsidP="009E005F">
      <w:pPr>
        <w:ind w:left="284" w:right="-2"/>
        <w:jc w:val="center"/>
        <w:rPr>
          <w:bCs/>
          <w:sz w:val="28"/>
          <w:szCs w:val="28"/>
        </w:rPr>
      </w:pPr>
      <w:r w:rsidRPr="001464EF">
        <w:rPr>
          <w:bCs/>
          <w:sz w:val="28"/>
          <w:szCs w:val="28"/>
        </w:rPr>
        <w:t>3. Основные задачи Комиссии</w:t>
      </w:r>
    </w:p>
    <w:p w:rsidR="00926F5D" w:rsidRDefault="00926F5D" w:rsidP="009E005F">
      <w:pPr>
        <w:ind w:left="284" w:right="-2"/>
        <w:rPr>
          <w:sz w:val="28"/>
          <w:szCs w:val="28"/>
        </w:rPr>
      </w:pPr>
    </w:p>
    <w:p w:rsidR="00926F5D" w:rsidRDefault="00926F5D" w:rsidP="00946790">
      <w:pPr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Организация работы по приемке </w:t>
      </w:r>
      <w:r w:rsidR="003C3482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образовательных организаций   к новому учебному году.</w:t>
      </w:r>
    </w:p>
    <w:p w:rsidR="00926F5D" w:rsidRDefault="00926F5D" w:rsidP="00946790">
      <w:pPr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Координация деятельности управлений администрации, образовательных организаций, заинтересованных служб, ведомств, общественных организаций, учреждений, предприятий на территории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iCs/>
          <w:sz w:val="28"/>
          <w:szCs w:val="28"/>
        </w:rPr>
        <w:t>по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своевременной и качественной подготовке образовательных организаций к новому учебному году.</w:t>
      </w:r>
    </w:p>
    <w:p w:rsidR="00926F5D" w:rsidRDefault="00926F5D" w:rsidP="00946790">
      <w:pPr>
        <w:ind w:left="284" w:right="-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Осуществление контроля за исполнением законодательства РФ в сфере образования, за соблюдением требований строительных, санитарных норм и правил, требований пожарной безопасности и антитеррористической защиты, охраны и укрепления здоровья, организации общественного питания и медицинского </w:t>
      </w:r>
      <w:proofErr w:type="gramStart"/>
      <w:r>
        <w:rPr>
          <w:sz w:val="28"/>
          <w:szCs w:val="28"/>
        </w:rPr>
        <w:t>обслуживания</w:t>
      </w:r>
      <w:proofErr w:type="gramEnd"/>
      <w:r>
        <w:rPr>
          <w:sz w:val="28"/>
          <w:szCs w:val="28"/>
        </w:rPr>
        <w:t xml:space="preserve"> обучающихся и воспитанников, оснащенностью учебного процесса и оборудования учебных помещений образовательных организаций, правильности ведения документации и делопроизводства и др.  </w:t>
      </w:r>
    </w:p>
    <w:p w:rsidR="00926F5D" w:rsidRDefault="00926F5D" w:rsidP="00946790">
      <w:pPr>
        <w:ind w:left="284" w:right="-2" w:firstLine="425"/>
        <w:rPr>
          <w:b/>
          <w:bCs/>
          <w:sz w:val="28"/>
          <w:szCs w:val="28"/>
          <w:u w:val="single"/>
        </w:rPr>
      </w:pPr>
    </w:p>
    <w:p w:rsidR="00926F5D" w:rsidRPr="001464EF" w:rsidRDefault="00926F5D" w:rsidP="00946790">
      <w:pPr>
        <w:ind w:left="284" w:right="-2" w:firstLine="425"/>
        <w:jc w:val="center"/>
        <w:rPr>
          <w:bCs/>
          <w:sz w:val="28"/>
          <w:szCs w:val="28"/>
        </w:rPr>
      </w:pPr>
      <w:r w:rsidRPr="001464EF">
        <w:rPr>
          <w:bCs/>
          <w:sz w:val="28"/>
          <w:szCs w:val="28"/>
        </w:rPr>
        <w:t>4. Функции и полномочия Комиссии</w:t>
      </w:r>
    </w:p>
    <w:p w:rsidR="00926F5D" w:rsidRDefault="00926F5D" w:rsidP="00946790">
      <w:pPr>
        <w:ind w:left="284" w:right="-2" w:firstLine="425"/>
        <w:rPr>
          <w:sz w:val="28"/>
          <w:szCs w:val="28"/>
        </w:rPr>
      </w:pPr>
    </w:p>
    <w:p w:rsidR="00926F5D" w:rsidRDefault="00926F5D" w:rsidP="00946790">
      <w:pPr>
        <w:ind w:left="284" w:right="-2" w:firstLine="425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1. Рассмотрение вопросов, связанных с организацией подготовки и приемки к новому учебному году </w:t>
      </w:r>
      <w:r w:rsidR="003C3482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образовательных организаций.</w:t>
      </w:r>
    </w:p>
    <w:p w:rsidR="00926F5D" w:rsidRDefault="00926F5D" w:rsidP="00946790">
      <w:pPr>
        <w:ind w:left="284" w:right="-2" w:firstLine="425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2. Создание рабочих групп для организации и проведения приемки образовательных организаций к новому учебному году.</w:t>
      </w:r>
    </w:p>
    <w:p w:rsidR="00926F5D" w:rsidRDefault="00926F5D" w:rsidP="00946790">
      <w:pPr>
        <w:tabs>
          <w:tab w:val="left" w:pos="709"/>
        </w:tabs>
        <w:ind w:left="284" w:right="-2" w:firstLine="425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>Члены районной Комиссии в пределах своих полномочий и в  соответствии со своей компетенцией вправе запрашивать информацию у образовательных организаций, а также у предприятий и организаций, участвующих в подготовке к новому учебному году.</w:t>
      </w:r>
    </w:p>
    <w:p w:rsidR="00926F5D" w:rsidRDefault="00946790" w:rsidP="00946790">
      <w:pPr>
        <w:tabs>
          <w:tab w:val="left" w:pos="709"/>
        </w:tabs>
        <w:ind w:left="284"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6F5D">
        <w:rPr>
          <w:sz w:val="28"/>
          <w:szCs w:val="28"/>
        </w:rPr>
        <w:t xml:space="preserve">4. Внесение  в установленном порядке проектов документов по вопросам, требующим принятия соответствующих правовых актов, на рассмотрение администрации </w:t>
      </w:r>
      <w:proofErr w:type="spellStart"/>
      <w:r w:rsidR="00926F5D">
        <w:rPr>
          <w:sz w:val="28"/>
          <w:szCs w:val="28"/>
        </w:rPr>
        <w:t>Абанского</w:t>
      </w:r>
      <w:proofErr w:type="spellEnd"/>
      <w:r w:rsidR="00926F5D">
        <w:rPr>
          <w:sz w:val="28"/>
          <w:szCs w:val="28"/>
        </w:rPr>
        <w:t xml:space="preserve"> района.</w:t>
      </w:r>
    </w:p>
    <w:p w:rsidR="00926F5D" w:rsidRDefault="00946790" w:rsidP="00946790">
      <w:pPr>
        <w:tabs>
          <w:tab w:val="left" w:pos="709"/>
        </w:tabs>
        <w:ind w:left="284"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6F5D">
        <w:rPr>
          <w:sz w:val="28"/>
          <w:szCs w:val="28"/>
        </w:rPr>
        <w:t>5. Анализ и экспертная оценка эффективности результатов деятельности образовательных организаций и их руководителей по подготовке к новому учебному году. Результаты приемки образовательных организаций, отражающие мнение членов Комиссии, оформляются итоговым документом - «Акт готовности муниципальных образоват</w:t>
      </w:r>
      <w:r w:rsidR="00FF6148">
        <w:rPr>
          <w:sz w:val="28"/>
          <w:szCs w:val="28"/>
        </w:rPr>
        <w:t>ельных организаций к новому 2019 - 2020</w:t>
      </w:r>
      <w:r w:rsidR="00926F5D">
        <w:rPr>
          <w:sz w:val="28"/>
          <w:szCs w:val="28"/>
        </w:rPr>
        <w:t xml:space="preserve"> учебному году»</w:t>
      </w:r>
      <w:r w:rsidR="00926F5D">
        <w:rPr>
          <w:sz w:val="26"/>
          <w:szCs w:val="26"/>
        </w:rPr>
        <w:t>.</w:t>
      </w:r>
    </w:p>
    <w:p w:rsidR="00926F5D" w:rsidRDefault="00926F5D" w:rsidP="009E005F">
      <w:pPr>
        <w:ind w:left="284" w:right="-2" w:firstLine="709"/>
        <w:rPr>
          <w:sz w:val="28"/>
          <w:szCs w:val="28"/>
        </w:rPr>
      </w:pPr>
    </w:p>
    <w:p w:rsidR="00926F5D" w:rsidRDefault="00926F5D" w:rsidP="009E005F">
      <w:pPr>
        <w:ind w:left="284" w:right="-2" w:firstLine="709"/>
        <w:rPr>
          <w:b/>
          <w:bCs/>
          <w:spacing w:val="-1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8"/>
          <w:szCs w:val="28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8"/>
          <w:szCs w:val="28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  <w:rPr>
          <w:sz w:val="22"/>
          <w:szCs w:val="22"/>
        </w:rPr>
      </w:pPr>
    </w:p>
    <w:p w:rsidR="00926F5D" w:rsidRDefault="00926F5D" w:rsidP="009E005F">
      <w:pPr>
        <w:tabs>
          <w:tab w:val="left" w:pos="3420"/>
        </w:tabs>
        <w:ind w:left="284" w:right="-2"/>
        <w:jc w:val="right"/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81"/>
      </w:tblGrid>
      <w:tr w:rsidR="00926F5D" w:rsidTr="003F2736">
        <w:tc>
          <w:tcPr>
            <w:tcW w:w="4785" w:type="dxa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right"/>
            </w:pPr>
          </w:p>
        </w:tc>
        <w:tc>
          <w:tcPr>
            <w:tcW w:w="4786" w:type="dxa"/>
          </w:tcPr>
          <w:p w:rsidR="00926F5D" w:rsidRDefault="00926F5D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>Приложение 5</w:t>
            </w:r>
          </w:p>
          <w:p w:rsidR="00926F5D" w:rsidRPr="002544BF" w:rsidRDefault="00926F5D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 xml:space="preserve">к  Постановлению администрации </w:t>
            </w:r>
          </w:p>
          <w:p w:rsidR="00926F5D" w:rsidRDefault="00926F5D" w:rsidP="009E005F">
            <w:pPr>
              <w:tabs>
                <w:tab w:val="left" w:pos="840"/>
              </w:tabs>
              <w:ind w:right="-2"/>
              <w:jc w:val="right"/>
              <w:rPr>
                <w:sz w:val="28"/>
                <w:szCs w:val="28"/>
              </w:rPr>
            </w:pPr>
            <w:proofErr w:type="spellStart"/>
            <w:r w:rsidRPr="002544BF">
              <w:rPr>
                <w:sz w:val="28"/>
                <w:szCs w:val="28"/>
              </w:rPr>
              <w:t>Абанского</w:t>
            </w:r>
            <w:proofErr w:type="spellEnd"/>
            <w:r w:rsidRPr="002544BF">
              <w:rPr>
                <w:sz w:val="28"/>
                <w:szCs w:val="28"/>
              </w:rPr>
              <w:t xml:space="preserve"> района</w:t>
            </w:r>
          </w:p>
          <w:p w:rsidR="00926F5D" w:rsidRPr="009D5178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 xml:space="preserve"> </w:t>
            </w:r>
            <w:r w:rsidRPr="009D5178">
              <w:rPr>
                <w:sz w:val="28"/>
                <w:szCs w:val="28"/>
              </w:rPr>
              <w:t xml:space="preserve">от </w:t>
            </w:r>
            <w:r w:rsidR="00125D75">
              <w:rPr>
                <w:sz w:val="28"/>
                <w:szCs w:val="28"/>
              </w:rPr>
              <w:t>22</w:t>
            </w:r>
            <w:r w:rsidR="001E56E6">
              <w:rPr>
                <w:sz w:val="28"/>
                <w:szCs w:val="28"/>
              </w:rPr>
              <w:t>.05.201</w:t>
            </w:r>
            <w:r w:rsidR="00125D75">
              <w:rPr>
                <w:sz w:val="28"/>
                <w:szCs w:val="28"/>
              </w:rPr>
              <w:t>9</w:t>
            </w:r>
            <w:r w:rsidR="00892B4F">
              <w:rPr>
                <w:sz w:val="28"/>
                <w:szCs w:val="28"/>
              </w:rPr>
              <w:t xml:space="preserve"> № </w:t>
            </w:r>
            <w:r w:rsidR="001E56E6">
              <w:rPr>
                <w:sz w:val="28"/>
                <w:szCs w:val="28"/>
              </w:rPr>
              <w:t>1</w:t>
            </w:r>
            <w:r w:rsidR="00125D75">
              <w:rPr>
                <w:sz w:val="28"/>
                <w:szCs w:val="28"/>
              </w:rPr>
              <w:t>65</w:t>
            </w:r>
            <w:r w:rsidR="001E56E6">
              <w:rPr>
                <w:sz w:val="28"/>
                <w:szCs w:val="28"/>
              </w:rPr>
              <w:t>-п</w:t>
            </w:r>
            <w:r w:rsidRPr="009D5178">
              <w:rPr>
                <w:sz w:val="28"/>
                <w:szCs w:val="28"/>
              </w:rPr>
              <w:t xml:space="preserve"> </w:t>
            </w:r>
          </w:p>
          <w:p w:rsidR="00926F5D" w:rsidRDefault="00926F5D" w:rsidP="006B59D0">
            <w:pPr>
              <w:tabs>
                <w:tab w:val="left" w:pos="3420"/>
              </w:tabs>
              <w:ind w:right="-2"/>
            </w:pPr>
          </w:p>
        </w:tc>
      </w:tr>
    </w:tbl>
    <w:p w:rsidR="00A04199" w:rsidRDefault="00A04199" w:rsidP="009E005F">
      <w:pPr>
        <w:ind w:right="-2"/>
        <w:rPr>
          <w:sz w:val="28"/>
          <w:szCs w:val="28"/>
        </w:rPr>
      </w:pPr>
    </w:p>
    <w:p w:rsidR="00A04199" w:rsidRPr="00085D8C" w:rsidRDefault="00A04199" w:rsidP="009E005F">
      <w:pPr>
        <w:spacing w:line="192" w:lineRule="auto"/>
        <w:ind w:right="-2"/>
        <w:jc w:val="center"/>
        <w:rPr>
          <w:sz w:val="28"/>
          <w:szCs w:val="28"/>
        </w:rPr>
      </w:pPr>
      <w:r w:rsidRPr="00085D8C">
        <w:rPr>
          <w:sz w:val="28"/>
          <w:szCs w:val="28"/>
        </w:rPr>
        <w:t xml:space="preserve">График работы  комиссии по приёмке  </w:t>
      </w:r>
      <w:r w:rsidR="003C3482">
        <w:rPr>
          <w:sz w:val="28"/>
          <w:szCs w:val="28"/>
        </w:rPr>
        <w:t xml:space="preserve">муниципальных </w:t>
      </w:r>
      <w:r w:rsidRPr="00085D8C">
        <w:rPr>
          <w:sz w:val="28"/>
          <w:szCs w:val="28"/>
        </w:rPr>
        <w:t>образовательных организаций</w:t>
      </w:r>
    </w:p>
    <w:p w:rsidR="00892B4F" w:rsidRPr="00085D8C" w:rsidRDefault="00A04199" w:rsidP="006B59D0">
      <w:pPr>
        <w:spacing w:line="192" w:lineRule="auto"/>
        <w:ind w:right="-2"/>
        <w:jc w:val="center"/>
        <w:rPr>
          <w:sz w:val="28"/>
          <w:szCs w:val="28"/>
        </w:rPr>
      </w:pPr>
      <w:proofErr w:type="spellStart"/>
      <w:r w:rsidRPr="00085D8C">
        <w:rPr>
          <w:sz w:val="28"/>
          <w:szCs w:val="28"/>
        </w:rPr>
        <w:t>Абанского</w:t>
      </w:r>
      <w:proofErr w:type="spellEnd"/>
      <w:r w:rsidRPr="00085D8C">
        <w:rPr>
          <w:sz w:val="28"/>
          <w:szCs w:val="28"/>
        </w:rPr>
        <w:t xml:space="preserve"> района к началу нового </w:t>
      </w:r>
      <w:r w:rsidR="00FF6148">
        <w:rPr>
          <w:sz w:val="28"/>
          <w:szCs w:val="28"/>
        </w:rPr>
        <w:t>2019-2020</w:t>
      </w:r>
      <w:r w:rsidR="006B59D0">
        <w:rPr>
          <w:sz w:val="28"/>
          <w:szCs w:val="28"/>
        </w:rPr>
        <w:t xml:space="preserve"> </w:t>
      </w:r>
      <w:r w:rsidRPr="00085D8C">
        <w:rPr>
          <w:sz w:val="28"/>
          <w:szCs w:val="28"/>
        </w:rPr>
        <w:t xml:space="preserve">учебного года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51"/>
        <w:gridCol w:w="5953"/>
        <w:gridCol w:w="1949"/>
      </w:tblGrid>
      <w:tr w:rsidR="00A04199" w:rsidTr="006B59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приёмки</w:t>
            </w:r>
          </w:p>
        </w:tc>
      </w:tr>
      <w:tr w:rsidR="00A04199" w:rsidTr="006B59D0">
        <w:trPr>
          <w:trHeight w:val="12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Новоуспенский</w:t>
            </w:r>
            <w:proofErr w:type="spellEnd"/>
            <w:r>
              <w:rPr>
                <w:sz w:val="28"/>
                <w:szCs w:val="28"/>
              </w:rPr>
              <w:t xml:space="preserve"> д/с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Новоуспенская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МКДОУ</w:t>
            </w:r>
            <w:r w:rsidR="001F081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Денисовский</w:t>
            </w:r>
            <w:proofErr w:type="spellEnd"/>
            <w:r>
              <w:rPr>
                <w:sz w:val="28"/>
                <w:szCs w:val="28"/>
              </w:rPr>
              <w:t xml:space="preserve"> д/с «Радуга»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МКДОУ Петропавловский д/с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5E60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08.08.2019</w:t>
            </w:r>
          </w:p>
        </w:tc>
      </w:tr>
      <w:tr w:rsidR="00A04199" w:rsidTr="006B59D0">
        <w:trPr>
          <w:trHeight w:val="12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Абанский</w:t>
            </w:r>
            <w:proofErr w:type="spellEnd"/>
            <w:r>
              <w:rPr>
                <w:sz w:val="28"/>
                <w:szCs w:val="28"/>
              </w:rPr>
              <w:t xml:space="preserve"> д/с №1 «Росинка»,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Абанский</w:t>
            </w:r>
            <w:proofErr w:type="spellEnd"/>
            <w:r>
              <w:rPr>
                <w:sz w:val="28"/>
                <w:szCs w:val="28"/>
              </w:rPr>
              <w:t xml:space="preserve"> д/с №5 «Теремок»,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Абанский</w:t>
            </w:r>
            <w:proofErr w:type="spellEnd"/>
            <w:r>
              <w:rPr>
                <w:sz w:val="28"/>
                <w:szCs w:val="28"/>
              </w:rPr>
              <w:t xml:space="preserve"> д/с №3 «Светлячок»,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ДО </w:t>
            </w:r>
            <w:proofErr w:type="spellStart"/>
            <w:r>
              <w:rPr>
                <w:sz w:val="28"/>
                <w:szCs w:val="28"/>
              </w:rPr>
              <w:t>Абанский</w:t>
            </w:r>
            <w:proofErr w:type="spellEnd"/>
            <w:r>
              <w:rPr>
                <w:sz w:val="28"/>
                <w:szCs w:val="28"/>
              </w:rPr>
              <w:t xml:space="preserve"> ЦПО,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 «</w:t>
            </w:r>
            <w:proofErr w:type="gramStart"/>
            <w:r>
              <w:rPr>
                <w:sz w:val="28"/>
                <w:szCs w:val="28"/>
              </w:rPr>
              <w:t>Центр</w:t>
            </w:r>
            <w:proofErr w:type="gramEnd"/>
            <w:r>
              <w:rPr>
                <w:sz w:val="28"/>
                <w:szCs w:val="28"/>
              </w:rPr>
              <w:t xml:space="preserve"> дополнительного образования и воспитания»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Абанский</w:t>
            </w:r>
            <w:proofErr w:type="spellEnd"/>
            <w:r>
              <w:rPr>
                <w:sz w:val="28"/>
                <w:szCs w:val="28"/>
              </w:rPr>
              <w:t xml:space="preserve"> д/с №4 «Умка»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5E60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09.08.2019</w:t>
            </w:r>
          </w:p>
        </w:tc>
      </w:tr>
      <w:tr w:rsidR="00A04199" w:rsidTr="006B59D0">
        <w:trPr>
          <w:trHeight w:val="12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Абанская</w:t>
            </w:r>
            <w:proofErr w:type="spellEnd"/>
            <w:r>
              <w:rPr>
                <w:sz w:val="28"/>
                <w:szCs w:val="28"/>
              </w:rPr>
              <w:t xml:space="preserve"> ООШ№ 1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МАОУ </w:t>
            </w:r>
            <w:proofErr w:type="spellStart"/>
            <w:r>
              <w:rPr>
                <w:sz w:val="28"/>
                <w:szCs w:val="28"/>
              </w:rPr>
              <w:t>Абанская</w:t>
            </w:r>
            <w:proofErr w:type="spellEnd"/>
            <w:r>
              <w:rPr>
                <w:sz w:val="28"/>
                <w:szCs w:val="28"/>
              </w:rPr>
              <w:t xml:space="preserve"> СОШ№ 3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Абанская</w:t>
            </w:r>
            <w:proofErr w:type="spellEnd"/>
            <w:r>
              <w:rPr>
                <w:sz w:val="28"/>
                <w:szCs w:val="28"/>
              </w:rPr>
              <w:t xml:space="preserve"> СОШ№ 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5E60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12.08.2019</w:t>
            </w:r>
          </w:p>
        </w:tc>
      </w:tr>
      <w:tr w:rsidR="00A04199" w:rsidTr="006B59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Вознесенская ООШ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Вознесенкий</w:t>
            </w:r>
            <w:proofErr w:type="spellEnd"/>
            <w:r>
              <w:rPr>
                <w:sz w:val="28"/>
                <w:szCs w:val="28"/>
              </w:rPr>
              <w:t xml:space="preserve"> д/с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Хандальская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Покатеевская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Покатеевский</w:t>
            </w:r>
            <w:proofErr w:type="spellEnd"/>
            <w:r>
              <w:rPr>
                <w:sz w:val="28"/>
                <w:szCs w:val="28"/>
              </w:rPr>
              <w:t xml:space="preserve"> д/с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5E60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13.08.2019</w:t>
            </w:r>
          </w:p>
        </w:tc>
      </w:tr>
      <w:tr w:rsidR="00A04199" w:rsidTr="006B59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Самойловская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Самойловский</w:t>
            </w:r>
            <w:proofErr w:type="spellEnd"/>
            <w:r>
              <w:rPr>
                <w:sz w:val="28"/>
                <w:szCs w:val="28"/>
              </w:rPr>
              <w:t xml:space="preserve"> д/с  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Никольская СОШ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Березовская СОШ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05E60">
              <w:rPr>
                <w:sz w:val="28"/>
                <w:szCs w:val="28"/>
              </w:rPr>
              <w:t>4.08.2019</w:t>
            </w:r>
          </w:p>
        </w:tc>
      </w:tr>
      <w:tr w:rsidR="00A04199" w:rsidTr="006B59D0">
        <w:trPr>
          <w:trHeight w:val="1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Долгомостовская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Долгомостовский</w:t>
            </w:r>
            <w:proofErr w:type="spellEnd"/>
            <w:r>
              <w:rPr>
                <w:sz w:val="28"/>
                <w:szCs w:val="28"/>
              </w:rPr>
              <w:t xml:space="preserve"> д/с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Устьянская</w:t>
            </w:r>
            <w:proofErr w:type="spellEnd"/>
            <w:r>
              <w:rPr>
                <w:sz w:val="28"/>
                <w:szCs w:val="28"/>
              </w:rPr>
              <w:t xml:space="preserve">  СОШ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МКДОУ </w:t>
            </w:r>
            <w:proofErr w:type="spellStart"/>
            <w:r>
              <w:rPr>
                <w:sz w:val="28"/>
                <w:szCs w:val="28"/>
              </w:rPr>
              <w:t>Устьянский</w:t>
            </w:r>
            <w:proofErr w:type="spellEnd"/>
            <w:r>
              <w:rPr>
                <w:sz w:val="28"/>
                <w:szCs w:val="28"/>
              </w:rPr>
              <w:t xml:space="preserve"> д/с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Залипьевская</w:t>
            </w:r>
            <w:proofErr w:type="spell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5E60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15.08.2019</w:t>
            </w:r>
          </w:p>
        </w:tc>
      </w:tr>
      <w:tr w:rsidR="00A04199" w:rsidTr="006B59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Почетская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Чигашетская</w:t>
            </w:r>
            <w:proofErr w:type="spellEnd"/>
            <w:r>
              <w:rPr>
                <w:sz w:val="28"/>
                <w:szCs w:val="28"/>
              </w:rPr>
              <w:t xml:space="preserve"> ООШ</w:t>
            </w:r>
          </w:p>
          <w:p w:rsidR="00A04199" w:rsidRDefault="00A04199" w:rsidP="00125D7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Апаноключинская</w:t>
            </w:r>
            <w:proofErr w:type="spell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99" w:rsidRDefault="00A04199" w:rsidP="00125D75">
            <w:pPr>
              <w:ind w:right="-2"/>
              <w:jc w:val="center"/>
              <w:rPr>
                <w:sz w:val="28"/>
                <w:szCs w:val="28"/>
              </w:rPr>
            </w:pPr>
          </w:p>
          <w:p w:rsidR="00A04199" w:rsidRDefault="00A05E60" w:rsidP="00125D75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16.08.2019</w:t>
            </w:r>
          </w:p>
        </w:tc>
      </w:tr>
    </w:tbl>
    <w:p w:rsidR="00926F5D" w:rsidRPr="00AA2B25" w:rsidRDefault="00926F5D" w:rsidP="006B59D0">
      <w:pPr>
        <w:ind w:right="-2"/>
        <w:rPr>
          <w:sz w:val="16"/>
          <w:szCs w:val="16"/>
        </w:rPr>
      </w:pPr>
      <w:r w:rsidRPr="00FF1F9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81"/>
      </w:tblGrid>
      <w:tr w:rsidR="00926F5D" w:rsidTr="003F2736">
        <w:tc>
          <w:tcPr>
            <w:tcW w:w="4785" w:type="dxa"/>
          </w:tcPr>
          <w:p w:rsidR="00926F5D" w:rsidRPr="00E86F2C" w:rsidRDefault="00926F5D" w:rsidP="009E005F">
            <w:pPr>
              <w:tabs>
                <w:tab w:val="left" w:pos="3420"/>
              </w:tabs>
              <w:ind w:right="-2"/>
              <w:jc w:val="right"/>
              <w:rPr>
                <w:color w:val="FF0000"/>
              </w:rPr>
            </w:pPr>
          </w:p>
        </w:tc>
        <w:tc>
          <w:tcPr>
            <w:tcW w:w="4786" w:type="dxa"/>
          </w:tcPr>
          <w:p w:rsidR="00125D75" w:rsidRDefault="00125D75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</w:p>
          <w:p w:rsidR="00125D75" w:rsidRDefault="00125D75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</w:p>
          <w:p w:rsidR="00125D75" w:rsidRDefault="00125D75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</w:p>
          <w:p w:rsidR="00926F5D" w:rsidRDefault="00926F5D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E86F2C">
              <w:rPr>
                <w:sz w:val="28"/>
                <w:szCs w:val="28"/>
              </w:rPr>
              <w:lastRenderedPageBreak/>
              <w:t>Приложение 6</w:t>
            </w:r>
          </w:p>
          <w:p w:rsidR="00926F5D" w:rsidRDefault="00926F5D" w:rsidP="009E005F">
            <w:pPr>
              <w:tabs>
                <w:tab w:val="left" w:pos="3420"/>
              </w:tabs>
              <w:ind w:right="-2"/>
              <w:jc w:val="right"/>
              <w:rPr>
                <w:sz w:val="28"/>
                <w:szCs w:val="28"/>
              </w:rPr>
            </w:pPr>
            <w:r w:rsidRPr="00E86F2C">
              <w:rPr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E86F2C">
              <w:rPr>
                <w:sz w:val="28"/>
                <w:szCs w:val="28"/>
              </w:rPr>
              <w:t>Абанского</w:t>
            </w:r>
            <w:proofErr w:type="spellEnd"/>
            <w:r w:rsidRPr="00E86F2C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926F5D" w:rsidRPr="009D5178" w:rsidRDefault="00926F5D" w:rsidP="009E005F">
            <w:pPr>
              <w:tabs>
                <w:tab w:val="left" w:pos="840"/>
              </w:tabs>
              <w:spacing w:line="192" w:lineRule="auto"/>
              <w:ind w:right="-2"/>
              <w:jc w:val="right"/>
              <w:rPr>
                <w:sz w:val="28"/>
                <w:szCs w:val="28"/>
              </w:rPr>
            </w:pPr>
            <w:r w:rsidRPr="009D5178">
              <w:rPr>
                <w:sz w:val="28"/>
                <w:szCs w:val="28"/>
              </w:rPr>
              <w:t xml:space="preserve">от </w:t>
            </w:r>
            <w:r w:rsidR="00125D75">
              <w:rPr>
                <w:sz w:val="28"/>
                <w:szCs w:val="28"/>
              </w:rPr>
              <w:t>22</w:t>
            </w:r>
            <w:r w:rsidR="001E56E6">
              <w:rPr>
                <w:sz w:val="28"/>
                <w:szCs w:val="28"/>
              </w:rPr>
              <w:t>.05.201</w:t>
            </w:r>
            <w:r w:rsidR="00125D75">
              <w:rPr>
                <w:sz w:val="28"/>
                <w:szCs w:val="28"/>
              </w:rPr>
              <w:t>9</w:t>
            </w:r>
            <w:r w:rsidR="00892B4F">
              <w:rPr>
                <w:sz w:val="28"/>
                <w:szCs w:val="28"/>
              </w:rPr>
              <w:t xml:space="preserve"> № </w:t>
            </w:r>
            <w:r w:rsidR="001E56E6">
              <w:rPr>
                <w:sz w:val="28"/>
                <w:szCs w:val="28"/>
              </w:rPr>
              <w:t>1</w:t>
            </w:r>
            <w:r w:rsidR="00125D75">
              <w:rPr>
                <w:sz w:val="28"/>
                <w:szCs w:val="28"/>
              </w:rPr>
              <w:t>65</w:t>
            </w:r>
            <w:r w:rsidR="001E56E6">
              <w:rPr>
                <w:sz w:val="28"/>
                <w:szCs w:val="28"/>
              </w:rPr>
              <w:t>-п</w:t>
            </w:r>
            <w:r w:rsidRPr="009D5178">
              <w:rPr>
                <w:sz w:val="28"/>
                <w:szCs w:val="28"/>
              </w:rPr>
              <w:t xml:space="preserve"> </w:t>
            </w:r>
          </w:p>
          <w:p w:rsidR="00926F5D" w:rsidRPr="00E86F2C" w:rsidRDefault="00926F5D" w:rsidP="009E005F">
            <w:pPr>
              <w:tabs>
                <w:tab w:val="left" w:pos="3420"/>
              </w:tabs>
              <w:ind w:right="-2"/>
              <w:rPr>
                <w:color w:val="FF0000"/>
                <w:sz w:val="28"/>
                <w:szCs w:val="28"/>
              </w:rPr>
            </w:pPr>
          </w:p>
          <w:p w:rsidR="00926F5D" w:rsidRDefault="00926F5D" w:rsidP="009E005F">
            <w:pPr>
              <w:ind w:left="284" w:right="-2" w:firstLine="709"/>
            </w:pPr>
            <w:r w:rsidRPr="00E86F2C">
              <w:rPr>
                <w:i/>
                <w:sz w:val="28"/>
                <w:szCs w:val="28"/>
              </w:rPr>
              <w:t xml:space="preserve">                      </w:t>
            </w:r>
            <w:r>
              <w:rPr>
                <w:i/>
                <w:sz w:val="28"/>
                <w:szCs w:val="28"/>
              </w:rPr>
              <w:t xml:space="preserve">                            </w:t>
            </w:r>
          </w:p>
        </w:tc>
      </w:tr>
    </w:tbl>
    <w:p w:rsidR="00926F5D" w:rsidRDefault="00926F5D" w:rsidP="009E005F">
      <w:pPr>
        <w:tabs>
          <w:tab w:val="left" w:pos="3420"/>
        </w:tabs>
        <w:ind w:left="284" w:right="-2" w:firstLine="709"/>
        <w:jc w:val="right"/>
      </w:pPr>
    </w:p>
    <w:p w:rsidR="00926F5D" w:rsidRDefault="00926F5D" w:rsidP="009E005F">
      <w:pPr>
        <w:tabs>
          <w:tab w:val="left" w:pos="3420"/>
        </w:tabs>
        <w:ind w:left="284" w:right="-2" w:firstLine="709"/>
        <w:jc w:val="right"/>
      </w:pPr>
    </w:p>
    <w:p w:rsidR="00926F5D" w:rsidRPr="00085D8C" w:rsidRDefault="00926F5D" w:rsidP="009E005F">
      <w:pPr>
        <w:shd w:val="clear" w:color="auto" w:fill="FFFFFF"/>
        <w:spacing w:line="192" w:lineRule="auto"/>
        <w:ind w:left="284" w:right="-2" w:firstLine="709"/>
        <w:jc w:val="center"/>
        <w:rPr>
          <w:iCs/>
          <w:color w:val="000000"/>
          <w:spacing w:val="-7"/>
          <w:sz w:val="28"/>
          <w:szCs w:val="28"/>
        </w:rPr>
      </w:pPr>
      <w:r w:rsidRPr="00085D8C">
        <w:rPr>
          <w:iCs/>
          <w:color w:val="000000"/>
          <w:spacing w:val="-7"/>
          <w:sz w:val="28"/>
          <w:szCs w:val="28"/>
        </w:rPr>
        <w:t>Основные критерии определения соответствия</w:t>
      </w:r>
    </w:p>
    <w:p w:rsidR="00926F5D" w:rsidRPr="00085D8C" w:rsidRDefault="00892B4F" w:rsidP="009E005F">
      <w:pPr>
        <w:shd w:val="clear" w:color="auto" w:fill="FFFFFF"/>
        <w:spacing w:line="192" w:lineRule="auto"/>
        <w:ind w:left="284" w:right="-2" w:firstLine="709"/>
        <w:jc w:val="center"/>
        <w:rPr>
          <w:color w:val="000000"/>
          <w:spacing w:val="2"/>
          <w:sz w:val="28"/>
          <w:szCs w:val="28"/>
        </w:rPr>
      </w:pPr>
      <w:r>
        <w:rPr>
          <w:iCs/>
          <w:color w:val="000000"/>
          <w:spacing w:val="-7"/>
          <w:sz w:val="28"/>
          <w:szCs w:val="28"/>
        </w:rPr>
        <w:t>образовательных учреждений</w:t>
      </w:r>
      <w:r w:rsidR="00926F5D" w:rsidRPr="00085D8C">
        <w:rPr>
          <w:iCs/>
          <w:color w:val="000000"/>
          <w:spacing w:val="-7"/>
          <w:sz w:val="28"/>
          <w:szCs w:val="28"/>
        </w:rPr>
        <w:t xml:space="preserve"> </w:t>
      </w:r>
      <w:r w:rsidR="00926F5D" w:rsidRPr="00085D8C">
        <w:rPr>
          <w:color w:val="000000"/>
          <w:spacing w:val="3"/>
          <w:sz w:val="28"/>
          <w:szCs w:val="28"/>
        </w:rPr>
        <w:t xml:space="preserve"> </w:t>
      </w:r>
    </w:p>
    <w:p w:rsidR="00926F5D" w:rsidRPr="00085D8C" w:rsidRDefault="00926F5D" w:rsidP="009E005F">
      <w:pPr>
        <w:shd w:val="clear" w:color="auto" w:fill="FFFFFF"/>
        <w:ind w:left="284" w:right="-2" w:firstLine="709"/>
        <w:jc w:val="center"/>
        <w:rPr>
          <w:color w:val="000000"/>
          <w:spacing w:val="2"/>
          <w:sz w:val="28"/>
          <w:szCs w:val="28"/>
        </w:rPr>
      </w:pPr>
    </w:p>
    <w:p w:rsidR="00926F5D" w:rsidRPr="00892B4F" w:rsidRDefault="00926F5D" w:rsidP="009E005F">
      <w:pPr>
        <w:shd w:val="clear" w:color="auto" w:fill="FFFFFF"/>
        <w:ind w:left="284" w:right="-2"/>
        <w:jc w:val="center"/>
        <w:rPr>
          <w:iCs/>
          <w:color w:val="000000"/>
          <w:spacing w:val="-3"/>
          <w:sz w:val="28"/>
          <w:szCs w:val="28"/>
        </w:rPr>
      </w:pPr>
      <w:r w:rsidRPr="00892B4F">
        <w:rPr>
          <w:iCs/>
          <w:color w:val="000000"/>
          <w:spacing w:val="-3"/>
          <w:sz w:val="28"/>
          <w:szCs w:val="28"/>
        </w:rPr>
        <w:t>1. Критерии соответствия</w:t>
      </w:r>
      <w:r w:rsidR="00892B4F">
        <w:rPr>
          <w:iCs/>
          <w:color w:val="000000"/>
          <w:spacing w:val="-3"/>
          <w:sz w:val="28"/>
          <w:szCs w:val="28"/>
        </w:rPr>
        <w:t xml:space="preserve"> правилам пожарной безопасности </w:t>
      </w:r>
      <w:r w:rsidRPr="00892B4F">
        <w:rPr>
          <w:iCs/>
          <w:color w:val="000000"/>
          <w:spacing w:val="-3"/>
          <w:sz w:val="28"/>
          <w:szCs w:val="28"/>
        </w:rPr>
        <w:t xml:space="preserve"> (10 баллов)</w:t>
      </w:r>
    </w:p>
    <w:p w:rsidR="00926F5D" w:rsidRPr="00C17745" w:rsidRDefault="00926F5D" w:rsidP="009E005F">
      <w:pPr>
        <w:shd w:val="clear" w:color="auto" w:fill="FFFFFF"/>
        <w:ind w:left="284" w:right="-2" w:firstLine="709"/>
        <w:jc w:val="right"/>
        <w:rPr>
          <w:sz w:val="28"/>
          <w:szCs w:val="28"/>
        </w:rPr>
      </w:pPr>
    </w:p>
    <w:p w:rsidR="00926F5D" w:rsidRPr="00C17745" w:rsidRDefault="00926F5D" w:rsidP="0042088C">
      <w:pPr>
        <w:shd w:val="clear" w:color="auto" w:fill="FFFFFF"/>
        <w:tabs>
          <w:tab w:val="left" w:pos="566"/>
        </w:tabs>
        <w:ind w:left="284" w:right="-2" w:firstLine="425"/>
        <w:jc w:val="both"/>
        <w:rPr>
          <w:color w:val="000000"/>
          <w:spacing w:val="-2"/>
          <w:sz w:val="28"/>
          <w:szCs w:val="28"/>
        </w:rPr>
      </w:pPr>
      <w:r w:rsidRPr="00C17745">
        <w:rPr>
          <w:color w:val="000000"/>
          <w:spacing w:val="-34"/>
          <w:sz w:val="28"/>
          <w:szCs w:val="28"/>
        </w:rPr>
        <w:t>1.1.</w:t>
      </w:r>
      <w:r w:rsidRPr="00C17745">
        <w:rPr>
          <w:color w:val="000000"/>
          <w:sz w:val="28"/>
          <w:szCs w:val="28"/>
        </w:rPr>
        <w:t xml:space="preserve"> </w:t>
      </w:r>
      <w:r w:rsidRPr="00C17745">
        <w:rPr>
          <w:color w:val="000000"/>
          <w:spacing w:val="-2"/>
          <w:sz w:val="28"/>
          <w:szCs w:val="28"/>
        </w:rPr>
        <w:t>Наличие необходимых организационных документов по</w:t>
      </w:r>
      <w:r w:rsidRPr="00C17745">
        <w:rPr>
          <w:sz w:val="28"/>
          <w:szCs w:val="28"/>
        </w:rPr>
        <w:t xml:space="preserve"> </w:t>
      </w:r>
      <w:r w:rsidRPr="00C17745">
        <w:rPr>
          <w:bCs/>
          <w:color w:val="000000"/>
          <w:spacing w:val="1"/>
          <w:sz w:val="28"/>
          <w:szCs w:val="28"/>
        </w:rPr>
        <w:t xml:space="preserve">обеспечению пожарной безопасности </w:t>
      </w:r>
      <w:r w:rsidRPr="00C17745">
        <w:rPr>
          <w:color w:val="000000"/>
          <w:spacing w:val="1"/>
          <w:sz w:val="28"/>
          <w:szCs w:val="28"/>
        </w:rPr>
        <w:t xml:space="preserve">(журнал инструктажей по ПБ и его </w:t>
      </w:r>
      <w:r w:rsidRPr="00C17745">
        <w:rPr>
          <w:color w:val="000000"/>
          <w:sz w:val="28"/>
          <w:szCs w:val="28"/>
        </w:rPr>
        <w:t>ведение; инструкция о мерах ПБ; журнал учета первичных средств пожаротушения</w:t>
      </w:r>
      <w:r w:rsidRPr="00C17745">
        <w:rPr>
          <w:color w:val="000000"/>
          <w:spacing w:val="-2"/>
          <w:sz w:val="28"/>
          <w:szCs w:val="28"/>
        </w:rPr>
        <w:t xml:space="preserve">; план эвакуации людей в случае пожара и соответствие их с ГОСТ </w:t>
      </w:r>
      <w:proofErr w:type="gramStart"/>
      <w:r w:rsidRPr="00C17745">
        <w:rPr>
          <w:color w:val="000000"/>
          <w:spacing w:val="-2"/>
          <w:sz w:val="28"/>
          <w:szCs w:val="28"/>
        </w:rPr>
        <w:t>Р</w:t>
      </w:r>
      <w:proofErr w:type="gramEnd"/>
      <w:r w:rsidRPr="00C17745">
        <w:rPr>
          <w:color w:val="000000"/>
          <w:spacing w:val="-2"/>
          <w:sz w:val="28"/>
          <w:szCs w:val="28"/>
        </w:rPr>
        <w:t xml:space="preserve"> 12.2.143-2009 «Система стандартов безопасности труда.  </w:t>
      </w:r>
      <w:proofErr w:type="gramStart"/>
      <w:r w:rsidRPr="00C17745">
        <w:rPr>
          <w:color w:val="000000"/>
          <w:spacing w:val="-2"/>
          <w:sz w:val="28"/>
          <w:szCs w:val="28"/>
        </w:rPr>
        <w:t>Фотолюминесцентные эвакуационные планы; стенды с наглядной агитацией для детей по пожарной безопасности); наличие инструкций по безопасности на рабоч</w:t>
      </w:r>
      <w:r>
        <w:rPr>
          <w:color w:val="000000"/>
          <w:spacing w:val="-2"/>
          <w:sz w:val="28"/>
          <w:szCs w:val="28"/>
        </w:rPr>
        <w:t>их местах в учреждении – 1 балл.</w:t>
      </w:r>
      <w:proofErr w:type="gramEnd"/>
    </w:p>
    <w:p w:rsidR="00926F5D" w:rsidRPr="00C17745" w:rsidRDefault="00926F5D" w:rsidP="0042088C">
      <w:pPr>
        <w:shd w:val="clear" w:color="auto" w:fill="FFFFFF"/>
        <w:tabs>
          <w:tab w:val="left" w:pos="180"/>
          <w:tab w:val="left" w:pos="9900"/>
        </w:tabs>
        <w:ind w:left="284" w:right="-2" w:firstLine="425"/>
        <w:jc w:val="both"/>
        <w:rPr>
          <w:sz w:val="28"/>
          <w:szCs w:val="28"/>
        </w:rPr>
      </w:pPr>
      <w:r w:rsidRPr="00C17745">
        <w:rPr>
          <w:iCs/>
          <w:color w:val="000000"/>
          <w:spacing w:val="-15"/>
          <w:sz w:val="28"/>
          <w:szCs w:val="28"/>
        </w:rPr>
        <w:t xml:space="preserve">1.2. </w:t>
      </w:r>
      <w:r w:rsidRPr="00C17745">
        <w:rPr>
          <w:color w:val="000000"/>
          <w:spacing w:val="-2"/>
          <w:sz w:val="28"/>
          <w:szCs w:val="28"/>
        </w:rPr>
        <w:t xml:space="preserve">Наличие и работоспособность установок автоматической </w:t>
      </w:r>
      <w:r w:rsidRPr="00C17745">
        <w:rPr>
          <w:color w:val="000000"/>
          <w:spacing w:val="-1"/>
          <w:sz w:val="28"/>
          <w:szCs w:val="28"/>
        </w:rPr>
        <w:t>пожарной сигнализации, оповещения и управлении эваку</w:t>
      </w:r>
      <w:r>
        <w:rPr>
          <w:color w:val="000000"/>
          <w:spacing w:val="-1"/>
          <w:sz w:val="28"/>
          <w:szCs w:val="28"/>
        </w:rPr>
        <w:t>ацией людей при пожаре – 1 балл.</w:t>
      </w:r>
    </w:p>
    <w:p w:rsidR="00926F5D" w:rsidRPr="00C17745" w:rsidRDefault="00926F5D" w:rsidP="0042088C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" w:firstLine="425"/>
        <w:jc w:val="both"/>
        <w:rPr>
          <w:color w:val="000000"/>
          <w:spacing w:val="-17"/>
          <w:sz w:val="28"/>
          <w:szCs w:val="28"/>
        </w:rPr>
      </w:pPr>
      <w:r w:rsidRPr="00C17745">
        <w:rPr>
          <w:color w:val="000000"/>
          <w:spacing w:val="-5"/>
          <w:sz w:val="28"/>
          <w:szCs w:val="28"/>
        </w:rPr>
        <w:t xml:space="preserve">1.3. Соответствие путей эвакуации и эвакуационных выходов </w:t>
      </w:r>
      <w:r w:rsidRPr="00C17745">
        <w:rPr>
          <w:color w:val="000000"/>
          <w:sz w:val="28"/>
          <w:szCs w:val="28"/>
        </w:rPr>
        <w:t xml:space="preserve">требованиям действующих нормативных документов по пожарной </w:t>
      </w:r>
      <w:r w:rsidRPr="00C17745">
        <w:rPr>
          <w:color w:val="000000"/>
          <w:spacing w:val="-1"/>
          <w:sz w:val="28"/>
          <w:szCs w:val="28"/>
        </w:rPr>
        <w:t xml:space="preserve">безопасности, обеспеченность обслуживающего персонала учреждений исправными электрическими фонарями, </w:t>
      </w:r>
      <w:r w:rsidRPr="00C17745">
        <w:rPr>
          <w:color w:val="000000"/>
          <w:spacing w:val="-4"/>
          <w:sz w:val="28"/>
          <w:szCs w:val="28"/>
        </w:rPr>
        <w:t>ключами от подвалов и чердаков – 1 бал</w:t>
      </w:r>
      <w:r>
        <w:rPr>
          <w:color w:val="000000"/>
          <w:spacing w:val="-4"/>
          <w:sz w:val="28"/>
          <w:szCs w:val="28"/>
        </w:rPr>
        <w:t>л.</w:t>
      </w:r>
    </w:p>
    <w:p w:rsidR="00926F5D" w:rsidRPr="00C17745" w:rsidRDefault="00926F5D" w:rsidP="0042088C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" w:firstLine="425"/>
        <w:jc w:val="both"/>
        <w:rPr>
          <w:color w:val="000000"/>
          <w:spacing w:val="-15"/>
          <w:sz w:val="28"/>
          <w:szCs w:val="28"/>
        </w:rPr>
      </w:pPr>
      <w:r w:rsidRPr="00C17745">
        <w:rPr>
          <w:color w:val="000000"/>
          <w:sz w:val="28"/>
          <w:szCs w:val="28"/>
        </w:rPr>
        <w:t xml:space="preserve">1.4. Эксплуатация электросетей и оборудования в  </w:t>
      </w:r>
      <w:r w:rsidRPr="00C17745">
        <w:rPr>
          <w:color w:val="000000"/>
          <w:spacing w:val="-1"/>
          <w:sz w:val="28"/>
          <w:szCs w:val="28"/>
        </w:rPr>
        <w:t>соответствии с правилами против</w:t>
      </w:r>
      <w:r>
        <w:rPr>
          <w:color w:val="000000"/>
          <w:spacing w:val="-1"/>
          <w:sz w:val="28"/>
          <w:szCs w:val="28"/>
        </w:rPr>
        <w:t>опожарного режима в РФ – 1 балл.</w:t>
      </w:r>
    </w:p>
    <w:p w:rsidR="00926F5D" w:rsidRPr="00C17745" w:rsidRDefault="00926F5D" w:rsidP="0042088C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" w:firstLine="425"/>
        <w:jc w:val="both"/>
        <w:rPr>
          <w:color w:val="000000"/>
          <w:spacing w:val="-20"/>
          <w:sz w:val="28"/>
          <w:szCs w:val="28"/>
        </w:rPr>
      </w:pPr>
      <w:r w:rsidRPr="00C17745">
        <w:rPr>
          <w:color w:val="000000"/>
          <w:spacing w:val="-4"/>
          <w:sz w:val="28"/>
          <w:szCs w:val="28"/>
        </w:rPr>
        <w:t xml:space="preserve">1.5. Обеспеченность и установка  в достаточном количестве,  исправном </w:t>
      </w:r>
      <w:r w:rsidRPr="00C17745">
        <w:rPr>
          <w:color w:val="000000"/>
          <w:spacing w:val="-1"/>
          <w:sz w:val="28"/>
          <w:szCs w:val="28"/>
        </w:rPr>
        <w:t>состоянии первичных</w:t>
      </w:r>
      <w:r>
        <w:rPr>
          <w:color w:val="000000"/>
          <w:spacing w:val="-1"/>
          <w:sz w:val="28"/>
          <w:szCs w:val="28"/>
        </w:rPr>
        <w:t xml:space="preserve"> средств пожаротушения – 1 балл.</w:t>
      </w:r>
    </w:p>
    <w:p w:rsidR="00926F5D" w:rsidRPr="00C17745" w:rsidRDefault="00926F5D" w:rsidP="0042088C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" w:firstLine="425"/>
        <w:jc w:val="both"/>
        <w:rPr>
          <w:color w:val="000000"/>
          <w:spacing w:val="2"/>
          <w:sz w:val="28"/>
          <w:szCs w:val="28"/>
        </w:rPr>
      </w:pPr>
      <w:r w:rsidRPr="00C17745">
        <w:rPr>
          <w:color w:val="000000"/>
          <w:spacing w:val="2"/>
          <w:sz w:val="28"/>
          <w:szCs w:val="28"/>
        </w:rPr>
        <w:t>1.6. Наличие на территории и в помещениях знаков: «Курение табака и пользование отк</w:t>
      </w:r>
      <w:r>
        <w:rPr>
          <w:color w:val="000000"/>
          <w:spacing w:val="2"/>
          <w:sz w:val="28"/>
          <w:szCs w:val="28"/>
        </w:rPr>
        <w:t>рытым огнём запрещено» - 1 балл.</w:t>
      </w:r>
    </w:p>
    <w:p w:rsidR="00926F5D" w:rsidRPr="00C17745" w:rsidRDefault="00926F5D" w:rsidP="0042088C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" w:firstLine="425"/>
        <w:jc w:val="both"/>
        <w:rPr>
          <w:color w:val="000000"/>
          <w:spacing w:val="2"/>
          <w:sz w:val="28"/>
          <w:szCs w:val="28"/>
        </w:rPr>
      </w:pPr>
      <w:r w:rsidRPr="00C17745">
        <w:rPr>
          <w:color w:val="000000"/>
          <w:spacing w:val="2"/>
          <w:sz w:val="28"/>
          <w:szCs w:val="28"/>
        </w:rPr>
        <w:t xml:space="preserve">1.7. </w:t>
      </w:r>
      <w:r w:rsidRPr="00C17745">
        <w:rPr>
          <w:color w:val="000000"/>
          <w:spacing w:val="-3"/>
          <w:sz w:val="28"/>
          <w:szCs w:val="28"/>
        </w:rPr>
        <w:t xml:space="preserve">Наличие огнезащитной обработки деревянных </w:t>
      </w:r>
      <w:r w:rsidRPr="00C17745">
        <w:rPr>
          <w:color w:val="000000"/>
          <w:spacing w:val="-2"/>
          <w:sz w:val="28"/>
          <w:szCs w:val="28"/>
        </w:rPr>
        <w:t>конструкций чердачных помещений; (для учреждений в кирпичном исполнении) – 1 балл;</w:t>
      </w:r>
    </w:p>
    <w:p w:rsidR="00926F5D" w:rsidRPr="00C17745" w:rsidRDefault="00926F5D" w:rsidP="0042088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left="284" w:right="-2" w:firstLine="425"/>
        <w:jc w:val="both"/>
        <w:rPr>
          <w:color w:val="000000"/>
          <w:spacing w:val="-17"/>
          <w:sz w:val="28"/>
          <w:szCs w:val="28"/>
        </w:rPr>
      </w:pPr>
      <w:r w:rsidRPr="00C17745">
        <w:rPr>
          <w:color w:val="000000"/>
          <w:spacing w:val="2"/>
          <w:sz w:val="28"/>
          <w:szCs w:val="28"/>
        </w:rPr>
        <w:t xml:space="preserve">1.8. Обеспеченность обслуживающего персонала  учреждений </w:t>
      </w:r>
      <w:r w:rsidRPr="00C17745">
        <w:rPr>
          <w:color w:val="000000"/>
          <w:spacing w:val="-4"/>
          <w:sz w:val="28"/>
          <w:szCs w:val="28"/>
        </w:rPr>
        <w:t>исправными электрическими фонарями, ключами о</w:t>
      </w:r>
      <w:r>
        <w:rPr>
          <w:color w:val="000000"/>
          <w:spacing w:val="-4"/>
          <w:sz w:val="28"/>
          <w:szCs w:val="28"/>
        </w:rPr>
        <w:t>т  подвалов и чердаков – 1 балл.</w:t>
      </w:r>
    </w:p>
    <w:p w:rsidR="00926F5D" w:rsidRPr="00C17745" w:rsidRDefault="00926F5D" w:rsidP="0042088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left="284" w:right="-2" w:firstLine="425"/>
        <w:jc w:val="both"/>
        <w:rPr>
          <w:color w:val="000000"/>
          <w:spacing w:val="3"/>
          <w:sz w:val="28"/>
          <w:szCs w:val="28"/>
        </w:rPr>
      </w:pPr>
      <w:r w:rsidRPr="00C17745">
        <w:rPr>
          <w:color w:val="000000"/>
          <w:spacing w:val="-17"/>
          <w:sz w:val="28"/>
          <w:szCs w:val="28"/>
        </w:rPr>
        <w:t xml:space="preserve">1.9. </w:t>
      </w:r>
      <w:r w:rsidRPr="00C17745">
        <w:rPr>
          <w:color w:val="000000"/>
          <w:spacing w:val="3"/>
          <w:sz w:val="28"/>
          <w:szCs w:val="28"/>
        </w:rPr>
        <w:t>Наличие и работоспособное  соответствие пожарных водоемов, предусмотренное проектом – 1 балл</w:t>
      </w:r>
      <w:r>
        <w:rPr>
          <w:color w:val="000000"/>
          <w:spacing w:val="3"/>
          <w:sz w:val="28"/>
          <w:szCs w:val="28"/>
        </w:rPr>
        <w:t>.</w:t>
      </w:r>
    </w:p>
    <w:p w:rsidR="00926F5D" w:rsidRPr="00C17745" w:rsidRDefault="00926F5D" w:rsidP="0042088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left="284" w:right="-2" w:firstLine="425"/>
        <w:jc w:val="both"/>
        <w:rPr>
          <w:color w:val="000000"/>
          <w:spacing w:val="3"/>
          <w:sz w:val="28"/>
          <w:szCs w:val="28"/>
        </w:rPr>
      </w:pPr>
      <w:r w:rsidRPr="00C17745">
        <w:rPr>
          <w:color w:val="000000"/>
          <w:spacing w:val="3"/>
          <w:sz w:val="28"/>
          <w:szCs w:val="28"/>
        </w:rPr>
        <w:t xml:space="preserve">1.10. Обеспеченность подъездных путей к образовательному учреждению в случае чрезвычайных ситуаций – 1 балл. </w:t>
      </w:r>
    </w:p>
    <w:p w:rsidR="00926F5D" w:rsidRPr="00C17745" w:rsidRDefault="00926F5D" w:rsidP="009E005F">
      <w:pPr>
        <w:shd w:val="clear" w:color="auto" w:fill="FFFFFF"/>
        <w:tabs>
          <w:tab w:val="left" w:pos="1843"/>
        </w:tabs>
        <w:ind w:left="284" w:right="-2" w:firstLine="709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926F5D" w:rsidRDefault="00926F5D" w:rsidP="009E005F">
      <w:pPr>
        <w:shd w:val="clear" w:color="auto" w:fill="FFFFFF"/>
        <w:tabs>
          <w:tab w:val="left" w:pos="1843"/>
        </w:tabs>
        <w:ind w:right="-2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926F5D" w:rsidRPr="00892B4F" w:rsidRDefault="00926F5D" w:rsidP="009E005F">
      <w:pPr>
        <w:shd w:val="clear" w:color="auto" w:fill="FFFFFF"/>
        <w:tabs>
          <w:tab w:val="left" w:pos="1843"/>
        </w:tabs>
        <w:ind w:left="284" w:right="-2"/>
        <w:jc w:val="center"/>
        <w:rPr>
          <w:iCs/>
          <w:color w:val="000000"/>
          <w:spacing w:val="14"/>
          <w:sz w:val="28"/>
          <w:szCs w:val="28"/>
        </w:rPr>
      </w:pPr>
      <w:r w:rsidRPr="00892B4F">
        <w:rPr>
          <w:iCs/>
          <w:color w:val="000000"/>
          <w:spacing w:val="8"/>
          <w:position w:val="6"/>
          <w:sz w:val="28"/>
          <w:szCs w:val="28"/>
        </w:rPr>
        <w:t>2. Основные критерии соответствия по организации питания в учреждении (10</w:t>
      </w:r>
      <w:r w:rsidR="00085D8C" w:rsidRPr="00892B4F">
        <w:rPr>
          <w:iCs/>
          <w:color w:val="000000"/>
          <w:spacing w:val="8"/>
          <w:position w:val="6"/>
          <w:sz w:val="28"/>
          <w:szCs w:val="28"/>
        </w:rPr>
        <w:t xml:space="preserve"> </w:t>
      </w:r>
      <w:r w:rsidRPr="00892B4F">
        <w:rPr>
          <w:iCs/>
          <w:color w:val="000000"/>
          <w:spacing w:val="8"/>
          <w:position w:val="6"/>
          <w:sz w:val="28"/>
          <w:szCs w:val="28"/>
        </w:rPr>
        <w:t>баллов)</w:t>
      </w:r>
    </w:p>
    <w:p w:rsidR="00926F5D" w:rsidRPr="001F0819" w:rsidRDefault="00926F5D" w:rsidP="009E005F">
      <w:pPr>
        <w:shd w:val="clear" w:color="auto" w:fill="FFFFFF"/>
        <w:tabs>
          <w:tab w:val="left" w:pos="1843"/>
        </w:tabs>
        <w:ind w:left="284" w:right="-2" w:firstLine="709"/>
        <w:jc w:val="both"/>
        <w:rPr>
          <w:b/>
          <w:sz w:val="28"/>
          <w:szCs w:val="28"/>
        </w:rPr>
      </w:pPr>
    </w:p>
    <w:p w:rsidR="00926F5D" w:rsidRPr="00C17745" w:rsidRDefault="00926F5D" w:rsidP="009E005F">
      <w:pPr>
        <w:shd w:val="clear" w:color="auto" w:fill="FFFFFF"/>
        <w:ind w:left="284" w:right="-2" w:firstLine="424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 xml:space="preserve">2.1. Наличие соответствующего столовского </w:t>
      </w:r>
      <w:r w:rsidRPr="00C17745">
        <w:rPr>
          <w:iCs/>
          <w:color w:val="000000"/>
          <w:spacing w:val="5"/>
          <w:sz w:val="28"/>
          <w:szCs w:val="28"/>
        </w:rPr>
        <w:t xml:space="preserve">оборудования, наличие актов исправности технологического оборудования - </w:t>
      </w:r>
      <w:r w:rsidRPr="00C17745">
        <w:rPr>
          <w:color w:val="000000"/>
          <w:spacing w:val="5"/>
          <w:sz w:val="28"/>
          <w:szCs w:val="28"/>
        </w:rPr>
        <w:t xml:space="preserve">1 </w:t>
      </w:r>
      <w:r w:rsidRPr="00C17745">
        <w:rPr>
          <w:iCs/>
          <w:color w:val="000000"/>
          <w:spacing w:val="5"/>
          <w:sz w:val="28"/>
          <w:szCs w:val="28"/>
        </w:rPr>
        <w:t>балл.</w:t>
      </w:r>
      <w:r w:rsidRPr="00C17745">
        <w:rPr>
          <w:i/>
          <w:iCs/>
          <w:color w:val="000000"/>
          <w:spacing w:val="8"/>
          <w:sz w:val="28"/>
          <w:szCs w:val="28"/>
        </w:rPr>
        <w:t xml:space="preserve"> </w:t>
      </w:r>
    </w:p>
    <w:p w:rsidR="00926F5D" w:rsidRPr="00C17745" w:rsidRDefault="00926F5D" w:rsidP="009E005F">
      <w:pPr>
        <w:shd w:val="clear" w:color="auto" w:fill="FFFFFF"/>
        <w:ind w:left="284" w:right="-2" w:firstLine="424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 xml:space="preserve">2.2. </w:t>
      </w:r>
      <w:r w:rsidRPr="00C17745">
        <w:rPr>
          <w:iCs/>
          <w:color w:val="000000"/>
          <w:spacing w:val="8"/>
          <w:sz w:val="28"/>
          <w:szCs w:val="28"/>
        </w:rPr>
        <w:t xml:space="preserve">Наличие соответствующих помещений  для работы на сырье – 2 балла: </w:t>
      </w:r>
    </w:p>
    <w:p w:rsidR="00926F5D" w:rsidRPr="00C17745" w:rsidRDefault="00926F5D" w:rsidP="009E005F">
      <w:pPr>
        <w:shd w:val="clear" w:color="auto" w:fill="FFFFFF"/>
        <w:ind w:left="284" w:right="-2" w:firstLine="425"/>
        <w:jc w:val="both"/>
        <w:rPr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>кладовые для сухих продуктов и овощей (наличие стеллажей, подтоварников на    расстоянии от пола 15 см.) 0,4 балла;</w:t>
      </w:r>
      <w:r w:rsidRPr="00C17745">
        <w:rPr>
          <w:iCs/>
          <w:color w:val="000000"/>
          <w:spacing w:val="8"/>
          <w:sz w:val="28"/>
          <w:szCs w:val="28"/>
        </w:rPr>
        <w:t xml:space="preserve"> </w:t>
      </w:r>
    </w:p>
    <w:p w:rsidR="00926F5D" w:rsidRPr="00C17745" w:rsidRDefault="00926F5D" w:rsidP="009E005F">
      <w:pPr>
        <w:shd w:val="clear" w:color="auto" w:fill="FFFFFF"/>
        <w:ind w:right="-2" w:firstLine="708"/>
        <w:jc w:val="both"/>
        <w:rPr>
          <w:iCs/>
          <w:color w:val="000000"/>
          <w:spacing w:val="4"/>
          <w:sz w:val="28"/>
          <w:szCs w:val="28"/>
        </w:rPr>
      </w:pPr>
      <w:r w:rsidRPr="00C17745">
        <w:rPr>
          <w:sz w:val="28"/>
          <w:szCs w:val="28"/>
        </w:rPr>
        <w:t xml:space="preserve">обустроенные </w:t>
      </w:r>
      <w:r w:rsidRPr="00C17745">
        <w:rPr>
          <w:iCs/>
          <w:color w:val="000000"/>
          <w:spacing w:val="4"/>
          <w:sz w:val="28"/>
          <w:szCs w:val="28"/>
        </w:rPr>
        <w:t>бытовые помещения для персонала – 0,4 балла;</w:t>
      </w:r>
    </w:p>
    <w:p w:rsidR="00926F5D" w:rsidRPr="00E86F2C" w:rsidRDefault="00926F5D" w:rsidP="009E005F">
      <w:pPr>
        <w:shd w:val="clear" w:color="auto" w:fill="FFFFFF"/>
        <w:ind w:left="284" w:right="-2" w:firstLine="424"/>
        <w:jc w:val="both"/>
        <w:rPr>
          <w:sz w:val="28"/>
          <w:szCs w:val="28"/>
        </w:rPr>
      </w:pPr>
      <w:proofErr w:type="gramStart"/>
      <w:r w:rsidRPr="00C17745">
        <w:rPr>
          <w:iCs/>
          <w:spacing w:val="4"/>
          <w:sz w:val="28"/>
          <w:szCs w:val="28"/>
        </w:rPr>
        <w:t xml:space="preserve">обеспечение работников СИЗ (2 комплекта, согласно </w:t>
      </w:r>
      <w:hyperlink r:id="rId10" w:history="1">
        <w:r w:rsidRPr="001F0819">
          <w:rPr>
            <w:rStyle w:val="a5"/>
            <w:color w:val="auto"/>
            <w:sz w:val="28"/>
            <w:szCs w:val="28"/>
            <w:u w:val="none"/>
          </w:rPr>
          <w:t xml:space="preserve">Приказа </w:t>
        </w:r>
        <w:proofErr w:type="spellStart"/>
        <w:r w:rsidRPr="001F0819">
          <w:rPr>
            <w:rStyle w:val="a5"/>
            <w:color w:val="auto"/>
            <w:sz w:val="28"/>
            <w:szCs w:val="28"/>
            <w:u w:val="none"/>
          </w:rPr>
          <w:t>Минздравсоцразвития</w:t>
        </w:r>
        <w:proofErr w:type="spellEnd"/>
        <w:r w:rsidRPr="001F0819">
          <w:rPr>
            <w:rStyle w:val="a5"/>
            <w:color w:val="auto"/>
            <w:sz w:val="28"/>
            <w:szCs w:val="28"/>
            <w:u w:val="none"/>
          </w:rPr>
          <w:t xml:space="preserve"> РФ от 01,06.2009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</w:r>
      </w:hyperlink>
      <w:r w:rsidRPr="00E86F2C">
        <w:rPr>
          <w:sz w:val="28"/>
          <w:szCs w:val="28"/>
        </w:rPr>
        <w:t xml:space="preserve"> - 0,4 балла</w:t>
      </w:r>
      <w:proofErr w:type="gramEnd"/>
    </w:p>
    <w:p w:rsidR="00926F5D" w:rsidRPr="00C17745" w:rsidRDefault="00926F5D" w:rsidP="009E005F">
      <w:pPr>
        <w:shd w:val="clear" w:color="auto" w:fill="FFFFFF"/>
        <w:ind w:left="284" w:right="-2" w:firstLine="424"/>
        <w:jc w:val="both"/>
        <w:rPr>
          <w:iCs/>
          <w:color w:val="000000"/>
          <w:spacing w:val="4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 xml:space="preserve">место для хранения уборочного инвентаря, моющих и дезинфицирующих средств – 0,4 балла; </w:t>
      </w:r>
    </w:p>
    <w:p w:rsidR="00926F5D" w:rsidRPr="00C17745" w:rsidRDefault="00926F5D" w:rsidP="009E005F">
      <w:pPr>
        <w:shd w:val="clear" w:color="auto" w:fill="FFFFFF"/>
        <w:ind w:left="284" w:right="-2" w:firstLine="424"/>
        <w:jc w:val="both"/>
        <w:rPr>
          <w:iCs/>
          <w:color w:val="000000"/>
          <w:spacing w:val="8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>санитарное состояние пищеблока, своевременная  откачка септика на день приёмки – 0,4 балла.</w:t>
      </w:r>
      <w:r w:rsidRPr="00C17745">
        <w:rPr>
          <w:iCs/>
          <w:color w:val="000000"/>
          <w:spacing w:val="8"/>
          <w:sz w:val="28"/>
          <w:szCs w:val="28"/>
        </w:rPr>
        <w:t xml:space="preserve"> </w:t>
      </w:r>
    </w:p>
    <w:p w:rsidR="00926F5D" w:rsidRPr="00C17745" w:rsidRDefault="00926F5D" w:rsidP="009E005F">
      <w:pPr>
        <w:shd w:val="clear" w:color="auto" w:fill="FFFFFF"/>
        <w:ind w:right="-2" w:firstLine="708"/>
        <w:jc w:val="both"/>
        <w:rPr>
          <w:sz w:val="28"/>
          <w:szCs w:val="28"/>
        </w:rPr>
      </w:pPr>
      <w:r w:rsidRPr="00C17745">
        <w:rPr>
          <w:iCs/>
          <w:color w:val="000000"/>
          <w:spacing w:val="2"/>
          <w:sz w:val="28"/>
          <w:szCs w:val="28"/>
        </w:rPr>
        <w:t>2.3. Наличие следующей документации - 2 балла:</w:t>
      </w:r>
    </w:p>
    <w:p w:rsidR="00926F5D" w:rsidRPr="00C17745" w:rsidRDefault="00926F5D" w:rsidP="009E005F">
      <w:pPr>
        <w:shd w:val="clear" w:color="auto" w:fill="FFFFFF"/>
        <w:ind w:right="-2" w:firstLine="708"/>
        <w:jc w:val="both"/>
        <w:rPr>
          <w:iCs/>
          <w:color w:val="000000"/>
          <w:spacing w:val="1"/>
          <w:sz w:val="28"/>
          <w:szCs w:val="28"/>
        </w:rPr>
      </w:pPr>
      <w:r w:rsidRPr="00C17745">
        <w:rPr>
          <w:iCs/>
          <w:color w:val="000000"/>
          <w:spacing w:val="1"/>
          <w:sz w:val="28"/>
          <w:szCs w:val="28"/>
        </w:rPr>
        <w:t xml:space="preserve">должностные инструкции работников кухни – 0,5 балла; </w:t>
      </w:r>
    </w:p>
    <w:p w:rsidR="00926F5D" w:rsidRPr="00C17745" w:rsidRDefault="00926F5D" w:rsidP="009E005F">
      <w:pPr>
        <w:shd w:val="clear" w:color="auto" w:fill="FFFFFF"/>
        <w:ind w:right="-2" w:firstLine="708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1"/>
          <w:sz w:val="28"/>
          <w:szCs w:val="28"/>
        </w:rPr>
        <w:t xml:space="preserve">инструкции по охране труда при работе с кухонными </w:t>
      </w:r>
      <w:r w:rsidRPr="00C17745">
        <w:rPr>
          <w:iCs/>
          <w:color w:val="000000"/>
          <w:spacing w:val="5"/>
          <w:sz w:val="28"/>
          <w:szCs w:val="28"/>
        </w:rPr>
        <w:t xml:space="preserve">приборами; - 0,5 балла; </w:t>
      </w:r>
    </w:p>
    <w:p w:rsidR="00926F5D" w:rsidRPr="00C17745" w:rsidRDefault="00926F5D" w:rsidP="009E005F">
      <w:pPr>
        <w:shd w:val="clear" w:color="auto" w:fill="FFFFFF"/>
        <w:ind w:right="-2" w:firstLine="708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>личные медицинские карточки работников (с пройденным периодическим профилактическим медицинским осмотром) – 0,5 балла;</w:t>
      </w:r>
    </w:p>
    <w:p w:rsidR="00926F5D" w:rsidRPr="00C17745" w:rsidRDefault="00926F5D" w:rsidP="009E005F">
      <w:pPr>
        <w:shd w:val="clear" w:color="auto" w:fill="FFFFFF"/>
        <w:ind w:right="-2" w:firstLine="708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>наличие инструкции мытья посуды на рабочем месте – 0,5 балла.</w:t>
      </w:r>
    </w:p>
    <w:p w:rsidR="00926F5D" w:rsidRPr="00C17745" w:rsidRDefault="00926F5D" w:rsidP="009E005F">
      <w:pPr>
        <w:shd w:val="clear" w:color="auto" w:fill="FFFFFF"/>
        <w:ind w:right="-2"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2.4. Интерьер обеденного зала – 3 балла:</w:t>
      </w:r>
    </w:p>
    <w:p w:rsidR="00926F5D" w:rsidRPr="00C17745" w:rsidRDefault="00926F5D" w:rsidP="009E005F">
      <w:pPr>
        <w:shd w:val="clear" w:color="auto" w:fill="FFFFFF"/>
        <w:ind w:right="-2" w:firstLine="708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санитарное состояние  и оформление обеденного зала (шторы, плакаты, меню) – 1 балл;</w:t>
      </w:r>
    </w:p>
    <w:p w:rsidR="00926F5D" w:rsidRPr="00C17745" w:rsidRDefault="00926F5D" w:rsidP="009E005F">
      <w:pPr>
        <w:shd w:val="clear" w:color="auto" w:fill="FFFFFF"/>
        <w:ind w:right="-2" w:firstLine="708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столовые приборы – 1балл;</w:t>
      </w:r>
    </w:p>
    <w:p w:rsidR="00926F5D" w:rsidRPr="00C17745" w:rsidRDefault="00926F5D" w:rsidP="009E005F">
      <w:pPr>
        <w:shd w:val="clear" w:color="auto" w:fill="FFFFFF"/>
        <w:ind w:right="-2" w:firstLine="708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эстетическое состояние обеденных столов и стульев – 1 балл</w:t>
      </w:r>
      <w:r w:rsidR="00892B4F">
        <w:rPr>
          <w:iCs/>
          <w:spacing w:val="5"/>
          <w:sz w:val="28"/>
          <w:szCs w:val="28"/>
        </w:rPr>
        <w:t>;</w:t>
      </w:r>
    </w:p>
    <w:p w:rsidR="00926F5D" w:rsidRPr="00C17745" w:rsidRDefault="00926F5D" w:rsidP="009E005F">
      <w:pPr>
        <w:shd w:val="clear" w:color="auto" w:fill="FFFFFF"/>
        <w:ind w:right="-2"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2.5. Наличи</w:t>
      </w:r>
      <w:r>
        <w:rPr>
          <w:iCs/>
          <w:spacing w:val="5"/>
          <w:sz w:val="28"/>
          <w:szCs w:val="28"/>
        </w:rPr>
        <w:t>е утверждённого меню –  2 балла.</w:t>
      </w:r>
    </w:p>
    <w:p w:rsidR="00926F5D" w:rsidRPr="00C17745" w:rsidRDefault="00926F5D" w:rsidP="009E005F">
      <w:pPr>
        <w:ind w:left="284" w:right="-2" w:firstLine="709"/>
        <w:jc w:val="both"/>
        <w:rPr>
          <w:sz w:val="28"/>
          <w:szCs w:val="28"/>
        </w:rPr>
      </w:pPr>
    </w:p>
    <w:p w:rsidR="00926F5D" w:rsidRDefault="00926F5D" w:rsidP="0042088C">
      <w:pPr>
        <w:ind w:right="-2"/>
        <w:jc w:val="center"/>
        <w:rPr>
          <w:sz w:val="28"/>
          <w:szCs w:val="28"/>
        </w:rPr>
      </w:pPr>
      <w:r w:rsidRPr="00892B4F">
        <w:rPr>
          <w:sz w:val="28"/>
          <w:szCs w:val="28"/>
        </w:rPr>
        <w:t>3. Соответствие  требованиям  электробезопасности</w:t>
      </w:r>
      <w:r w:rsidR="00B72F0F" w:rsidRPr="00892B4F">
        <w:rPr>
          <w:sz w:val="28"/>
          <w:szCs w:val="28"/>
        </w:rPr>
        <w:t xml:space="preserve"> </w:t>
      </w:r>
      <w:r w:rsidRPr="00892B4F">
        <w:rPr>
          <w:sz w:val="28"/>
          <w:szCs w:val="28"/>
        </w:rPr>
        <w:t xml:space="preserve"> (10 баллов)</w:t>
      </w:r>
    </w:p>
    <w:p w:rsidR="00892B4F" w:rsidRPr="00892B4F" w:rsidRDefault="00892B4F" w:rsidP="009E005F">
      <w:pPr>
        <w:ind w:right="-2"/>
        <w:jc w:val="center"/>
        <w:rPr>
          <w:sz w:val="28"/>
          <w:szCs w:val="28"/>
        </w:rPr>
      </w:pPr>
    </w:p>
    <w:p w:rsidR="00926F5D" w:rsidRPr="00C17745" w:rsidRDefault="00926F5D" w:rsidP="009E005F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3.1. Наличие закрытых токоведущих частей электроустановок, а также закрытых вращающихся механизмов в соответствии с правилами устройства электроустановок - 3 балла:</w:t>
      </w:r>
    </w:p>
    <w:p w:rsidR="00926F5D" w:rsidRPr="00C17745" w:rsidRDefault="00926F5D" w:rsidP="009E005F">
      <w:pPr>
        <w:ind w:right="-2" w:firstLine="708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все соединения электрических проводников должны быть выполнены в соединительных (</w:t>
      </w:r>
      <w:proofErr w:type="spellStart"/>
      <w:r w:rsidRPr="00C17745">
        <w:rPr>
          <w:sz w:val="28"/>
          <w:szCs w:val="28"/>
        </w:rPr>
        <w:t>ответвительных</w:t>
      </w:r>
      <w:proofErr w:type="spellEnd"/>
      <w:r w:rsidRPr="00C17745">
        <w:rPr>
          <w:sz w:val="28"/>
          <w:szCs w:val="28"/>
        </w:rPr>
        <w:t>) коробках, а также установлены закрывающие крышки на соединительных коробках в местах,  где они отсутствуют - 1 балл;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lastRenderedPageBreak/>
        <w:t>наличие установленных защитных кожухов, закрывающих вращающие механизмы электрических установок, электрических машин и механизмов - 1 балл;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токоведущие части электрических щитков, щитков освещения, РУ-0,4 </w:t>
      </w:r>
      <w:proofErr w:type="spellStart"/>
      <w:r w:rsidRPr="00C17745">
        <w:rPr>
          <w:sz w:val="28"/>
          <w:szCs w:val="28"/>
        </w:rPr>
        <w:t>кВ</w:t>
      </w:r>
      <w:proofErr w:type="spellEnd"/>
      <w:r w:rsidRPr="00C17745">
        <w:rPr>
          <w:sz w:val="28"/>
          <w:szCs w:val="28"/>
        </w:rPr>
        <w:t>, а также коммутационных аппаратов защиты и управления должны быть закрыты - 1 балл.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3.2. Наличие заземления электроустановок, а также соединения защитного контакта с защитным (РЕ) проводником компьютерной и копировально-множительной техники - 2 балла: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заземление внутренних электроустановок, электрических машин, щитов и аппаратов, имеющих металлический корпус в соответствии с правилами устройства электроустановок - 1 балл;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соединение защитного контакта с защитным (РЕ) проводником - 1 балл.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3.3. Наличие защитных плафонов на светильниках с лампами накаливания, а также защитных решеток на светильниках с </w:t>
      </w:r>
      <w:proofErr w:type="spellStart"/>
      <w:r w:rsidRPr="00C17745">
        <w:rPr>
          <w:sz w:val="28"/>
          <w:szCs w:val="28"/>
        </w:rPr>
        <w:t>люминисцентными</w:t>
      </w:r>
      <w:proofErr w:type="spellEnd"/>
      <w:r w:rsidRPr="00C17745">
        <w:rPr>
          <w:sz w:val="28"/>
          <w:szCs w:val="28"/>
        </w:rPr>
        <w:t xml:space="preserve"> лампами, соответствие способа прокладки электропроводки в соответствии с требованиями правил устройства электроустановок и пожарной безопасности - 1 балла.</w:t>
      </w:r>
    </w:p>
    <w:p w:rsidR="00926F5D" w:rsidRPr="00C17745" w:rsidRDefault="00926F5D" w:rsidP="0042088C">
      <w:pPr>
        <w:ind w:right="-2" w:firstLine="708"/>
        <w:jc w:val="both"/>
        <w:rPr>
          <w:b/>
          <w:sz w:val="28"/>
          <w:szCs w:val="28"/>
        </w:rPr>
      </w:pPr>
      <w:r w:rsidRPr="00C17745">
        <w:rPr>
          <w:sz w:val="28"/>
          <w:szCs w:val="28"/>
        </w:rPr>
        <w:t>3.4. Наличие инструкций  на местах повышенной опасности – 2 балла: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светильники с лампами накаливания должны быть закрыты плафонами, светильники с </w:t>
      </w:r>
      <w:proofErr w:type="spellStart"/>
      <w:r w:rsidRPr="00C17745">
        <w:rPr>
          <w:sz w:val="28"/>
          <w:szCs w:val="28"/>
        </w:rPr>
        <w:t>люминисцентными</w:t>
      </w:r>
      <w:proofErr w:type="spellEnd"/>
      <w:r w:rsidRPr="00C17745">
        <w:rPr>
          <w:sz w:val="28"/>
          <w:szCs w:val="28"/>
        </w:rPr>
        <w:t xml:space="preserve"> лампами должны быть защищены от случаев выпадения ламп – 1 балл;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способ прокладки электропроводки должен соответствовать требованиям правил устройства электроустановок и требованиям пожарной безопасности – 1 балл.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3.5. Эстетическое состояние внутренних электроустановок  и спец. помещений - 1 балл: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в </w:t>
      </w:r>
      <w:proofErr w:type="spellStart"/>
      <w:r w:rsidRPr="00C17745">
        <w:rPr>
          <w:sz w:val="28"/>
          <w:szCs w:val="28"/>
        </w:rPr>
        <w:t>электрощитовых</w:t>
      </w:r>
      <w:proofErr w:type="spellEnd"/>
      <w:r w:rsidRPr="00C17745">
        <w:rPr>
          <w:sz w:val="28"/>
          <w:szCs w:val="28"/>
        </w:rPr>
        <w:t xml:space="preserve">, электрических шкафах, щитах и сборках, на групповых щитах, на пускорегулирующей аппаратуре, электрических розетках: нанести диспетчерские наименования, вывесить однолинейные электрические схемы, двери электрических щитов РУ-0,4кВ с пусковой аппаратурой запереть на механические замки, в </w:t>
      </w:r>
      <w:proofErr w:type="spellStart"/>
      <w:r w:rsidRPr="00C17745">
        <w:rPr>
          <w:sz w:val="28"/>
          <w:szCs w:val="28"/>
        </w:rPr>
        <w:t>электрощитовых</w:t>
      </w:r>
      <w:proofErr w:type="spellEnd"/>
      <w:r w:rsidRPr="00C17745">
        <w:rPr>
          <w:sz w:val="28"/>
          <w:szCs w:val="28"/>
        </w:rPr>
        <w:t xml:space="preserve"> установить ящики с песком укомплектовать (совками, диэлектрическими перчатками, ковриками). Произвести перетяжку контактных  электрических соединений в электрических щитах, шкафах, аппаратах в местах присоединения заземления. В необходимых случаях с целью антикоррозийной обработки провести покраску электрических установок, электрических щитов и аппаратов, а также проводников защитного заземления - 1 балл.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3.6. Наличие документов обеспечивающих безопасную эксплуатацию внутренних электроустановок - 1 балл.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Договор электроснабжения заключенный с </w:t>
      </w:r>
      <w:proofErr w:type="spellStart"/>
      <w:r w:rsidRPr="00C17745">
        <w:rPr>
          <w:sz w:val="28"/>
          <w:szCs w:val="28"/>
        </w:rPr>
        <w:t>энергоснабжающей</w:t>
      </w:r>
      <w:proofErr w:type="spellEnd"/>
      <w:r w:rsidRPr="00C17745">
        <w:rPr>
          <w:sz w:val="28"/>
          <w:szCs w:val="28"/>
        </w:rPr>
        <w:t xml:space="preserve"> организацией – 0,25 балла;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lastRenderedPageBreak/>
        <w:t>Акт разграничения балансовой принадлежности и эксплуатационной        ответственности электрических сетей – 0,25 балла;</w:t>
      </w:r>
    </w:p>
    <w:p w:rsidR="00926F5D" w:rsidRPr="00C17745" w:rsidRDefault="00926F5D" w:rsidP="0042088C">
      <w:pPr>
        <w:ind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Журнал учёта потребления электрической энергии – 0,1 балла; 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Приказ о назначении лица ответственного за безопасную эксплуатацию       электроустановок  либо (письменное заявление-обязательство, согласованное с органами Энергонадзора) – 0,1 балла;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Наличие  инструкций по охране труда при работе с электроустановками, а также ведение журналов инструктажей по электробезопасности – 0,1 балла;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Наличие протоколов профилактических испытаний и измерений электроустановок – 0,1 балла;   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Наличие протокола обучения и журнала учёта присвоения </w:t>
      </w:r>
      <w:r w:rsidRPr="00C17745">
        <w:rPr>
          <w:sz w:val="28"/>
          <w:szCs w:val="28"/>
          <w:lang w:val="en-US"/>
        </w:rPr>
        <w:t>I</w:t>
      </w:r>
      <w:r w:rsidRPr="00C17745">
        <w:rPr>
          <w:sz w:val="28"/>
          <w:szCs w:val="28"/>
        </w:rPr>
        <w:t xml:space="preserve"> группы электробезопасности </w:t>
      </w:r>
      <w:proofErr w:type="spellStart"/>
      <w:r w:rsidRPr="00C17745">
        <w:rPr>
          <w:sz w:val="28"/>
          <w:szCs w:val="28"/>
        </w:rPr>
        <w:t>неэлектротехническому</w:t>
      </w:r>
      <w:proofErr w:type="spellEnd"/>
      <w:r w:rsidRPr="00C17745">
        <w:rPr>
          <w:sz w:val="28"/>
          <w:szCs w:val="28"/>
        </w:rPr>
        <w:t xml:space="preserve"> персоналу (оформляется один раз в год) 0,1 балла. </w:t>
      </w:r>
    </w:p>
    <w:p w:rsidR="00926F5D" w:rsidRPr="00C17745" w:rsidRDefault="00926F5D" w:rsidP="0042088C">
      <w:pPr>
        <w:ind w:left="284" w:right="-2" w:firstLine="425"/>
        <w:jc w:val="both"/>
        <w:rPr>
          <w:sz w:val="28"/>
          <w:szCs w:val="28"/>
        </w:rPr>
      </w:pPr>
    </w:p>
    <w:p w:rsidR="001F0819" w:rsidRPr="00892B4F" w:rsidRDefault="00926F5D" w:rsidP="0042088C">
      <w:pPr>
        <w:shd w:val="clear" w:color="auto" w:fill="FFFFFF"/>
        <w:ind w:right="-2" w:firstLine="425"/>
        <w:jc w:val="center"/>
        <w:rPr>
          <w:bCs/>
          <w:iCs/>
          <w:color w:val="000000"/>
          <w:spacing w:val="7"/>
          <w:sz w:val="28"/>
          <w:szCs w:val="28"/>
        </w:rPr>
      </w:pPr>
      <w:r w:rsidRPr="00892B4F">
        <w:rPr>
          <w:bCs/>
          <w:iCs/>
          <w:color w:val="000000"/>
          <w:spacing w:val="6"/>
          <w:sz w:val="28"/>
          <w:szCs w:val="28"/>
        </w:rPr>
        <w:t>4. Основные критерии определения соответствия</w:t>
      </w:r>
      <w:r w:rsidR="001F0819" w:rsidRPr="00892B4F">
        <w:rPr>
          <w:sz w:val="28"/>
          <w:szCs w:val="28"/>
        </w:rPr>
        <w:t xml:space="preserve"> </w:t>
      </w:r>
      <w:r w:rsidRPr="00892B4F">
        <w:rPr>
          <w:bCs/>
          <w:iCs/>
          <w:color w:val="000000"/>
          <w:spacing w:val="7"/>
          <w:sz w:val="28"/>
          <w:szCs w:val="28"/>
        </w:rPr>
        <w:t>школьного здания</w:t>
      </w:r>
    </w:p>
    <w:p w:rsidR="00926F5D" w:rsidRPr="00892B4F" w:rsidRDefault="00926F5D" w:rsidP="0042088C">
      <w:pPr>
        <w:shd w:val="clear" w:color="auto" w:fill="FFFFFF"/>
        <w:ind w:right="-2" w:firstLine="425"/>
        <w:jc w:val="center"/>
        <w:rPr>
          <w:sz w:val="28"/>
          <w:szCs w:val="28"/>
        </w:rPr>
      </w:pPr>
      <w:r w:rsidRPr="00892B4F">
        <w:rPr>
          <w:bCs/>
          <w:iCs/>
          <w:color w:val="000000"/>
          <w:spacing w:val="7"/>
          <w:sz w:val="28"/>
          <w:szCs w:val="28"/>
        </w:rPr>
        <w:t>(10 баллов)</w:t>
      </w:r>
    </w:p>
    <w:p w:rsidR="00892B4F" w:rsidRDefault="00892B4F" w:rsidP="0042088C">
      <w:pPr>
        <w:shd w:val="clear" w:color="auto" w:fill="FFFFFF"/>
        <w:tabs>
          <w:tab w:val="left" w:pos="350"/>
        </w:tabs>
        <w:ind w:right="-2" w:firstLine="425"/>
        <w:jc w:val="both"/>
        <w:rPr>
          <w:sz w:val="28"/>
          <w:szCs w:val="28"/>
        </w:rPr>
      </w:pPr>
    </w:p>
    <w:p w:rsidR="00926F5D" w:rsidRPr="00C17745" w:rsidRDefault="00892B4F" w:rsidP="0042088C">
      <w:pPr>
        <w:shd w:val="clear" w:color="auto" w:fill="FFFFFF"/>
        <w:tabs>
          <w:tab w:val="left" w:pos="350"/>
        </w:tabs>
        <w:ind w:right="-2" w:firstLine="425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sz w:val="28"/>
          <w:szCs w:val="28"/>
        </w:rPr>
        <w:tab/>
      </w:r>
      <w:r w:rsidR="00926F5D" w:rsidRPr="00C17745">
        <w:rPr>
          <w:bCs/>
          <w:iCs/>
          <w:color w:val="000000"/>
          <w:spacing w:val="13"/>
          <w:sz w:val="28"/>
          <w:szCs w:val="28"/>
        </w:rPr>
        <w:t>4.1. Наличие положительного заключения надзорных органов – 5 баллов:</w:t>
      </w:r>
    </w:p>
    <w:p w:rsidR="00926F5D" w:rsidRPr="00C17745" w:rsidRDefault="00892B4F" w:rsidP="0042088C">
      <w:pPr>
        <w:shd w:val="clear" w:color="auto" w:fill="FFFFFF"/>
        <w:tabs>
          <w:tab w:val="left" w:pos="350"/>
        </w:tabs>
        <w:ind w:right="-2" w:firstLine="425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bCs/>
          <w:iCs/>
          <w:color w:val="000000"/>
          <w:spacing w:val="13"/>
          <w:sz w:val="28"/>
          <w:szCs w:val="28"/>
        </w:rPr>
        <w:tab/>
      </w:r>
      <w:proofErr w:type="spellStart"/>
      <w:r w:rsidR="00926F5D" w:rsidRPr="00C17745">
        <w:rPr>
          <w:bCs/>
          <w:iCs/>
          <w:color w:val="000000"/>
          <w:spacing w:val="13"/>
          <w:sz w:val="28"/>
          <w:szCs w:val="28"/>
        </w:rPr>
        <w:t>Роспотребнадзора</w:t>
      </w:r>
      <w:proofErr w:type="spellEnd"/>
      <w:r w:rsidR="00926F5D" w:rsidRPr="00C17745">
        <w:rPr>
          <w:bCs/>
          <w:iCs/>
          <w:color w:val="000000"/>
          <w:spacing w:val="13"/>
          <w:sz w:val="28"/>
          <w:szCs w:val="28"/>
        </w:rPr>
        <w:t xml:space="preserve"> -  2 балла;</w:t>
      </w:r>
    </w:p>
    <w:p w:rsidR="00892B4F" w:rsidRDefault="00892B4F" w:rsidP="0042088C">
      <w:pPr>
        <w:shd w:val="clear" w:color="auto" w:fill="FFFFFF"/>
        <w:tabs>
          <w:tab w:val="left" w:pos="350"/>
        </w:tabs>
        <w:ind w:right="-2" w:firstLine="425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bCs/>
          <w:iCs/>
          <w:color w:val="000000"/>
          <w:spacing w:val="13"/>
          <w:sz w:val="28"/>
          <w:szCs w:val="28"/>
        </w:rPr>
        <w:tab/>
      </w:r>
      <w:r w:rsidR="00926F5D" w:rsidRPr="00C17745">
        <w:rPr>
          <w:bCs/>
          <w:iCs/>
          <w:color w:val="000000"/>
          <w:spacing w:val="13"/>
          <w:sz w:val="28"/>
          <w:szCs w:val="28"/>
        </w:rPr>
        <w:t>Пожарного надзора - 1балл;</w:t>
      </w:r>
    </w:p>
    <w:p w:rsidR="00926F5D" w:rsidRPr="00C17745" w:rsidRDefault="00892B4F" w:rsidP="0042088C">
      <w:pPr>
        <w:shd w:val="clear" w:color="auto" w:fill="FFFFFF"/>
        <w:tabs>
          <w:tab w:val="left" w:pos="350"/>
        </w:tabs>
        <w:ind w:right="-2" w:firstLine="425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bCs/>
          <w:iCs/>
          <w:color w:val="000000"/>
          <w:spacing w:val="13"/>
          <w:sz w:val="28"/>
          <w:szCs w:val="28"/>
        </w:rPr>
        <w:tab/>
      </w:r>
      <w:r w:rsidR="00926F5D" w:rsidRPr="00C17745">
        <w:rPr>
          <w:bCs/>
          <w:iCs/>
          <w:color w:val="000000"/>
          <w:spacing w:val="13"/>
          <w:sz w:val="28"/>
          <w:szCs w:val="28"/>
        </w:rPr>
        <w:t>Заключение на медицинский кабинет - 2балла.</w:t>
      </w:r>
    </w:p>
    <w:p w:rsidR="00926F5D" w:rsidRPr="00C17745" w:rsidRDefault="00892B4F" w:rsidP="0042088C">
      <w:pPr>
        <w:shd w:val="clear" w:color="auto" w:fill="FFFFFF"/>
        <w:tabs>
          <w:tab w:val="left" w:pos="350"/>
        </w:tabs>
        <w:ind w:right="-2" w:firstLine="425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bCs/>
          <w:iCs/>
          <w:color w:val="000000"/>
          <w:spacing w:val="13"/>
          <w:sz w:val="28"/>
          <w:szCs w:val="28"/>
        </w:rPr>
        <w:tab/>
      </w:r>
      <w:r w:rsidR="00926F5D" w:rsidRPr="00C17745">
        <w:rPr>
          <w:bCs/>
          <w:iCs/>
          <w:color w:val="000000"/>
          <w:spacing w:val="13"/>
          <w:sz w:val="28"/>
          <w:szCs w:val="28"/>
        </w:rPr>
        <w:t>4.</w:t>
      </w:r>
      <w:r w:rsidR="00926F5D" w:rsidRPr="00C17745">
        <w:rPr>
          <w:bCs/>
          <w:iCs/>
          <w:color w:val="000000"/>
          <w:spacing w:val="-20"/>
          <w:sz w:val="28"/>
          <w:szCs w:val="28"/>
        </w:rPr>
        <w:t>2.</w:t>
      </w:r>
      <w:r w:rsidR="00926F5D" w:rsidRPr="00C17745">
        <w:rPr>
          <w:bCs/>
          <w:iCs/>
          <w:color w:val="000000"/>
          <w:sz w:val="28"/>
          <w:szCs w:val="28"/>
        </w:rPr>
        <w:t xml:space="preserve"> Интерьер внутреннего состояния школы - 1</w:t>
      </w:r>
      <w:r w:rsidR="00926F5D" w:rsidRPr="00C17745">
        <w:rPr>
          <w:bCs/>
          <w:iCs/>
          <w:color w:val="000000"/>
          <w:spacing w:val="9"/>
          <w:sz w:val="28"/>
          <w:szCs w:val="28"/>
        </w:rPr>
        <w:t xml:space="preserve"> балл:</w:t>
      </w:r>
    </w:p>
    <w:p w:rsidR="00926F5D" w:rsidRPr="00C17745" w:rsidRDefault="00892B4F" w:rsidP="0042088C">
      <w:pPr>
        <w:shd w:val="clear" w:color="auto" w:fill="FFFFFF"/>
        <w:tabs>
          <w:tab w:val="left" w:pos="350"/>
        </w:tabs>
        <w:ind w:right="-2" w:firstLine="425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="00926F5D" w:rsidRPr="00C17745">
        <w:rPr>
          <w:bCs/>
          <w:color w:val="000000"/>
          <w:sz w:val="28"/>
          <w:szCs w:val="28"/>
        </w:rPr>
        <w:t>соответствие информационных стендов современным требованиям – 0,5 балла;</w:t>
      </w:r>
    </w:p>
    <w:p w:rsidR="00926F5D" w:rsidRPr="00C17745" w:rsidRDefault="00892B4F" w:rsidP="0042088C">
      <w:pPr>
        <w:shd w:val="clear" w:color="auto" w:fill="FFFFFF"/>
        <w:tabs>
          <w:tab w:val="left" w:pos="350"/>
        </w:tabs>
        <w:ind w:right="-2" w:firstLine="425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="00926F5D" w:rsidRPr="00C17745">
        <w:rPr>
          <w:bCs/>
          <w:color w:val="000000"/>
          <w:sz w:val="28"/>
          <w:szCs w:val="28"/>
        </w:rPr>
        <w:t>обновлённые интерьеры – 0,5 балла.</w:t>
      </w:r>
    </w:p>
    <w:p w:rsidR="00926F5D" w:rsidRPr="00C17745" w:rsidRDefault="0042088C" w:rsidP="0042088C">
      <w:pPr>
        <w:shd w:val="clear" w:color="auto" w:fill="FFFFFF"/>
        <w:tabs>
          <w:tab w:val="left" w:pos="350"/>
        </w:tabs>
        <w:ind w:right="-2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bCs/>
          <w:iCs/>
          <w:color w:val="000000"/>
          <w:spacing w:val="13"/>
          <w:sz w:val="28"/>
          <w:szCs w:val="28"/>
        </w:rPr>
        <w:tab/>
      </w:r>
      <w:r>
        <w:rPr>
          <w:bCs/>
          <w:iCs/>
          <w:color w:val="000000"/>
          <w:spacing w:val="13"/>
          <w:sz w:val="28"/>
          <w:szCs w:val="28"/>
        </w:rPr>
        <w:tab/>
      </w:r>
      <w:r w:rsidR="00926F5D" w:rsidRPr="00C17745">
        <w:rPr>
          <w:bCs/>
          <w:iCs/>
          <w:color w:val="000000"/>
          <w:spacing w:val="13"/>
          <w:sz w:val="28"/>
          <w:szCs w:val="28"/>
        </w:rPr>
        <w:t>4.</w:t>
      </w:r>
      <w:r w:rsidR="00926F5D" w:rsidRPr="00C17745">
        <w:rPr>
          <w:sz w:val="28"/>
          <w:szCs w:val="28"/>
        </w:rPr>
        <w:t>3. Наличие паспорта доступности объекта социальной инфраструктуры</w:t>
      </w:r>
      <w:r w:rsidR="00926F5D" w:rsidRPr="00C17745">
        <w:rPr>
          <w:bCs/>
          <w:iCs/>
          <w:color w:val="000000"/>
          <w:spacing w:val="13"/>
          <w:sz w:val="28"/>
          <w:szCs w:val="28"/>
        </w:rPr>
        <w:t xml:space="preserve"> </w:t>
      </w:r>
      <w:r w:rsidR="00926F5D" w:rsidRPr="00C17745">
        <w:rPr>
          <w:sz w:val="28"/>
          <w:szCs w:val="28"/>
        </w:rPr>
        <w:t>«</w:t>
      </w:r>
      <w:proofErr w:type="spellStart"/>
      <w:r w:rsidR="00926F5D" w:rsidRPr="00C17745">
        <w:rPr>
          <w:sz w:val="28"/>
          <w:szCs w:val="28"/>
        </w:rPr>
        <w:t>Безбарьерная</w:t>
      </w:r>
      <w:proofErr w:type="spellEnd"/>
      <w:r w:rsidR="00926F5D" w:rsidRPr="00C17745">
        <w:rPr>
          <w:sz w:val="28"/>
          <w:szCs w:val="28"/>
        </w:rPr>
        <w:t xml:space="preserve"> среда» - 1балл.</w:t>
      </w:r>
    </w:p>
    <w:p w:rsidR="00892B4F" w:rsidRDefault="0042088C" w:rsidP="0042088C">
      <w:pPr>
        <w:shd w:val="clear" w:color="auto" w:fill="FFFFFF"/>
        <w:tabs>
          <w:tab w:val="left" w:pos="709"/>
        </w:tabs>
        <w:ind w:right="-2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bCs/>
          <w:iCs/>
          <w:color w:val="000000"/>
          <w:spacing w:val="13"/>
          <w:sz w:val="28"/>
          <w:szCs w:val="28"/>
        </w:rPr>
        <w:tab/>
      </w:r>
      <w:r w:rsidR="00926F5D" w:rsidRPr="00C17745">
        <w:rPr>
          <w:bCs/>
          <w:iCs/>
          <w:color w:val="000000"/>
          <w:spacing w:val="13"/>
          <w:sz w:val="28"/>
          <w:szCs w:val="28"/>
        </w:rPr>
        <w:t xml:space="preserve">4.4. </w:t>
      </w:r>
      <w:r w:rsidR="00926F5D" w:rsidRPr="00C17745">
        <w:rPr>
          <w:iCs/>
          <w:color w:val="000000"/>
          <w:spacing w:val="-2"/>
          <w:sz w:val="28"/>
          <w:szCs w:val="28"/>
        </w:rPr>
        <w:t>Специальная оценка условий труда (до 3 баллов):</w:t>
      </w:r>
    </w:p>
    <w:p w:rsidR="00926F5D" w:rsidRPr="00892B4F" w:rsidRDefault="0042088C" w:rsidP="0042088C">
      <w:pPr>
        <w:shd w:val="clear" w:color="auto" w:fill="FFFFFF"/>
        <w:tabs>
          <w:tab w:val="left" w:pos="709"/>
        </w:tabs>
        <w:ind w:right="-2"/>
        <w:jc w:val="both"/>
        <w:rPr>
          <w:bCs/>
          <w:iCs/>
          <w:color w:val="000000"/>
          <w:spacing w:val="13"/>
          <w:sz w:val="28"/>
          <w:szCs w:val="28"/>
        </w:rPr>
      </w:pPr>
      <w:r>
        <w:rPr>
          <w:bCs/>
          <w:iCs/>
          <w:color w:val="000000"/>
          <w:spacing w:val="13"/>
          <w:sz w:val="28"/>
          <w:szCs w:val="28"/>
        </w:rPr>
        <w:tab/>
      </w:r>
      <w:r w:rsidR="00926F5D" w:rsidRPr="00C17745">
        <w:rPr>
          <w:iCs/>
          <w:color w:val="000000"/>
          <w:spacing w:val="-2"/>
          <w:sz w:val="28"/>
          <w:szCs w:val="28"/>
        </w:rPr>
        <w:t>наличие  утверждённого графика - 0,5 балла;</w:t>
      </w:r>
    </w:p>
    <w:p w:rsidR="00892B4F" w:rsidRDefault="00892B4F" w:rsidP="0042088C">
      <w:pPr>
        <w:shd w:val="clear" w:color="auto" w:fill="FFFFFF"/>
        <w:tabs>
          <w:tab w:val="left" w:pos="709"/>
          <w:tab w:val="left" w:pos="8789"/>
        </w:tabs>
        <w:ind w:right="-2" w:firstLine="425"/>
        <w:jc w:val="both"/>
        <w:rPr>
          <w:iCs/>
          <w:color w:val="000000"/>
          <w:spacing w:val="-2"/>
          <w:sz w:val="28"/>
          <w:szCs w:val="28"/>
        </w:rPr>
      </w:pPr>
      <w:r>
        <w:rPr>
          <w:iCs/>
          <w:color w:val="000000"/>
          <w:spacing w:val="-2"/>
          <w:sz w:val="28"/>
          <w:szCs w:val="28"/>
        </w:rPr>
        <w:t xml:space="preserve">    </w:t>
      </w:r>
      <w:r w:rsidR="00926F5D" w:rsidRPr="00C17745">
        <w:rPr>
          <w:iCs/>
          <w:color w:val="000000"/>
          <w:spacing w:val="-2"/>
          <w:sz w:val="28"/>
          <w:szCs w:val="28"/>
        </w:rPr>
        <w:t xml:space="preserve">нормативные документы о создании комиссии в ОУ - 0,5 балла; </w:t>
      </w:r>
    </w:p>
    <w:p w:rsidR="00926F5D" w:rsidRPr="00C17745" w:rsidRDefault="00892B4F" w:rsidP="0042088C">
      <w:pPr>
        <w:shd w:val="clear" w:color="auto" w:fill="FFFFFF"/>
        <w:tabs>
          <w:tab w:val="left" w:pos="709"/>
          <w:tab w:val="left" w:pos="8789"/>
        </w:tabs>
        <w:ind w:right="-2" w:firstLine="425"/>
        <w:jc w:val="both"/>
        <w:rPr>
          <w:iCs/>
          <w:color w:val="000000"/>
          <w:spacing w:val="-2"/>
          <w:sz w:val="28"/>
          <w:szCs w:val="28"/>
        </w:rPr>
      </w:pPr>
      <w:r>
        <w:rPr>
          <w:iCs/>
          <w:color w:val="000000"/>
          <w:spacing w:val="-2"/>
          <w:sz w:val="28"/>
          <w:szCs w:val="28"/>
        </w:rPr>
        <w:t xml:space="preserve">    </w:t>
      </w:r>
      <w:r w:rsidR="00926F5D" w:rsidRPr="00C17745">
        <w:rPr>
          <w:iCs/>
          <w:color w:val="000000"/>
          <w:spacing w:val="-2"/>
          <w:sz w:val="28"/>
          <w:szCs w:val="28"/>
        </w:rPr>
        <w:t>аттестовано рабочих мест (до 5 мест) – 1 балл;</w:t>
      </w:r>
    </w:p>
    <w:p w:rsidR="00926F5D" w:rsidRPr="00C17745" w:rsidRDefault="00892B4F" w:rsidP="0042088C">
      <w:pPr>
        <w:shd w:val="clear" w:color="auto" w:fill="FFFFFF"/>
        <w:tabs>
          <w:tab w:val="left" w:pos="709"/>
          <w:tab w:val="left" w:pos="8789"/>
        </w:tabs>
        <w:ind w:right="-2" w:firstLine="425"/>
        <w:jc w:val="both"/>
        <w:rPr>
          <w:iCs/>
          <w:color w:val="000000"/>
          <w:spacing w:val="-2"/>
          <w:sz w:val="28"/>
          <w:szCs w:val="28"/>
        </w:rPr>
      </w:pPr>
      <w:r>
        <w:rPr>
          <w:iCs/>
          <w:color w:val="000000"/>
          <w:spacing w:val="-2"/>
          <w:sz w:val="28"/>
          <w:szCs w:val="28"/>
        </w:rPr>
        <w:t xml:space="preserve">    </w:t>
      </w:r>
      <w:r w:rsidR="00926F5D" w:rsidRPr="00C17745">
        <w:rPr>
          <w:iCs/>
          <w:color w:val="000000"/>
          <w:spacing w:val="-2"/>
          <w:sz w:val="28"/>
          <w:szCs w:val="28"/>
        </w:rPr>
        <w:t xml:space="preserve">аттестовано рабочих мест (более 5 мест) – 1 балл. </w:t>
      </w:r>
    </w:p>
    <w:p w:rsidR="00926F5D" w:rsidRPr="00C17745" w:rsidRDefault="00926F5D" w:rsidP="0042088C">
      <w:pPr>
        <w:shd w:val="clear" w:color="auto" w:fill="FFFFFF"/>
        <w:tabs>
          <w:tab w:val="left" w:pos="709"/>
          <w:tab w:val="left" w:pos="8789"/>
        </w:tabs>
        <w:ind w:right="-2" w:firstLine="425"/>
        <w:jc w:val="both"/>
        <w:rPr>
          <w:iCs/>
          <w:color w:val="000000"/>
          <w:spacing w:val="-2"/>
          <w:sz w:val="28"/>
          <w:szCs w:val="28"/>
        </w:rPr>
      </w:pPr>
    </w:p>
    <w:p w:rsidR="00926F5D" w:rsidRPr="00892B4F" w:rsidRDefault="00926F5D" w:rsidP="0042088C">
      <w:pPr>
        <w:pStyle w:val="p12"/>
        <w:spacing w:before="0" w:beforeAutospacing="0" w:after="0" w:afterAutospacing="0"/>
        <w:ind w:left="284" w:right="-2" w:firstLine="425"/>
        <w:jc w:val="center"/>
        <w:rPr>
          <w:rStyle w:val="s1"/>
          <w:sz w:val="28"/>
          <w:szCs w:val="28"/>
        </w:rPr>
      </w:pPr>
      <w:r w:rsidRPr="00892B4F">
        <w:rPr>
          <w:rStyle w:val="s1"/>
          <w:sz w:val="28"/>
          <w:szCs w:val="28"/>
        </w:rPr>
        <w:t>5. Перечень критериев определения соответствия спортивных площадок при подготовке к учебному году (10 баллов)</w:t>
      </w:r>
    </w:p>
    <w:p w:rsidR="00926F5D" w:rsidRPr="00C17745" w:rsidRDefault="00926F5D" w:rsidP="0042088C">
      <w:pPr>
        <w:pStyle w:val="p69"/>
        <w:spacing w:before="0" w:beforeAutospacing="0" w:after="0" w:afterAutospacing="0"/>
        <w:ind w:left="284" w:right="-2" w:firstLine="425"/>
        <w:jc w:val="both"/>
        <w:rPr>
          <w:rStyle w:val="s1"/>
          <w:sz w:val="28"/>
          <w:szCs w:val="28"/>
        </w:rPr>
      </w:pPr>
    </w:p>
    <w:p w:rsidR="0042088C" w:rsidRDefault="00926F5D" w:rsidP="0042088C">
      <w:pPr>
        <w:pStyle w:val="p69"/>
        <w:spacing w:before="0" w:beforeAutospacing="0" w:after="0" w:afterAutospacing="0"/>
        <w:ind w:right="-2" w:firstLine="709"/>
        <w:jc w:val="both"/>
        <w:rPr>
          <w:rStyle w:val="s5"/>
          <w:sz w:val="28"/>
          <w:szCs w:val="28"/>
        </w:rPr>
      </w:pPr>
      <w:r w:rsidRPr="00C17745">
        <w:rPr>
          <w:rStyle w:val="s5"/>
          <w:sz w:val="28"/>
          <w:szCs w:val="28"/>
        </w:rPr>
        <w:t>При проверке предоставляются инструкции по технике безопасности при организации и проведении физкультурно-оздоровительной, учебной и внеклассной работы; журнал регистрации результатов испытания спортивного инвентаря и оборудования; акт приемки спортивных сооружений на готовность к новому учебному году - 1балл.</w:t>
      </w:r>
    </w:p>
    <w:p w:rsidR="00926F5D" w:rsidRPr="00C17745" w:rsidRDefault="00926F5D" w:rsidP="0042088C">
      <w:pPr>
        <w:pStyle w:val="p69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lastRenderedPageBreak/>
        <w:t>Футбольные ворота и другие спортивные сооружения  должны быть закреплены в соответствии с требованиями, иметь соответствующую степень прочности.</w:t>
      </w:r>
    </w:p>
    <w:p w:rsidR="00926F5D" w:rsidRPr="00C17745" w:rsidRDefault="00926F5D" w:rsidP="0042088C">
      <w:pPr>
        <w:pStyle w:val="p44"/>
        <w:spacing w:before="0" w:beforeAutospacing="0" w:after="0" w:afterAutospacing="0"/>
        <w:ind w:right="-2" w:firstLine="708"/>
        <w:jc w:val="both"/>
        <w:rPr>
          <w:b/>
          <w:sz w:val="28"/>
          <w:szCs w:val="28"/>
        </w:rPr>
      </w:pPr>
      <w:r w:rsidRPr="00C17745">
        <w:rPr>
          <w:sz w:val="28"/>
          <w:szCs w:val="28"/>
        </w:rPr>
        <w:t>Все сектора должны иметь разметку в соответствии с требованиями. В случае ее отсутствия сектор считается необорудованным и баллы не учитываются.</w:t>
      </w:r>
    </w:p>
    <w:p w:rsidR="00926F5D" w:rsidRPr="00C17745" w:rsidRDefault="0042088C" w:rsidP="0042088C">
      <w:pPr>
        <w:pStyle w:val="p12"/>
        <w:spacing w:before="0" w:beforeAutospacing="0" w:after="0" w:afterAutospacing="0"/>
        <w:ind w:right="-2" w:firstLine="709"/>
        <w:jc w:val="both"/>
        <w:rPr>
          <w:rStyle w:val="s10"/>
          <w:sz w:val="28"/>
          <w:szCs w:val="28"/>
        </w:rPr>
      </w:pPr>
      <w:r>
        <w:rPr>
          <w:rStyle w:val="s10"/>
          <w:sz w:val="28"/>
          <w:szCs w:val="28"/>
        </w:rPr>
        <w:t>и</w:t>
      </w:r>
      <w:r w:rsidR="00926F5D" w:rsidRPr="00C17745">
        <w:rPr>
          <w:rStyle w:val="s10"/>
          <w:sz w:val="28"/>
          <w:szCs w:val="28"/>
        </w:rPr>
        <w:t xml:space="preserve">гровая площадка  - 1балл; </w:t>
      </w:r>
    </w:p>
    <w:p w:rsidR="00926F5D" w:rsidRPr="00C17745" w:rsidRDefault="00926F5D" w:rsidP="0042088C">
      <w:pPr>
        <w:pStyle w:val="p12"/>
        <w:spacing w:before="0" w:beforeAutospacing="0" w:after="0" w:afterAutospacing="0"/>
        <w:ind w:right="-2" w:firstLine="709"/>
        <w:jc w:val="both"/>
        <w:rPr>
          <w:rStyle w:val="s10"/>
          <w:sz w:val="28"/>
          <w:szCs w:val="28"/>
        </w:rPr>
      </w:pPr>
      <w:proofErr w:type="gramStart"/>
      <w:r w:rsidRPr="00C17745">
        <w:rPr>
          <w:rStyle w:val="s10"/>
          <w:sz w:val="28"/>
          <w:szCs w:val="28"/>
        </w:rPr>
        <w:t>прыжковой</w:t>
      </w:r>
      <w:proofErr w:type="gramEnd"/>
      <w:r w:rsidRPr="00C17745">
        <w:rPr>
          <w:rStyle w:val="s10"/>
          <w:sz w:val="28"/>
          <w:szCs w:val="28"/>
        </w:rPr>
        <w:t xml:space="preserve"> сектор - 1балл; </w:t>
      </w:r>
    </w:p>
    <w:p w:rsidR="00926F5D" w:rsidRPr="00C17745" w:rsidRDefault="00926F5D" w:rsidP="0042088C">
      <w:pPr>
        <w:pStyle w:val="p12"/>
        <w:spacing w:before="0" w:beforeAutospacing="0" w:after="0" w:afterAutospacing="0"/>
        <w:ind w:right="-2" w:firstLine="709"/>
        <w:jc w:val="both"/>
        <w:rPr>
          <w:rStyle w:val="s10"/>
          <w:sz w:val="28"/>
          <w:szCs w:val="28"/>
        </w:rPr>
      </w:pPr>
      <w:r w:rsidRPr="00C17745">
        <w:rPr>
          <w:rStyle w:val="s10"/>
          <w:sz w:val="28"/>
          <w:szCs w:val="28"/>
        </w:rPr>
        <w:t>беговые дорожки - 1балл;</w:t>
      </w:r>
    </w:p>
    <w:p w:rsidR="00926F5D" w:rsidRPr="00C17745" w:rsidRDefault="00926F5D" w:rsidP="0042088C">
      <w:pPr>
        <w:pStyle w:val="p12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C17745">
        <w:rPr>
          <w:rStyle w:val="s10"/>
          <w:sz w:val="28"/>
          <w:szCs w:val="28"/>
        </w:rPr>
        <w:t xml:space="preserve">гимнастический городок </w:t>
      </w:r>
      <w:r w:rsidRPr="00C17745">
        <w:rPr>
          <w:sz w:val="28"/>
          <w:szCs w:val="28"/>
        </w:rPr>
        <w:t xml:space="preserve">– размечен, оснащен оборудованием, зоны свободны от посторонних предметов, без ям и кочек - </w:t>
      </w:r>
      <w:r w:rsidRPr="00C17745">
        <w:rPr>
          <w:rStyle w:val="s10"/>
          <w:sz w:val="28"/>
          <w:szCs w:val="28"/>
        </w:rPr>
        <w:t>1балл</w:t>
      </w:r>
      <w:r w:rsidR="00385DF0">
        <w:rPr>
          <w:rStyle w:val="s10"/>
          <w:sz w:val="28"/>
          <w:szCs w:val="28"/>
        </w:rPr>
        <w:t>;</w:t>
      </w:r>
    </w:p>
    <w:p w:rsidR="00926F5D" w:rsidRPr="00C17745" w:rsidRDefault="00926F5D" w:rsidP="0042088C">
      <w:pPr>
        <w:pStyle w:val="p12"/>
        <w:spacing w:before="0" w:beforeAutospacing="0" w:after="0" w:afterAutospacing="0"/>
        <w:ind w:right="-2" w:firstLine="709"/>
        <w:jc w:val="both"/>
        <w:rPr>
          <w:rStyle w:val="s5"/>
          <w:sz w:val="28"/>
          <w:szCs w:val="28"/>
        </w:rPr>
      </w:pPr>
      <w:proofErr w:type="gramStart"/>
      <w:r w:rsidRPr="00C17745">
        <w:rPr>
          <w:rStyle w:val="s5"/>
          <w:sz w:val="28"/>
          <w:szCs w:val="28"/>
        </w:rPr>
        <w:t>Спортивный зал должен  иметь разметку под игры в волейбол, баскетбол, со съемными или с постоянно закрепленными на щитах корзинами для мяча - 1балл;</w:t>
      </w:r>
      <w:proofErr w:type="gramEnd"/>
    </w:p>
    <w:p w:rsidR="00926F5D" w:rsidRPr="00C17745" w:rsidRDefault="00926F5D" w:rsidP="0042088C">
      <w:pPr>
        <w:pStyle w:val="p66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C17745">
        <w:rPr>
          <w:rStyle w:val="s5"/>
          <w:sz w:val="28"/>
          <w:szCs w:val="28"/>
        </w:rPr>
        <w:t>При спортивном зале расстановка  спортивных снарядов в соответствии с нормами; раздевальные для мальчиков и девочек, туалетные комнаты для мальчиков и девочек, комната для учителя в надлежащем состоянии</w:t>
      </w:r>
      <w:r w:rsidRPr="00C17745">
        <w:rPr>
          <w:rStyle w:val="s5"/>
          <w:b/>
          <w:sz w:val="28"/>
          <w:szCs w:val="28"/>
        </w:rPr>
        <w:t xml:space="preserve"> - </w:t>
      </w:r>
      <w:r w:rsidRPr="00C17745">
        <w:rPr>
          <w:rStyle w:val="s5"/>
          <w:sz w:val="28"/>
          <w:szCs w:val="28"/>
        </w:rPr>
        <w:t>1балл;</w:t>
      </w:r>
    </w:p>
    <w:p w:rsidR="00926F5D" w:rsidRPr="00C17745" w:rsidRDefault="00926F5D" w:rsidP="0042088C">
      <w:pPr>
        <w:pStyle w:val="p68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C17745">
        <w:rPr>
          <w:rStyle w:val="s5"/>
          <w:sz w:val="28"/>
          <w:szCs w:val="28"/>
        </w:rPr>
        <w:t>Оснащение образовательного процесса учебным спортивным оборудованием и методическое обеспечение оценивается в соответствии с перечнем учебного оборудования для общеобразовательных учреждений России Минобразования РФ – 2 балла</w:t>
      </w:r>
      <w:r w:rsidR="00385DF0">
        <w:rPr>
          <w:rStyle w:val="s5"/>
          <w:sz w:val="28"/>
          <w:szCs w:val="28"/>
        </w:rPr>
        <w:t>;</w:t>
      </w:r>
    </w:p>
    <w:p w:rsidR="00926F5D" w:rsidRPr="00C17745" w:rsidRDefault="00926F5D" w:rsidP="0042088C">
      <w:pPr>
        <w:ind w:right="-2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Стенд ВФСК «ГТО» – выполнен в символике ГТО, отражает нормативы </w:t>
      </w:r>
      <w:r w:rsidRPr="00C17745">
        <w:rPr>
          <w:sz w:val="28"/>
          <w:szCs w:val="28"/>
          <w:lang w:val="en-US"/>
        </w:rPr>
        <w:t>I</w:t>
      </w:r>
      <w:r w:rsidRPr="00C17745">
        <w:rPr>
          <w:sz w:val="28"/>
          <w:szCs w:val="28"/>
        </w:rPr>
        <w:t>-</w:t>
      </w:r>
      <w:r w:rsidRPr="00C17745">
        <w:rPr>
          <w:sz w:val="28"/>
          <w:szCs w:val="28"/>
          <w:lang w:val="en-US"/>
        </w:rPr>
        <w:t>VI</w:t>
      </w:r>
      <w:r w:rsidRPr="00C17745">
        <w:rPr>
          <w:sz w:val="28"/>
          <w:szCs w:val="28"/>
        </w:rPr>
        <w:t xml:space="preserve"> ступеней, </w:t>
      </w:r>
      <w:proofErr w:type="gramStart"/>
      <w:r w:rsidRPr="00C17745">
        <w:rPr>
          <w:sz w:val="28"/>
          <w:szCs w:val="28"/>
        </w:rPr>
        <w:t>содержит информацию  о количественном учёте учащихся учреждения сдавших нормы ГТО  включая</w:t>
      </w:r>
      <w:proofErr w:type="gramEnd"/>
      <w:r w:rsidRPr="00C17745">
        <w:rPr>
          <w:sz w:val="28"/>
          <w:szCs w:val="28"/>
        </w:rPr>
        <w:t xml:space="preserve"> работников - 1балл. </w:t>
      </w:r>
    </w:p>
    <w:tbl>
      <w:tblPr>
        <w:tblW w:w="9786" w:type="dxa"/>
        <w:tblCellSpacing w:w="15" w:type="dxa"/>
        <w:tblLook w:val="04A0" w:firstRow="1" w:lastRow="0" w:firstColumn="1" w:lastColumn="0" w:noHBand="0" w:noVBand="1"/>
      </w:tblPr>
      <w:tblGrid>
        <w:gridCol w:w="357"/>
        <w:gridCol w:w="9072"/>
        <w:gridCol w:w="357"/>
      </w:tblGrid>
      <w:tr w:rsidR="00926F5D" w:rsidRPr="00C17745" w:rsidTr="0042088C">
        <w:trPr>
          <w:trHeight w:val="544"/>
          <w:tblCellSpacing w:w="15" w:type="dxa"/>
        </w:trPr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F5D" w:rsidRPr="00892B4F" w:rsidRDefault="00926F5D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F5D" w:rsidRPr="00892B4F" w:rsidRDefault="00926F5D" w:rsidP="009E005F">
            <w:pPr>
              <w:pStyle w:val="p43"/>
              <w:spacing w:before="0" w:beforeAutospacing="0" w:after="0" w:afterAutospacing="0"/>
              <w:ind w:left="284" w:right="-2" w:firstLine="709"/>
              <w:jc w:val="center"/>
              <w:rPr>
                <w:sz w:val="28"/>
                <w:szCs w:val="28"/>
              </w:rPr>
            </w:pPr>
          </w:p>
          <w:p w:rsidR="00926F5D" w:rsidRDefault="00926F5D" w:rsidP="009E005F">
            <w:pPr>
              <w:pStyle w:val="p43"/>
              <w:spacing w:before="0" w:beforeAutospacing="0" w:after="0" w:afterAutospacing="0"/>
              <w:ind w:right="-2"/>
              <w:jc w:val="center"/>
              <w:rPr>
                <w:sz w:val="28"/>
                <w:szCs w:val="28"/>
              </w:rPr>
            </w:pPr>
            <w:r w:rsidRPr="00892B4F">
              <w:rPr>
                <w:sz w:val="28"/>
                <w:szCs w:val="28"/>
              </w:rPr>
              <w:t>6. Критерии оценки состояния школьной территории (10 баллов)</w:t>
            </w:r>
          </w:p>
          <w:p w:rsidR="00385DF0" w:rsidRPr="00892B4F" w:rsidRDefault="00385DF0" w:rsidP="009E005F">
            <w:pPr>
              <w:pStyle w:val="p43"/>
              <w:spacing w:before="0" w:beforeAutospacing="0" w:after="0" w:afterAutospacing="0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F5D" w:rsidRPr="00C17745" w:rsidRDefault="00926F5D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</w:tr>
      <w:tr w:rsidR="00926F5D" w:rsidRPr="00C17745" w:rsidTr="0042088C">
        <w:trPr>
          <w:trHeight w:val="4198"/>
          <w:tblCellSpacing w:w="15" w:type="dxa"/>
        </w:trPr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F5D" w:rsidRPr="00C17745" w:rsidRDefault="00926F5D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6.1. Внешний вид здания - (1 балл);</w:t>
            </w:r>
          </w:p>
          <w:p w:rsidR="00926F5D" w:rsidRPr="00C17745" w:rsidRDefault="00500310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proofErr w:type="gramStart"/>
            <w:r w:rsidR="00926F5D" w:rsidRPr="00C17745">
              <w:rPr>
                <w:sz w:val="28"/>
                <w:szCs w:val="28"/>
              </w:rPr>
              <w:t>эстетический вид</w:t>
            </w:r>
            <w:proofErr w:type="gramEnd"/>
            <w:r w:rsidR="00926F5D" w:rsidRPr="00C17745">
              <w:rPr>
                <w:sz w:val="28"/>
                <w:szCs w:val="28"/>
              </w:rPr>
              <w:t xml:space="preserve"> оконных проёмов с внешней стороны – 0,25 балла;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крыльцо – 0,25 балла;</w:t>
            </w:r>
          </w:p>
          <w:p w:rsidR="00926F5D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вывеска – 0,25 балла;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флаг – 0,25 балла.</w:t>
            </w:r>
          </w:p>
          <w:p w:rsidR="00332D20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6.2. Озеленение территории (3 балла).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пришкольный огород с разнообразием овощных культур – 1  балл;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цветники - 1 балл;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 xml:space="preserve">подстриженные и побелённые </w:t>
            </w:r>
            <w:proofErr w:type="gramStart"/>
            <w:r w:rsidR="00926F5D" w:rsidRPr="00C17745">
              <w:rPr>
                <w:sz w:val="28"/>
                <w:szCs w:val="28"/>
              </w:rPr>
              <w:t>кустарники</w:t>
            </w:r>
            <w:proofErr w:type="gramEnd"/>
            <w:r w:rsidR="00926F5D" w:rsidRPr="00C17745">
              <w:rPr>
                <w:sz w:val="28"/>
                <w:szCs w:val="28"/>
              </w:rPr>
              <w:t xml:space="preserve"> и деревья - 1 балл.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6.3. Креативный подход к оформлению пришкольной территории – 1 балл.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6.4. Хозяйственная зона - 2 балла: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proofErr w:type="gramStart"/>
            <w:r w:rsidR="00926F5D" w:rsidRPr="00C17745">
              <w:rPr>
                <w:sz w:val="28"/>
                <w:szCs w:val="28"/>
              </w:rPr>
              <w:t>расположена</w:t>
            </w:r>
            <w:proofErr w:type="gramEnd"/>
            <w:r w:rsidR="00926F5D" w:rsidRPr="00C17745">
              <w:rPr>
                <w:sz w:val="28"/>
                <w:szCs w:val="28"/>
              </w:rPr>
              <w:t xml:space="preserve"> со стороны входа в производственные помещения столовой – 0,5 балла;  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 xml:space="preserve">самостоятельный въезд с улицы – 0,5 балла; </w:t>
            </w:r>
          </w:p>
          <w:p w:rsidR="00500310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 xml:space="preserve">оборудованная площадка с мусоросборником, размещённая на </w:t>
            </w:r>
            <w:r w:rsidR="00926F5D" w:rsidRPr="00C17745">
              <w:rPr>
                <w:sz w:val="28"/>
                <w:szCs w:val="28"/>
              </w:rPr>
              <w:lastRenderedPageBreak/>
              <w:t xml:space="preserve">расстоянии не менее 25,0 м. от входа на пищеблок и окон учебных классов и кабинетов и оборудованная водонепроницаемым твёрдым покрытием, размеры которого превышают площадь основания контейнеров на 1,0 м. во все стороны. </w:t>
            </w:r>
          </w:p>
          <w:p w:rsidR="00926F5D" w:rsidRPr="00C17745" w:rsidRDefault="00500310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</w:t>
            </w:r>
            <w:r w:rsidR="00926F5D" w:rsidRPr="00C17745">
              <w:rPr>
                <w:sz w:val="28"/>
                <w:szCs w:val="28"/>
              </w:rPr>
              <w:t>усоросборники имеют плотно закрывающиеся крышки – 0,5 балла;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 xml:space="preserve">заключённый </w:t>
            </w:r>
            <w:r w:rsidR="00926F5D" w:rsidRPr="00C17745">
              <w:rPr>
                <w:rFonts w:eastAsia="Calibri"/>
                <w:sz w:val="28"/>
                <w:szCs w:val="28"/>
                <w:lang w:eastAsia="en-US"/>
              </w:rPr>
              <w:t>договор  с  организацией  о  вывозе  мусора – 0,5 балла.</w:t>
            </w:r>
          </w:p>
          <w:p w:rsidR="00332D20" w:rsidRDefault="0042088C" w:rsidP="0042088C">
            <w:pPr>
              <w:tabs>
                <w:tab w:val="left" w:pos="367"/>
                <w:tab w:val="left" w:pos="484"/>
              </w:tabs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 xml:space="preserve">6.5.  </w:t>
            </w:r>
            <w:r w:rsidR="00926F5D" w:rsidRPr="00C17745">
              <w:rPr>
                <w:rFonts w:eastAsia="Calibri"/>
                <w:sz w:val="28"/>
                <w:szCs w:val="28"/>
                <w:lang w:eastAsia="en-US"/>
              </w:rPr>
              <w:t>Подъезды для спецтранспорта, возможность объезда вокруг здания - 1 балл.</w:t>
            </w:r>
          </w:p>
          <w:p w:rsidR="00926F5D" w:rsidRDefault="0042088C" w:rsidP="0042088C">
            <w:pPr>
              <w:tabs>
                <w:tab w:val="left" w:pos="367"/>
                <w:tab w:val="left" w:pos="488"/>
              </w:tabs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</w:t>
            </w:r>
            <w:r w:rsidR="00926F5D" w:rsidRPr="00C17745">
              <w:rPr>
                <w:rFonts w:eastAsia="Calibri"/>
                <w:sz w:val="28"/>
                <w:szCs w:val="28"/>
                <w:lang w:eastAsia="en-US"/>
              </w:rPr>
              <w:t>6.6.  Состояние дорожек, площадок, проездов - 1 балл:</w:t>
            </w:r>
          </w:p>
          <w:p w:rsidR="00926F5D" w:rsidRPr="00AF3143" w:rsidRDefault="0042088C" w:rsidP="0042088C">
            <w:pPr>
              <w:tabs>
                <w:tab w:val="left" w:pos="367"/>
              </w:tabs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дорожки к хозяйственным постройкам, к площадкам для мусоросборников покрыты асфальтом, бетоном и другим твёрдым покрытием – 0,5 балла;</w:t>
            </w:r>
          </w:p>
          <w:p w:rsidR="00926F5D" w:rsidRPr="00C17745" w:rsidRDefault="0042088C" w:rsidP="0042088C">
            <w:pPr>
              <w:tabs>
                <w:tab w:val="left" w:pos="367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32D20">
              <w:rPr>
                <w:sz w:val="28"/>
                <w:szCs w:val="28"/>
              </w:rPr>
              <w:t xml:space="preserve"> </w:t>
            </w:r>
            <w:proofErr w:type="spellStart"/>
            <w:r w:rsidR="00926F5D" w:rsidRPr="00C17745">
              <w:rPr>
                <w:sz w:val="28"/>
                <w:szCs w:val="28"/>
              </w:rPr>
              <w:t>отмостки</w:t>
            </w:r>
            <w:proofErr w:type="spellEnd"/>
            <w:r w:rsidR="00926F5D" w:rsidRPr="00C17745">
              <w:rPr>
                <w:sz w:val="28"/>
                <w:szCs w:val="28"/>
              </w:rPr>
              <w:t xml:space="preserve"> зданий и сооружений </w:t>
            </w:r>
            <w:proofErr w:type="gramStart"/>
            <w:r w:rsidR="00926F5D" w:rsidRPr="00C17745">
              <w:rPr>
                <w:sz w:val="28"/>
                <w:szCs w:val="28"/>
              </w:rPr>
              <w:t>очищены</w:t>
            </w:r>
            <w:proofErr w:type="gramEnd"/>
            <w:r w:rsidR="00926F5D" w:rsidRPr="00C17745">
              <w:rPr>
                <w:sz w:val="28"/>
                <w:szCs w:val="28"/>
              </w:rPr>
              <w:t xml:space="preserve"> от мусора, изготовлены из бетона, имеют целостную конструкцию – 0,25 балла; </w:t>
            </w:r>
          </w:p>
          <w:p w:rsidR="00926F5D" w:rsidRPr="00C17745" w:rsidRDefault="0042088C" w:rsidP="0042088C">
            <w:pPr>
              <w:tabs>
                <w:tab w:val="left" w:pos="367"/>
                <w:tab w:val="left" w:pos="488"/>
              </w:tabs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32D20">
              <w:rPr>
                <w:sz w:val="28"/>
                <w:szCs w:val="28"/>
              </w:rPr>
              <w:t xml:space="preserve"> </w:t>
            </w:r>
            <w:r w:rsidR="00926F5D" w:rsidRPr="00C17745">
              <w:rPr>
                <w:sz w:val="28"/>
                <w:szCs w:val="28"/>
              </w:rPr>
              <w:t>на территории отсутствуют постройки и сооружения, функционально не связанные с общеобразовательным учреждением – 0,25 балла.</w:t>
            </w:r>
          </w:p>
          <w:p w:rsidR="00926F5D" w:rsidRPr="00C17745" w:rsidRDefault="0042088C" w:rsidP="0042088C">
            <w:pPr>
              <w:tabs>
                <w:tab w:val="left" w:pos="367"/>
                <w:tab w:val="left" w:pos="488"/>
              </w:tabs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E24B2">
              <w:rPr>
                <w:sz w:val="28"/>
                <w:szCs w:val="28"/>
              </w:rPr>
              <w:t xml:space="preserve">  </w:t>
            </w:r>
            <w:r w:rsidR="00926F5D" w:rsidRPr="00C17745">
              <w:rPr>
                <w:sz w:val="28"/>
                <w:szCs w:val="28"/>
              </w:rPr>
              <w:t xml:space="preserve">6.7. </w:t>
            </w:r>
            <w:r w:rsidR="00926F5D" w:rsidRPr="00C17745">
              <w:rPr>
                <w:rFonts w:eastAsia="Calibri"/>
                <w:sz w:val="28"/>
                <w:szCs w:val="28"/>
                <w:lang w:eastAsia="en-US"/>
              </w:rPr>
              <w:t>Наличие и рабочее состояние наружного электрического освещения территории учреждения - (1 балл)</w:t>
            </w:r>
            <w:r w:rsidR="00332D2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926F5D" w:rsidRPr="00C17745" w:rsidRDefault="00926F5D" w:rsidP="009E005F">
            <w:pPr>
              <w:ind w:right="-2"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26F5D" w:rsidRPr="00892B4F" w:rsidRDefault="00926F5D" w:rsidP="009E005F">
            <w:pPr>
              <w:ind w:left="284" w:right="-2"/>
              <w:jc w:val="center"/>
              <w:rPr>
                <w:sz w:val="28"/>
                <w:szCs w:val="28"/>
              </w:rPr>
            </w:pPr>
            <w:r w:rsidRPr="00892B4F">
              <w:rPr>
                <w:sz w:val="28"/>
                <w:szCs w:val="28"/>
              </w:rPr>
              <w:t>7. Критерии оценки образовательных учреждений на предмет ан</w:t>
            </w:r>
            <w:r w:rsidR="00892B4F">
              <w:rPr>
                <w:sz w:val="28"/>
                <w:szCs w:val="28"/>
              </w:rPr>
              <w:t xml:space="preserve">титеррористической безопасности </w:t>
            </w:r>
            <w:r w:rsidRPr="00892B4F">
              <w:rPr>
                <w:sz w:val="28"/>
                <w:szCs w:val="28"/>
              </w:rPr>
              <w:t xml:space="preserve"> (10 баллов)</w:t>
            </w:r>
          </w:p>
          <w:p w:rsidR="00926F5D" w:rsidRPr="00892B4F" w:rsidRDefault="00926F5D" w:rsidP="009E005F">
            <w:pPr>
              <w:ind w:right="-2" w:firstLine="709"/>
              <w:jc w:val="both"/>
              <w:rPr>
                <w:sz w:val="28"/>
                <w:szCs w:val="28"/>
              </w:rPr>
            </w:pPr>
          </w:p>
          <w:p w:rsidR="00926F5D" w:rsidRPr="00C17745" w:rsidRDefault="0042088C" w:rsidP="009E005F">
            <w:pPr>
              <w:tabs>
                <w:tab w:val="left" w:pos="514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7.1. Наличие средств оповещения – 1 балл.</w:t>
            </w:r>
          </w:p>
          <w:p w:rsidR="00926F5D" w:rsidRPr="00C17745" w:rsidRDefault="0042088C" w:rsidP="009E005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32D20">
              <w:rPr>
                <w:sz w:val="28"/>
                <w:szCs w:val="28"/>
              </w:rPr>
              <w:t xml:space="preserve"> </w:t>
            </w:r>
            <w:r w:rsidR="00926F5D" w:rsidRPr="00C17745">
              <w:rPr>
                <w:sz w:val="28"/>
                <w:szCs w:val="28"/>
              </w:rPr>
              <w:t>7.2. Наличие кнопки экстренного вызова – 1 балл.</w:t>
            </w:r>
          </w:p>
          <w:p w:rsidR="00926F5D" w:rsidRPr="00C17745" w:rsidRDefault="0042088C" w:rsidP="009E005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32D20">
              <w:rPr>
                <w:sz w:val="28"/>
                <w:szCs w:val="28"/>
              </w:rPr>
              <w:t xml:space="preserve">  </w:t>
            </w:r>
            <w:r w:rsidR="00926F5D" w:rsidRPr="00C17745">
              <w:rPr>
                <w:sz w:val="28"/>
                <w:szCs w:val="28"/>
              </w:rPr>
              <w:t>7.3. Наличие телефона с определителем номера,  записывающего устройства разговора при экстренном вызове, журнала регистрации  лиц передающих информацию об угрозах – 1 балл.</w:t>
            </w:r>
          </w:p>
          <w:p w:rsidR="00926F5D" w:rsidRPr="00C17745" w:rsidRDefault="0042088C" w:rsidP="009E005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32D20">
              <w:rPr>
                <w:sz w:val="28"/>
                <w:szCs w:val="28"/>
              </w:rPr>
              <w:t xml:space="preserve">   </w:t>
            </w:r>
            <w:r w:rsidR="00926F5D" w:rsidRPr="00C17745">
              <w:rPr>
                <w:sz w:val="28"/>
                <w:szCs w:val="28"/>
              </w:rPr>
              <w:t>7.4. Наличие инструкции по действиям должностных лиц при угрозе террористического акта – 1 балл.</w:t>
            </w:r>
          </w:p>
          <w:p w:rsidR="00926F5D" w:rsidRPr="00C17745" w:rsidRDefault="0042088C" w:rsidP="009E005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32D20">
              <w:rPr>
                <w:sz w:val="28"/>
                <w:szCs w:val="28"/>
              </w:rPr>
              <w:t xml:space="preserve">    </w:t>
            </w:r>
            <w:r w:rsidR="00926F5D" w:rsidRPr="00C17745">
              <w:rPr>
                <w:sz w:val="28"/>
                <w:szCs w:val="28"/>
              </w:rPr>
              <w:t>7.5. Целостность  ограждения  территории учреждения – 1 балл.</w:t>
            </w:r>
          </w:p>
          <w:p w:rsidR="00926F5D" w:rsidRPr="00C17745" w:rsidRDefault="00926F5D" w:rsidP="0042088C">
            <w:pPr>
              <w:tabs>
                <w:tab w:val="left" w:pos="488"/>
                <w:tab w:val="left" w:pos="4170"/>
              </w:tabs>
              <w:ind w:left="367" w:right="-2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7.6. Обеспеченность охраны образовательного учреждения (организация дежурства персонала  в учебное, ночное время) – 1 балл.</w:t>
            </w:r>
            <w:r w:rsidR="00332D20">
              <w:rPr>
                <w:sz w:val="28"/>
                <w:szCs w:val="28"/>
              </w:rPr>
              <w:t xml:space="preserve">      </w:t>
            </w:r>
            <w:r w:rsidR="0042088C">
              <w:rPr>
                <w:sz w:val="28"/>
                <w:szCs w:val="28"/>
              </w:rPr>
              <w:t xml:space="preserve">             </w:t>
            </w:r>
            <w:r w:rsidRPr="00C17745">
              <w:rPr>
                <w:sz w:val="28"/>
                <w:szCs w:val="28"/>
              </w:rPr>
              <w:t>7.7.  Исправность аварийных выходов из здания – 1 балл.</w:t>
            </w:r>
          </w:p>
          <w:p w:rsidR="00926F5D" w:rsidRPr="00C17745" w:rsidRDefault="00332D20" w:rsidP="009E005F">
            <w:pPr>
              <w:tabs>
                <w:tab w:val="left" w:pos="417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2088C">
              <w:rPr>
                <w:sz w:val="28"/>
                <w:szCs w:val="28"/>
              </w:rPr>
              <w:t xml:space="preserve">   </w:t>
            </w:r>
            <w:r w:rsidR="00926F5D" w:rsidRPr="00C17745">
              <w:rPr>
                <w:sz w:val="28"/>
                <w:szCs w:val="28"/>
              </w:rPr>
              <w:t>7.8.  Наличие плана эвакуации из здания – 1 балл.</w:t>
            </w:r>
          </w:p>
          <w:p w:rsidR="00926F5D" w:rsidRPr="00C17745" w:rsidRDefault="0042088C" w:rsidP="009E005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7.9. Наличие паспорта безопасности  ОУ – 1 балл.</w:t>
            </w:r>
          </w:p>
          <w:p w:rsidR="00926F5D" w:rsidRPr="00C17745" w:rsidRDefault="0042088C" w:rsidP="009E005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6F5D" w:rsidRPr="00C17745">
              <w:rPr>
                <w:sz w:val="28"/>
                <w:szCs w:val="28"/>
              </w:rPr>
              <w:t>7.10. Наличие паспорта безопасности дорожного движения – 1 балл.</w:t>
            </w:r>
          </w:p>
        </w:tc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F5D" w:rsidRPr="00C17745" w:rsidRDefault="00500310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</w:t>
            </w:r>
          </w:p>
        </w:tc>
      </w:tr>
      <w:tr w:rsidR="00892B4F" w:rsidRPr="00C17745" w:rsidTr="0042088C">
        <w:trPr>
          <w:trHeight w:val="187"/>
          <w:tblCellSpacing w:w="15" w:type="dxa"/>
        </w:trPr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332D20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</w:t>
            </w:r>
          </w:p>
        </w:tc>
        <w:tc>
          <w:tcPr>
            <w:tcW w:w="9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Default="00892B4F" w:rsidP="009E005F">
            <w:pPr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</w:tr>
      <w:tr w:rsidR="00892B4F" w:rsidRPr="00C17745" w:rsidTr="0042088C">
        <w:trPr>
          <w:trHeight w:val="178"/>
          <w:tblCellSpacing w:w="15" w:type="dxa"/>
        </w:trPr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Default="00892B4F" w:rsidP="009E005F">
            <w:pPr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</w:tr>
      <w:tr w:rsidR="00892B4F" w:rsidRPr="00C17745" w:rsidTr="0042088C">
        <w:trPr>
          <w:trHeight w:val="178"/>
          <w:tblCellSpacing w:w="15" w:type="dxa"/>
        </w:trPr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Default="00892B4F" w:rsidP="009E005F">
            <w:pPr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</w:tr>
      <w:tr w:rsidR="00892B4F" w:rsidRPr="00C17745" w:rsidTr="0042088C">
        <w:trPr>
          <w:trHeight w:val="187"/>
          <w:tblCellSpacing w:w="15" w:type="dxa"/>
        </w:trPr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Default="00892B4F" w:rsidP="009E005F">
            <w:pPr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</w:tr>
      <w:tr w:rsidR="00892B4F" w:rsidRPr="00C17745" w:rsidTr="0042088C">
        <w:trPr>
          <w:trHeight w:val="178"/>
          <w:tblCellSpacing w:w="15" w:type="dxa"/>
        </w:trPr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Default="00892B4F" w:rsidP="009E005F">
            <w:pPr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</w:tr>
      <w:tr w:rsidR="00892B4F" w:rsidRPr="00C17745" w:rsidTr="0042088C">
        <w:trPr>
          <w:trHeight w:val="187"/>
          <w:tblCellSpacing w:w="15" w:type="dxa"/>
        </w:trPr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Default="00892B4F" w:rsidP="009E005F">
            <w:pPr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</w:tr>
      <w:tr w:rsidR="00892B4F" w:rsidRPr="00C17745" w:rsidTr="0042088C">
        <w:trPr>
          <w:trHeight w:val="178"/>
          <w:tblCellSpacing w:w="15" w:type="dxa"/>
        </w:trPr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Default="00892B4F" w:rsidP="009E005F">
            <w:pPr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4F" w:rsidRPr="00C17745" w:rsidRDefault="00892B4F" w:rsidP="009E005F">
            <w:pPr>
              <w:pStyle w:val="p42"/>
              <w:spacing w:before="0" w:beforeAutospacing="0" w:after="0" w:afterAutospacing="0"/>
              <w:ind w:left="284" w:right="-2" w:firstLine="709"/>
              <w:jc w:val="both"/>
              <w:rPr>
                <w:sz w:val="28"/>
                <w:szCs w:val="28"/>
              </w:rPr>
            </w:pPr>
          </w:p>
        </w:tc>
      </w:tr>
    </w:tbl>
    <w:p w:rsidR="00926F5D" w:rsidRDefault="00926F5D" w:rsidP="003C3482">
      <w:pPr>
        <w:ind w:right="-2"/>
        <w:jc w:val="center"/>
        <w:rPr>
          <w:b/>
          <w:sz w:val="28"/>
          <w:szCs w:val="28"/>
        </w:rPr>
      </w:pPr>
    </w:p>
    <w:sectPr w:rsidR="00926F5D" w:rsidSect="00922B0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FDB" w:rsidRDefault="003B6FDB" w:rsidP="004B6C51">
      <w:r>
        <w:separator/>
      </w:r>
    </w:p>
  </w:endnote>
  <w:endnote w:type="continuationSeparator" w:id="0">
    <w:p w:rsidR="003B6FDB" w:rsidRDefault="003B6FDB" w:rsidP="004B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FDB" w:rsidRDefault="003B6FDB" w:rsidP="004B6C51">
      <w:r>
        <w:separator/>
      </w:r>
    </w:p>
  </w:footnote>
  <w:footnote w:type="continuationSeparator" w:id="0">
    <w:p w:rsidR="003B6FDB" w:rsidRDefault="003B6FDB" w:rsidP="004B6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A4A2A"/>
    <w:multiLevelType w:val="hybridMultilevel"/>
    <w:tmpl w:val="804C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DF2FE9"/>
    <w:multiLevelType w:val="hybridMultilevel"/>
    <w:tmpl w:val="06FE99BA"/>
    <w:lvl w:ilvl="0" w:tplc="C6FE721C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3"/>
        </w:tabs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3"/>
        </w:tabs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3"/>
        </w:tabs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3"/>
        </w:tabs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3"/>
        </w:tabs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180"/>
      </w:pPr>
    </w:lvl>
  </w:abstractNum>
  <w:abstractNum w:abstractNumId="2">
    <w:nsid w:val="499B7D70"/>
    <w:multiLevelType w:val="hybridMultilevel"/>
    <w:tmpl w:val="A4F48CB0"/>
    <w:lvl w:ilvl="0" w:tplc="B902160E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851135"/>
    <w:multiLevelType w:val="hybridMultilevel"/>
    <w:tmpl w:val="AF5AB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72C"/>
    <w:rsid w:val="000758A4"/>
    <w:rsid w:val="00085D8C"/>
    <w:rsid w:val="000B3DC0"/>
    <w:rsid w:val="00125D75"/>
    <w:rsid w:val="00137C3A"/>
    <w:rsid w:val="001B2E49"/>
    <w:rsid w:val="001D0E56"/>
    <w:rsid w:val="001E56E6"/>
    <w:rsid w:val="001F02C3"/>
    <w:rsid w:val="001F0819"/>
    <w:rsid w:val="00200C81"/>
    <w:rsid w:val="00232742"/>
    <w:rsid w:val="002633E5"/>
    <w:rsid w:val="002670CC"/>
    <w:rsid w:val="0027491F"/>
    <w:rsid w:val="00281CAC"/>
    <w:rsid w:val="003077C6"/>
    <w:rsid w:val="0031035A"/>
    <w:rsid w:val="00332D20"/>
    <w:rsid w:val="00385DF0"/>
    <w:rsid w:val="00393188"/>
    <w:rsid w:val="003A3F7F"/>
    <w:rsid w:val="003B3A99"/>
    <w:rsid w:val="003B6FDB"/>
    <w:rsid w:val="003C3482"/>
    <w:rsid w:val="003C7754"/>
    <w:rsid w:val="003E24B2"/>
    <w:rsid w:val="003E7152"/>
    <w:rsid w:val="003F2736"/>
    <w:rsid w:val="0040682B"/>
    <w:rsid w:val="0042088C"/>
    <w:rsid w:val="00463CD8"/>
    <w:rsid w:val="004B6C51"/>
    <w:rsid w:val="00500310"/>
    <w:rsid w:val="00555733"/>
    <w:rsid w:val="005B4F68"/>
    <w:rsid w:val="005E272C"/>
    <w:rsid w:val="006B59D0"/>
    <w:rsid w:val="00754A24"/>
    <w:rsid w:val="0087758F"/>
    <w:rsid w:val="00892B4F"/>
    <w:rsid w:val="00922B0A"/>
    <w:rsid w:val="00926F5D"/>
    <w:rsid w:val="00935AE5"/>
    <w:rsid w:val="00946790"/>
    <w:rsid w:val="009B5B55"/>
    <w:rsid w:val="009E005F"/>
    <w:rsid w:val="00A017EE"/>
    <w:rsid w:val="00A04199"/>
    <w:rsid w:val="00A05E60"/>
    <w:rsid w:val="00A470B5"/>
    <w:rsid w:val="00A51AD0"/>
    <w:rsid w:val="00A74454"/>
    <w:rsid w:val="00A775B2"/>
    <w:rsid w:val="00A92F46"/>
    <w:rsid w:val="00AC08F8"/>
    <w:rsid w:val="00B055A4"/>
    <w:rsid w:val="00B078F8"/>
    <w:rsid w:val="00B37093"/>
    <w:rsid w:val="00B64B47"/>
    <w:rsid w:val="00B72F0F"/>
    <w:rsid w:val="00C15A87"/>
    <w:rsid w:val="00C8320F"/>
    <w:rsid w:val="00C87FFB"/>
    <w:rsid w:val="00D855BF"/>
    <w:rsid w:val="00D91342"/>
    <w:rsid w:val="00DA42CA"/>
    <w:rsid w:val="00DA4C5B"/>
    <w:rsid w:val="00DC4F0A"/>
    <w:rsid w:val="00E04283"/>
    <w:rsid w:val="00E31F90"/>
    <w:rsid w:val="00E730EC"/>
    <w:rsid w:val="00EC2647"/>
    <w:rsid w:val="00F15121"/>
    <w:rsid w:val="00F55BC7"/>
    <w:rsid w:val="00F74096"/>
    <w:rsid w:val="00F97835"/>
    <w:rsid w:val="00FC07B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F5D"/>
    <w:pPr>
      <w:ind w:left="720"/>
      <w:contextualSpacing/>
    </w:pPr>
  </w:style>
  <w:style w:type="paragraph" w:customStyle="1" w:styleId="p12">
    <w:name w:val="p12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42">
    <w:name w:val="p42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43">
    <w:name w:val="p43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44">
    <w:name w:val="p44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66">
    <w:name w:val="p66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68">
    <w:name w:val="p68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p69">
    <w:name w:val="p69"/>
    <w:basedOn w:val="a"/>
    <w:rsid w:val="00926F5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926F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926F5D"/>
    <w:pPr>
      <w:ind w:left="720"/>
    </w:pPr>
    <w:rPr>
      <w:sz w:val="28"/>
      <w:szCs w:val="22"/>
      <w:lang w:eastAsia="en-US"/>
    </w:rPr>
  </w:style>
  <w:style w:type="character" w:customStyle="1" w:styleId="s1">
    <w:name w:val="s1"/>
    <w:basedOn w:val="a0"/>
    <w:rsid w:val="00926F5D"/>
  </w:style>
  <w:style w:type="character" w:customStyle="1" w:styleId="s10">
    <w:name w:val="s10"/>
    <w:basedOn w:val="a0"/>
    <w:rsid w:val="00926F5D"/>
  </w:style>
  <w:style w:type="character" w:customStyle="1" w:styleId="s5">
    <w:name w:val="s5"/>
    <w:basedOn w:val="a0"/>
    <w:rsid w:val="00926F5D"/>
  </w:style>
  <w:style w:type="table" w:styleId="a4">
    <w:name w:val="Table Grid"/>
    <w:basedOn w:val="a1"/>
    <w:rsid w:val="00926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926F5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26F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F5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B6C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B6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B6C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C3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0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2069526.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4A07D-5669-4EC1-AC5A-E9277413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3798</Words>
  <Characters>21650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57</cp:revision>
  <cp:lastPrinted>2019-05-28T07:43:00Z</cp:lastPrinted>
  <dcterms:created xsi:type="dcterms:W3CDTF">2018-04-27T08:18:00Z</dcterms:created>
  <dcterms:modified xsi:type="dcterms:W3CDTF">2019-05-28T08:10:00Z</dcterms:modified>
</cp:coreProperties>
</file>