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4AB" w:rsidRDefault="003D34AB" w:rsidP="00850057"/>
    <w:p w:rsidR="00E6467A" w:rsidRPr="00026D63" w:rsidRDefault="00E6467A" w:rsidP="000F0FAB">
      <w:pPr>
        <w:jc w:val="center"/>
      </w:pPr>
      <w:r w:rsidRPr="00026D63">
        <w:rPr>
          <w:noProof/>
        </w:rPr>
        <w:drawing>
          <wp:inline distT="0" distB="0" distL="0" distR="0">
            <wp:extent cx="619125" cy="9144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67A" w:rsidRPr="00422600" w:rsidRDefault="00E6467A" w:rsidP="00E6467A">
      <w:pPr>
        <w:jc w:val="center"/>
        <w:rPr>
          <w:sz w:val="28"/>
          <w:szCs w:val="28"/>
        </w:rPr>
      </w:pPr>
      <w:r w:rsidRPr="00422600">
        <w:rPr>
          <w:sz w:val="28"/>
          <w:szCs w:val="28"/>
        </w:rPr>
        <w:t>Администрация Абанского района</w:t>
      </w:r>
    </w:p>
    <w:p w:rsidR="00E6467A" w:rsidRPr="00422600" w:rsidRDefault="00E6467A" w:rsidP="00E6467A">
      <w:pPr>
        <w:jc w:val="center"/>
        <w:rPr>
          <w:sz w:val="28"/>
          <w:szCs w:val="28"/>
        </w:rPr>
      </w:pPr>
      <w:r w:rsidRPr="00422600">
        <w:rPr>
          <w:sz w:val="28"/>
          <w:szCs w:val="28"/>
        </w:rPr>
        <w:t>Красноярского края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  <w:r w:rsidRPr="00026D63">
        <w:rPr>
          <w:sz w:val="28"/>
          <w:szCs w:val="28"/>
        </w:rPr>
        <w:t>ПОСТ</w:t>
      </w:r>
      <w:r w:rsidRPr="00026D63">
        <w:rPr>
          <w:noProof/>
          <w:sz w:val="28"/>
          <w:szCs w:val="28"/>
        </w:rPr>
        <w:t>А</w:t>
      </w:r>
      <w:r w:rsidRPr="00026D63">
        <w:rPr>
          <w:sz w:val="28"/>
          <w:szCs w:val="28"/>
        </w:rPr>
        <w:t>НОВЛЕНИЕ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</w:tblGrid>
      <w:tr w:rsidR="00E6467A" w:rsidRPr="00026D63" w:rsidTr="005F7714">
        <w:trPr>
          <w:trHeight w:val="341"/>
        </w:trPr>
        <w:tc>
          <w:tcPr>
            <w:tcW w:w="4068" w:type="dxa"/>
          </w:tcPr>
          <w:p w:rsidR="00E6467A" w:rsidRPr="00026D63" w:rsidRDefault="0068690E" w:rsidP="00422600">
            <w:r>
              <w:rPr>
                <w:sz w:val="28"/>
                <w:szCs w:val="28"/>
              </w:rPr>
              <w:t>30</w:t>
            </w:r>
            <w:r w:rsidR="00585AD3" w:rsidRPr="00026D63">
              <w:rPr>
                <w:sz w:val="28"/>
                <w:szCs w:val="28"/>
              </w:rPr>
              <w:t>.</w:t>
            </w:r>
            <w:r w:rsidR="00085B9A" w:rsidRPr="00026D6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7</w:t>
            </w:r>
            <w:r w:rsidR="00503D00" w:rsidRPr="00026D6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2018</w:t>
            </w:r>
          </w:p>
        </w:tc>
        <w:tc>
          <w:tcPr>
            <w:tcW w:w="1800" w:type="dxa"/>
          </w:tcPr>
          <w:p w:rsidR="00E6467A" w:rsidRPr="00026D63" w:rsidRDefault="00526633" w:rsidP="00993A2A">
            <w:r w:rsidRPr="00026D63">
              <w:rPr>
                <w:sz w:val="28"/>
              </w:rPr>
              <w:t xml:space="preserve">      </w:t>
            </w:r>
            <w:r w:rsidR="00E6467A" w:rsidRPr="00026D63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E6467A" w:rsidRPr="00C45479" w:rsidRDefault="005F7714" w:rsidP="0068690E">
            <w:pPr>
              <w:tabs>
                <w:tab w:val="left" w:pos="3192"/>
              </w:tabs>
              <w:ind w:right="-108"/>
            </w:pPr>
            <w:r>
              <w:rPr>
                <w:sz w:val="28"/>
              </w:rPr>
              <w:t xml:space="preserve">                              </w:t>
            </w:r>
            <w:r w:rsidR="00526633" w:rsidRPr="00026D6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="0068690E">
              <w:rPr>
                <w:sz w:val="28"/>
              </w:rPr>
              <w:t xml:space="preserve">    №336-п</w:t>
            </w:r>
          </w:p>
        </w:tc>
      </w:tr>
    </w:tbl>
    <w:p w:rsidR="00E6467A" w:rsidRPr="00026D63" w:rsidRDefault="00E6467A" w:rsidP="00E6467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570"/>
      </w:tblGrid>
      <w:tr w:rsidR="00E6467A" w:rsidRPr="00B445E5" w:rsidTr="00526633">
        <w:trPr>
          <w:trHeight w:val="1138"/>
        </w:trPr>
        <w:tc>
          <w:tcPr>
            <w:tcW w:w="10314" w:type="dxa"/>
          </w:tcPr>
          <w:p w:rsidR="00E6467A" w:rsidRPr="00B445E5" w:rsidRDefault="00D13704" w:rsidP="00422600">
            <w:pPr>
              <w:pStyle w:val="af"/>
              <w:spacing w:line="192" w:lineRule="auto"/>
              <w:ind w:left="0"/>
              <w:jc w:val="center"/>
            </w:pPr>
            <w:r>
              <w:rPr>
                <w:sz w:val="28"/>
                <w:szCs w:val="28"/>
              </w:rPr>
              <w:t>О</w:t>
            </w:r>
            <w:r w:rsidRPr="00D13704">
              <w:rPr>
                <w:sz w:val="28"/>
                <w:szCs w:val="28"/>
              </w:rPr>
              <w:t xml:space="preserve"> внесении изменений в административный регламент  предоставления муниципальной услуги по предоставлению разрешения на отклонение от предельных параметров разрешенного  строительства, реконструкции объектов капитального строительства, утвержденный постановлением администрации Абанского района от 01.03.2016 №62-п</w:t>
            </w:r>
          </w:p>
        </w:tc>
      </w:tr>
    </w:tbl>
    <w:p w:rsidR="00E6467A" w:rsidRPr="00B445E5" w:rsidRDefault="00E6467A" w:rsidP="00E6467A">
      <w:pPr>
        <w:rPr>
          <w:sz w:val="28"/>
          <w:szCs w:val="28"/>
        </w:rPr>
      </w:pPr>
    </w:p>
    <w:p w:rsidR="00D13704" w:rsidRDefault="00E6467A" w:rsidP="00E6467A">
      <w:pPr>
        <w:jc w:val="both"/>
        <w:rPr>
          <w:sz w:val="28"/>
          <w:szCs w:val="28"/>
        </w:rPr>
      </w:pPr>
      <w:r w:rsidRPr="00B445E5">
        <w:rPr>
          <w:sz w:val="28"/>
          <w:szCs w:val="28"/>
        </w:rPr>
        <w:tab/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услуги </w:t>
      </w:r>
      <w:r w:rsidR="002F61A6" w:rsidRPr="00D13704">
        <w:rPr>
          <w:sz w:val="28"/>
          <w:szCs w:val="28"/>
        </w:rPr>
        <w:t>по предоставлению разрешения на отклонение от предельных параметров разрешенного  строительства, реконструкции объектов капитального строительства</w:t>
      </w:r>
      <w:r w:rsidRPr="00B445E5">
        <w:rPr>
          <w:sz w:val="28"/>
          <w:szCs w:val="28"/>
        </w:rPr>
        <w:t xml:space="preserve">, руководствуясь ст.ст. </w:t>
      </w:r>
      <w:r w:rsidR="00ED5999" w:rsidRPr="00B445E5">
        <w:rPr>
          <w:sz w:val="28"/>
          <w:szCs w:val="28"/>
        </w:rPr>
        <w:t>43</w:t>
      </w:r>
      <w:r w:rsidRPr="00B445E5">
        <w:rPr>
          <w:sz w:val="28"/>
          <w:szCs w:val="28"/>
        </w:rPr>
        <w:t xml:space="preserve">, </w:t>
      </w:r>
      <w:r w:rsidR="00ED5999" w:rsidRPr="00B445E5">
        <w:rPr>
          <w:sz w:val="28"/>
          <w:szCs w:val="28"/>
        </w:rPr>
        <w:t>44</w:t>
      </w:r>
      <w:r w:rsidRPr="00B445E5">
        <w:rPr>
          <w:sz w:val="28"/>
          <w:szCs w:val="28"/>
        </w:rPr>
        <w:t xml:space="preserve"> </w:t>
      </w:r>
      <w:r w:rsidRPr="00772AB9">
        <w:rPr>
          <w:sz w:val="28"/>
          <w:szCs w:val="28"/>
        </w:rPr>
        <w:t xml:space="preserve">Устава Абанского района Красноярского края, </w:t>
      </w:r>
    </w:p>
    <w:p w:rsidR="00E6467A" w:rsidRPr="00772AB9" w:rsidRDefault="00E6467A" w:rsidP="00E6467A">
      <w:pPr>
        <w:jc w:val="both"/>
        <w:rPr>
          <w:sz w:val="28"/>
          <w:szCs w:val="28"/>
        </w:rPr>
      </w:pPr>
      <w:r w:rsidRPr="00772AB9">
        <w:rPr>
          <w:sz w:val="28"/>
          <w:szCs w:val="28"/>
        </w:rPr>
        <w:t>ПОСТАНОВЛЯЮ:</w:t>
      </w:r>
    </w:p>
    <w:p w:rsidR="007F43E7" w:rsidRPr="004702A8" w:rsidRDefault="004702A8" w:rsidP="004702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F43E7" w:rsidRPr="004702A8">
        <w:rPr>
          <w:sz w:val="28"/>
          <w:szCs w:val="28"/>
        </w:rPr>
        <w:t>В</w:t>
      </w:r>
      <w:r w:rsidR="00B445E5" w:rsidRPr="004702A8">
        <w:rPr>
          <w:sz w:val="28"/>
          <w:szCs w:val="28"/>
        </w:rPr>
        <w:t xml:space="preserve">нести в административный регламент предоставления муниципальной услуги </w:t>
      </w:r>
      <w:r w:rsidR="00F95135" w:rsidRPr="004702A8">
        <w:rPr>
          <w:sz w:val="28"/>
          <w:szCs w:val="28"/>
        </w:rPr>
        <w:t>по предоставлению разрешения на отклонение от предельных параметров разрешенного  строительства, реконструкции объектов капитального строительства, утвержденный постановлением администрации Абанского района от 01.03.2016 №62-п</w:t>
      </w:r>
      <w:r w:rsidR="007F43E7" w:rsidRPr="004702A8">
        <w:rPr>
          <w:sz w:val="28"/>
          <w:szCs w:val="28"/>
        </w:rPr>
        <w:t xml:space="preserve">  следующие изменения:</w:t>
      </w:r>
    </w:p>
    <w:p w:rsidR="00F80B11" w:rsidRDefault="004702A8" w:rsidP="004702A8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F80B11">
        <w:rPr>
          <w:sz w:val="28"/>
          <w:szCs w:val="28"/>
        </w:rPr>
        <w:t>подпункт 1 пункта 2.8 изложить в новой редакции:</w:t>
      </w:r>
    </w:p>
    <w:p w:rsidR="00F80B11" w:rsidRPr="00F80B11" w:rsidRDefault="00F80B11" w:rsidP="00F80B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«1) нарушены требования технических регламентов при размещении объектов капитального строительства или реконструкции;»;</w:t>
      </w:r>
    </w:p>
    <w:p w:rsidR="004E145D" w:rsidRDefault="004702A8" w:rsidP="004702A8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42ACF">
        <w:rPr>
          <w:sz w:val="28"/>
          <w:szCs w:val="28"/>
        </w:rPr>
        <w:t>пун</w:t>
      </w:r>
      <w:r w:rsidR="0026294E">
        <w:rPr>
          <w:sz w:val="28"/>
          <w:szCs w:val="28"/>
        </w:rPr>
        <w:t>кт</w:t>
      </w:r>
      <w:r w:rsidR="00D42ACF">
        <w:rPr>
          <w:sz w:val="28"/>
          <w:szCs w:val="28"/>
        </w:rPr>
        <w:t xml:space="preserve"> 2.8</w:t>
      </w:r>
      <w:r w:rsidR="004364CA">
        <w:rPr>
          <w:sz w:val="28"/>
          <w:szCs w:val="28"/>
        </w:rPr>
        <w:t xml:space="preserve"> </w:t>
      </w:r>
      <w:r w:rsidR="00D42ACF">
        <w:rPr>
          <w:sz w:val="28"/>
          <w:szCs w:val="28"/>
        </w:rPr>
        <w:t>дополнить</w:t>
      </w:r>
      <w:r w:rsidR="0026294E">
        <w:rPr>
          <w:sz w:val="28"/>
          <w:szCs w:val="28"/>
        </w:rPr>
        <w:t xml:space="preserve"> подпунктом 3:</w:t>
      </w:r>
    </w:p>
    <w:p w:rsidR="0026294E" w:rsidRDefault="0026294E" w:rsidP="0068690E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«3)несоответствие отклонения ограничениям использования объектов недвижимости, установленным на приаэродромной территории.»</w:t>
      </w:r>
      <w:r w:rsidR="004702A8">
        <w:rPr>
          <w:sz w:val="28"/>
          <w:szCs w:val="28"/>
        </w:rPr>
        <w:t>;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C13D11">
        <w:rPr>
          <w:sz w:val="28"/>
          <w:szCs w:val="28"/>
        </w:rPr>
        <w:t>пункт 2.12 изложить в новой редакции: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«2.12.1. Степень информированности заявителя о порядке предоставления муниципальной услуги.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lastRenderedPageBreak/>
        <w:t>2.12.2. Возможность выбора заявителем формы обращения за предоставлением муниципальной услуги.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2.12.3. Своевременность предоставления муниципальной услуги в соответствии со стандартом ее предоставления, установленным Регламентом.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2.12.4. Отсутствие обоснованных жалоб от заявителя о нарушении сроков и качества предоставления муниципальной услуги.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2.12.5. Создание условий для беспрепятственного доступа в здание, где предоставляется муниципальная услуга для маломобильных групп населения.»;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C13D11">
        <w:rPr>
          <w:sz w:val="28"/>
          <w:szCs w:val="28"/>
        </w:rPr>
        <w:t>. раздел 2 дополнить пунктом 2.13:</w:t>
      </w:r>
    </w:p>
    <w:p w:rsidR="003D34AB" w:rsidRPr="00C13D11" w:rsidRDefault="003D34AB" w:rsidP="003D34AB">
      <w:pPr>
        <w:jc w:val="center"/>
        <w:rPr>
          <w:i/>
          <w:sz w:val="28"/>
          <w:szCs w:val="28"/>
        </w:rPr>
      </w:pPr>
      <w:r w:rsidRPr="00C13D11">
        <w:rPr>
          <w:sz w:val="28"/>
          <w:szCs w:val="28"/>
        </w:rPr>
        <w:t>«</w:t>
      </w:r>
      <w:r w:rsidRPr="00C13D11">
        <w:rPr>
          <w:i/>
          <w:sz w:val="28"/>
          <w:szCs w:val="28"/>
        </w:rPr>
        <w:t>2.13. Особенности предоставления муниципальной услуги в электронном виде, состав действий, которые заявитель вправе совершить в электронной форме при получении муниципальной услуги с использованием портала государственных и муниципальных услуг</w:t>
      </w:r>
    </w:p>
    <w:p w:rsidR="003D34AB" w:rsidRPr="00C13D11" w:rsidRDefault="003D34AB" w:rsidP="003D34AB">
      <w:pPr>
        <w:jc w:val="center"/>
        <w:rPr>
          <w:sz w:val="28"/>
          <w:szCs w:val="28"/>
        </w:rPr>
      </w:pP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При предоставлении муниципальной услуги посредством портала государственных и муниципальных услуг заявителю обеспечивается: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1) получение информации о порядке и сроках предоставления муниципальной услуги;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2) формирование заявления;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3) прием и регистрация заявления и иных документов, необходимых для предоставления услуги;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4) получение сведений о ходе предоставления муниципальной услуги;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5) получение электронного сообщения о результате предоставления муниципальной услуги;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6) досудебное (внесудебное) обжалование решений и действий (бездействия) органа, предоставляющего муниципальную услугу, а также его должностных лиц.</w:t>
      </w:r>
    </w:p>
    <w:p w:rsidR="003D34AB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Для получения муниципальной услуги в электронной форме заявителям предоставляется возможность направить документы, необходимые для предоставления муниципальной услуги, через портал государственных и муниципальных услуг путем заполнения специальной электронной формы.»;</w:t>
      </w:r>
    </w:p>
    <w:p w:rsidR="004702A8" w:rsidRDefault="004702A8" w:rsidP="0026294E">
      <w:pPr>
        <w:pStyle w:val="u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D34AB">
        <w:rPr>
          <w:sz w:val="28"/>
          <w:szCs w:val="28"/>
        </w:rPr>
        <w:t>5</w:t>
      </w:r>
      <w:r>
        <w:rPr>
          <w:sz w:val="28"/>
          <w:szCs w:val="28"/>
        </w:rPr>
        <w:t>. раздел 5 изложить в новой редакции:</w:t>
      </w:r>
    </w:p>
    <w:p w:rsidR="003D34AB" w:rsidRDefault="003D34AB" w:rsidP="003D34AB">
      <w:pPr>
        <w:pStyle w:val="u"/>
        <w:spacing w:before="0" w:beforeAutospacing="0" w:after="0" w:afterAutospacing="0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9213D5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BB04C9"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  <w:r>
        <w:rPr>
          <w:b/>
          <w:sz w:val="28"/>
          <w:szCs w:val="28"/>
        </w:rPr>
        <w:t>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r>
        <w:rPr>
          <w:sz w:val="28"/>
          <w:szCs w:val="28"/>
        </w:rPr>
        <w:t xml:space="preserve"> </w:t>
      </w:r>
    </w:p>
    <w:p w:rsidR="003D34AB" w:rsidRDefault="003D34AB" w:rsidP="003D34AB">
      <w:pPr>
        <w:pStyle w:val="u"/>
        <w:spacing w:before="0" w:beforeAutospacing="0" w:after="0" w:afterAutospacing="0"/>
        <w:ind w:left="709"/>
        <w:jc w:val="center"/>
        <w:rPr>
          <w:sz w:val="28"/>
          <w:szCs w:val="28"/>
        </w:rPr>
      </w:pP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</w:t>
      </w:r>
      <w:r w:rsidRPr="00B20B10">
        <w:rPr>
          <w:sz w:val="28"/>
          <w:szCs w:val="28"/>
        </w:rPr>
        <w:t>. Заявитель имеет право на обжалование решений, действий (бездействия) Отдела, должностных лиц либо муниципальных служащих</w:t>
      </w:r>
      <w:r>
        <w:rPr>
          <w:sz w:val="28"/>
          <w:szCs w:val="28"/>
        </w:rPr>
        <w:t xml:space="preserve"> Отдела, многофункционального центра, работника многофункционального центра, а также</w:t>
      </w:r>
      <w:r w:rsidRPr="00D20642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организаций, осуществляющих функции по предоставлению муниципальных услуг, или их работников</w:t>
      </w:r>
      <w:r w:rsidRPr="00B20B10">
        <w:rPr>
          <w:sz w:val="28"/>
          <w:szCs w:val="28"/>
        </w:rPr>
        <w:t xml:space="preserve"> в досудебном (внесудебном) порядке.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2. Жалоба в порядке подчиненности на решения или действия (бездействие) должностных лиц, муниципальных служащих Отдела подается на имя руководителя Отдела.</w:t>
      </w:r>
    </w:p>
    <w:p w:rsidR="003D34AB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>Жалоба в порядке подчиненности на решения или действия (бездействие) руководителя Отдела</w:t>
      </w:r>
      <w:r>
        <w:rPr>
          <w:sz w:val="28"/>
          <w:szCs w:val="28"/>
        </w:rPr>
        <w:t>, Комиссии</w:t>
      </w:r>
      <w:r w:rsidRPr="00B20B10">
        <w:rPr>
          <w:sz w:val="28"/>
          <w:szCs w:val="28"/>
        </w:rPr>
        <w:t xml:space="preserve"> подается на имя Главы администрации Абанского района.</w:t>
      </w:r>
    </w:p>
    <w:p w:rsidR="003D34AB" w:rsidRPr="00D20642" w:rsidRDefault="003D34AB" w:rsidP="003D34AB">
      <w:pPr>
        <w:ind w:firstLine="709"/>
        <w:jc w:val="both"/>
        <w:rPr>
          <w:sz w:val="28"/>
          <w:szCs w:val="28"/>
        </w:rPr>
      </w:pPr>
      <w:r w:rsidRPr="00D20642">
        <w:rPr>
          <w:sz w:val="28"/>
          <w:szCs w:val="28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</w:t>
      </w:r>
      <w:r>
        <w:rPr>
          <w:sz w:val="28"/>
          <w:szCs w:val="28"/>
        </w:rPr>
        <w:t>осуществляющих функции по предоставлению муниципальных услуг</w:t>
      </w:r>
      <w:r w:rsidRPr="00D20642">
        <w:rPr>
          <w:sz w:val="28"/>
          <w:szCs w:val="28"/>
        </w:rPr>
        <w:t>, подаются руководителям этих организаций.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3. Основанием для начала процедуры досудебного (внесудебного) обжалования является поступление жалобы.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>Жалоба подается в письменной форме на бумажном носителе, в электронной форме.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>Жалоба</w:t>
      </w:r>
      <w:r>
        <w:rPr>
          <w:sz w:val="28"/>
          <w:szCs w:val="28"/>
        </w:rPr>
        <w:t xml:space="preserve"> на решения и действия (бездействия) </w:t>
      </w:r>
      <w:r w:rsidRPr="00B20B10">
        <w:rPr>
          <w:sz w:val="28"/>
          <w:szCs w:val="28"/>
        </w:rPr>
        <w:t>Отдела, должностных лиц либо муниципальных служащих</w:t>
      </w:r>
      <w:r>
        <w:rPr>
          <w:sz w:val="28"/>
          <w:szCs w:val="28"/>
        </w:rPr>
        <w:t xml:space="preserve"> Отдела, многофункционального центра, работника многофункционального центра, а также</w:t>
      </w:r>
      <w:r w:rsidRPr="00D206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организаций, осуществляющих функции по предоставлению муниципальных услуг, или их работников </w:t>
      </w:r>
      <w:r w:rsidRPr="00B20B10">
        <w:rPr>
          <w:sz w:val="28"/>
          <w:szCs w:val="28"/>
        </w:rPr>
        <w:t xml:space="preserve"> может быть направлена по почте, через многофункциональный центр, с использованием информационно-телекоммуникационной сети Интернет, Сайта,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4. Предметом досудебного (внесудебного) обжалования является: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>1) нарушение срока регистрации Заявления</w:t>
      </w:r>
      <w:r>
        <w:rPr>
          <w:sz w:val="28"/>
          <w:szCs w:val="28"/>
        </w:rPr>
        <w:t>, запроса, указанного в статье 15.1 Федерального закона от 27.07.2010 №210-ФЗ «Об организации предоставления государственных и муниципальных услуг» (далее  Закон)</w:t>
      </w:r>
      <w:r w:rsidRPr="00B20B10">
        <w:rPr>
          <w:sz w:val="28"/>
          <w:szCs w:val="28"/>
        </w:rPr>
        <w:t>;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2) нарушение срока предоставления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униципальной услуги</w:t>
      </w:r>
      <w:r>
        <w:rPr>
          <w:sz w:val="28"/>
          <w:szCs w:val="28"/>
        </w:rPr>
        <w:t>.</w:t>
      </w:r>
      <w:r w:rsidRPr="00C57D5F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возможно,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9" w:history="1">
        <w:r w:rsidRPr="00C57D5F">
          <w:rPr>
            <w:sz w:val="28"/>
            <w:szCs w:val="28"/>
          </w:rPr>
          <w:t>частью 1.3 статьи 16</w:t>
        </w:r>
      </w:hyperlink>
      <w:r w:rsidRPr="00C57D5F">
        <w:rPr>
          <w:sz w:val="28"/>
          <w:szCs w:val="28"/>
        </w:rPr>
        <w:t xml:space="preserve"> Закона;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lastRenderedPageBreak/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униципальной услуги;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для предоставления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униципальной услуги;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5) </w:t>
      </w:r>
      <w:r w:rsidRPr="00287AB3">
        <w:rPr>
          <w:sz w:val="28"/>
          <w:szCs w:val="28"/>
        </w:rPr>
        <w:t xml:space="preserve">отказ в предоставлении </w:t>
      </w:r>
      <w:r>
        <w:rPr>
          <w:sz w:val="28"/>
          <w:szCs w:val="28"/>
        </w:rPr>
        <w:t>м</w:t>
      </w:r>
      <w:r w:rsidRPr="00287AB3">
        <w:rPr>
          <w:sz w:val="28"/>
          <w:szCs w:val="28"/>
        </w:rPr>
        <w:t xml:space="preserve">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возможно,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>
        <w:rPr>
          <w:sz w:val="28"/>
          <w:szCs w:val="28"/>
        </w:rPr>
        <w:t>м</w:t>
      </w:r>
      <w:r w:rsidRPr="00287AB3">
        <w:rPr>
          <w:sz w:val="28"/>
          <w:szCs w:val="28"/>
        </w:rPr>
        <w:t xml:space="preserve">униципальной услуги в полном объеме в порядке, определенном </w:t>
      </w:r>
      <w:hyperlink r:id="rId10" w:history="1">
        <w:r w:rsidRPr="00287AB3">
          <w:rPr>
            <w:sz w:val="28"/>
            <w:szCs w:val="28"/>
          </w:rPr>
          <w:t>частью 1.3 статьи 16</w:t>
        </w:r>
      </w:hyperlink>
      <w:r w:rsidRPr="00287AB3">
        <w:rPr>
          <w:sz w:val="28"/>
          <w:szCs w:val="28"/>
        </w:rPr>
        <w:t xml:space="preserve"> Закона;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6) требование у Заявителя при предоставлении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D34AB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7) отказ органа, предоставляющего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 xml:space="preserve">униципальную услугу, должностного лица органа, предоставляющего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 xml:space="preserve">униципальную услугу, в исправлении допущенных опечаток и ошибок в выданных в результате предоставления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униципальной услуги документах либо нарушение установленного срока внесения таких исправлений</w:t>
      </w:r>
      <w:r>
        <w:rPr>
          <w:sz w:val="28"/>
          <w:szCs w:val="28"/>
        </w:rPr>
        <w:t>.</w:t>
      </w:r>
      <w:r w:rsidRPr="00E34CD5">
        <w:t xml:space="preserve"> </w:t>
      </w:r>
      <w:r w:rsidRPr="00E34CD5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возможно,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>
        <w:rPr>
          <w:sz w:val="28"/>
          <w:szCs w:val="28"/>
        </w:rPr>
        <w:t>м</w:t>
      </w:r>
      <w:r w:rsidRPr="00E34CD5">
        <w:rPr>
          <w:sz w:val="28"/>
          <w:szCs w:val="28"/>
        </w:rPr>
        <w:t xml:space="preserve">униципальной услуги в полном объеме в порядке, определенном </w:t>
      </w:r>
      <w:hyperlink r:id="rId11" w:history="1">
        <w:r w:rsidRPr="00E34CD5">
          <w:rPr>
            <w:sz w:val="28"/>
            <w:szCs w:val="28"/>
          </w:rPr>
          <w:t>частью 1.3 статьи 16</w:t>
        </w:r>
      </w:hyperlink>
      <w:r w:rsidRPr="00E34CD5">
        <w:rPr>
          <w:sz w:val="28"/>
          <w:szCs w:val="28"/>
        </w:rPr>
        <w:t xml:space="preserve"> Закона;</w:t>
      </w:r>
    </w:p>
    <w:p w:rsidR="003D34AB" w:rsidRDefault="003D34AB" w:rsidP="003D34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3D34AB" w:rsidRDefault="003D34AB" w:rsidP="003D34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r w:rsidRPr="000F3018">
        <w:rPr>
          <w:sz w:val="28"/>
          <w:szCs w:val="28"/>
        </w:rPr>
        <w:t xml:space="preserve"> </w:t>
      </w:r>
      <w:r w:rsidRPr="00E34CD5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возможно, в случае, если на многофункциональный центр, решения и действия (бездействие) которого </w:t>
      </w:r>
      <w:r w:rsidRPr="00E34CD5">
        <w:rPr>
          <w:sz w:val="28"/>
          <w:szCs w:val="28"/>
        </w:rPr>
        <w:lastRenderedPageBreak/>
        <w:t xml:space="preserve">обжалуются, возложена функция по предоставлению </w:t>
      </w:r>
      <w:r>
        <w:rPr>
          <w:sz w:val="28"/>
          <w:szCs w:val="28"/>
        </w:rPr>
        <w:t>м</w:t>
      </w:r>
      <w:r w:rsidRPr="00E34CD5">
        <w:rPr>
          <w:sz w:val="28"/>
          <w:szCs w:val="28"/>
        </w:rPr>
        <w:t xml:space="preserve">униципальной услуги в полном объеме в порядке, определенном </w:t>
      </w:r>
      <w:hyperlink r:id="rId12" w:history="1">
        <w:r w:rsidRPr="00E34CD5">
          <w:rPr>
            <w:sz w:val="28"/>
            <w:szCs w:val="28"/>
          </w:rPr>
          <w:t>частью 1.3 статьи 16</w:t>
        </w:r>
      </w:hyperlink>
      <w:r w:rsidRPr="00E34CD5">
        <w:rPr>
          <w:sz w:val="28"/>
          <w:szCs w:val="28"/>
        </w:rPr>
        <w:t xml:space="preserve"> Закона;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5. Жалоба должна содержать: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1) наименование органа, предоставляющего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 xml:space="preserve">униципальную услугу, должностного лица органа, предоставляющего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униципальную услугу, либо муниципального служащего,</w:t>
      </w:r>
      <w:r>
        <w:rPr>
          <w:sz w:val="28"/>
          <w:szCs w:val="28"/>
        </w:rPr>
        <w:t xml:space="preserve"> многофункционального центра, его </w:t>
      </w:r>
      <w:r w:rsidRPr="00255696">
        <w:rPr>
          <w:sz w:val="28"/>
          <w:szCs w:val="28"/>
        </w:rPr>
        <w:t>руководителя и (или) работника, организаций осуществляющих функции по предоставлению муниципальных услуг, или их руководителей и (или)         работников решения и действия (бездействие) которых обжалуются;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3) сведения об обжалуемых решениях и действиях (бездействии) органа, предоставляющего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 xml:space="preserve">униципальную услугу, должностного лица органа, предоставляющего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униципальную услугу, либо муниципального служащего</w:t>
      </w:r>
      <w:r>
        <w:rPr>
          <w:sz w:val="28"/>
          <w:szCs w:val="28"/>
        </w:rPr>
        <w:t>, многофункционального центра, работника многофункционального центра,</w:t>
      </w:r>
      <w:r w:rsidRPr="000D30AB">
        <w:rPr>
          <w:sz w:val="28"/>
          <w:szCs w:val="28"/>
        </w:rPr>
        <w:t xml:space="preserve"> организаций осуществляющих функции по предоставлению муниципальных услуг, или их работников;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 xml:space="preserve">униципальную услугу, должностного лица органа, предоставляющего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униципальную услугу, либо муниципального служащего</w:t>
      </w:r>
      <w:r>
        <w:rPr>
          <w:sz w:val="28"/>
          <w:szCs w:val="28"/>
        </w:rPr>
        <w:t>,</w:t>
      </w:r>
      <w:r w:rsidRPr="000D30AB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многофункционального центра, работника многофункционального центра,</w:t>
      </w:r>
      <w:r w:rsidRPr="000D30AB">
        <w:rPr>
          <w:sz w:val="28"/>
          <w:szCs w:val="28"/>
        </w:rPr>
        <w:t xml:space="preserve"> организаций осуществляющих функции по предоставлению муниципальных услуг, или их работников</w:t>
      </w:r>
      <w:r w:rsidRPr="00B20B10">
        <w:rPr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6. Заявитель имеет право на получение информации и документов, необходимых для обоснования и рассмотрения жалобы.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7. Жалоба</w:t>
      </w:r>
      <w:r>
        <w:rPr>
          <w:sz w:val="28"/>
          <w:szCs w:val="28"/>
        </w:rPr>
        <w:t>, поступившая в орган, предоставляющий муниципальную услугу, многофункциональный центр, учредителю многофункционального центра, в организацию</w:t>
      </w:r>
      <w:r w:rsidRPr="000D30AB">
        <w:rPr>
          <w:sz w:val="28"/>
          <w:szCs w:val="28"/>
        </w:rPr>
        <w:t xml:space="preserve"> осуществляющ</w:t>
      </w:r>
      <w:r>
        <w:rPr>
          <w:sz w:val="28"/>
          <w:szCs w:val="28"/>
        </w:rPr>
        <w:t>ую</w:t>
      </w:r>
      <w:r w:rsidRPr="000D30AB">
        <w:rPr>
          <w:sz w:val="28"/>
          <w:szCs w:val="28"/>
        </w:rPr>
        <w:t xml:space="preserve"> функции по предоставлению муниципальных услуг</w:t>
      </w:r>
      <w:r>
        <w:rPr>
          <w:sz w:val="28"/>
          <w:szCs w:val="28"/>
        </w:rPr>
        <w:t xml:space="preserve">, </w:t>
      </w:r>
      <w:r w:rsidRPr="00B20B10">
        <w:rPr>
          <w:sz w:val="28"/>
          <w:szCs w:val="28"/>
        </w:rPr>
        <w:t xml:space="preserve">подлежит рассмотрению в течение 15 </w:t>
      </w:r>
      <w:r>
        <w:rPr>
          <w:sz w:val="28"/>
          <w:szCs w:val="28"/>
        </w:rPr>
        <w:t>рабочих дней со дня ее регистрации, а в</w:t>
      </w:r>
      <w:r w:rsidRPr="00B20B10">
        <w:rPr>
          <w:sz w:val="28"/>
          <w:szCs w:val="28"/>
        </w:rPr>
        <w:t xml:space="preserve">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внесения таких исправлений жалоба подлежит рассмотрению в течение 5 </w:t>
      </w:r>
      <w:r>
        <w:rPr>
          <w:sz w:val="28"/>
          <w:szCs w:val="28"/>
        </w:rPr>
        <w:t xml:space="preserve">рабочих </w:t>
      </w:r>
      <w:r w:rsidRPr="00B20B10">
        <w:rPr>
          <w:sz w:val="28"/>
          <w:szCs w:val="28"/>
        </w:rPr>
        <w:t>дней со дня ее регистрации.</w:t>
      </w:r>
    </w:p>
    <w:p w:rsidR="003D34AB" w:rsidRPr="008759A6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8</w:t>
      </w:r>
      <w:r w:rsidRPr="008759A6">
        <w:rPr>
          <w:sz w:val="28"/>
          <w:szCs w:val="28"/>
        </w:rPr>
        <w:t xml:space="preserve">. Руководитель Отдела проводит личный прием Заявителей в установленные для приема дни и время в порядке, установленном </w:t>
      </w:r>
      <w:hyperlink r:id="rId13" w:history="1">
        <w:r w:rsidRPr="008759A6">
          <w:rPr>
            <w:sz w:val="28"/>
            <w:szCs w:val="28"/>
          </w:rPr>
          <w:t>статьей 13</w:t>
        </w:r>
      </w:hyperlink>
      <w:r w:rsidRPr="008759A6">
        <w:rPr>
          <w:sz w:val="28"/>
          <w:szCs w:val="28"/>
        </w:rPr>
        <w:t xml:space="preserve"> Федерального закона от 02.05.2006 N 59-ФЗ «О порядке рассмотрения обращений граждан Российской Федерации».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8759A6">
        <w:rPr>
          <w:sz w:val="28"/>
          <w:szCs w:val="28"/>
        </w:rPr>
        <w:t xml:space="preserve">9. Ответ на жалобу Заявителя не дается в случаях, установленных Федеральным </w:t>
      </w:r>
      <w:hyperlink r:id="rId14" w:history="1">
        <w:r w:rsidRPr="008759A6">
          <w:rPr>
            <w:sz w:val="28"/>
            <w:szCs w:val="28"/>
          </w:rPr>
          <w:t>законом</w:t>
        </w:r>
      </w:hyperlink>
      <w:r w:rsidRPr="008759A6">
        <w:rPr>
          <w:sz w:val="28"/>
          <w:szCs w:val="28"/>
        </w:rPr>
        <w:t xml:space="preserve"> от</w:t>
      </w:r>
      <w:r w:rsidRPr="00B20B10">
        <w:rPr>
          <w:sz w:val="28"/>
          <w:szCs w:val="28"/>
        </w:rPr>
        <w:t xml:space="preserve"> 02.05.2006 N 59-ФЗ «О порядке рассмотрения обращений граждан Российской Федерации».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5.10</w:t>
      </w:r>
      <w:r w:rsidRPr="00B20B10">
        <w:rPr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3D34AB" w:rsidRDefault="003D34AB" w:rsidP="003D34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1) </w:t>
      </w:r>
      <w:r>
        <w:rPr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>2) в удовлетворении жалобы отказывается.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Pr="00B20B10">
        <w:rPr>
          <w:sz w:val="28"/>
          <w:szCs w:val="28"/>
        </w:rPr>
        <w:t>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D34AB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Pr="00B20B10">
        <w:rPr>
          <w:sz w:val="28"/>
          <w:szCs w:val="28"/>
        </w:rPr>
        <w:t xml:space="preserve">2. 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>
        <w:rPr>
          <w:sz w:val="28"/>
          <w:szCs w:val="28"/>
        </w:rPr>
        <w:t>должностное лицо, работник наделенные полномочиями по рассмотрению жалоб</w:t>
      </w:r>
      <w:r w:rsidRPr="00B20B10">
        <w:rPr>
          <w:sz w:val="28"/>
          <w:szCs w:val="28"/>
        </w:rPr>
        <w:t>, незамедлительно направля</w:t>
      </w:r>
      <w:r>
        <w:rPr>
          <w:sz w:val="28"/>
          <w:szCs w:val="28"/>
        </w:rPr>
        <w:t>ю</w:t>
      </w:r>
      <w:r w:rsidRPr="00B20B10">
        <w:rPr>
          <w:sz w:val="28"/>
          <w:szCs w:val="28"/>
        </w:rPr>
        <w:t>т имеющиеся материалы в органы прокуратуры.</w:t>
      </w:r>
    </w:p>
    <w:p w:rsidR="003D34AB" w:rsidRPr="00C71E38" w:rsidRDefault="003D34AB" w:rsidP="003D34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 </w:t>
      </w:r>
      <w:r w:rsidRPr="00C71E38">
        <w:rPr>
          <w:sz w:val="28"/>
          <w:szCs w:val="28"/>
        </w:rPr>
        <w:t xml:space="preserve">Заявители (юридические лица и индивидуальные предприниматели), вправе подать жалобу </w:t>
      </w:r>
      <w:r>
        <w:rPr>
          <w:sz w:val="28"/>
          <w:szCs w:val="28"/>
        </w:rPr>
        <w:t xml:space="preserve">в антимонопольный орган на </w:t>
      </w:r>
      <w:r w:rsidRPr="00C71E38">
        <w:rPr>
          <w:sz w:val="28"/>
          <w:szCs w:val="28"/>
        </w:rPr>
        <w:t xml:space="preserve">акты и (или) действия (бездействие) органа местного самоуправления, участвующего в предоставлении  муниципальной услуги, должностных лиц указанного органа при осуществлении в отношении заявителей,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15" w:history="1">
        <w:r w:rsidRPr="00C71E38">
          <w:rPr>
            <w:sz w:val="28"/>
            <w:szCs w:val="28"/>
          </w:rPr>
          <w:t>частью 2 статьи 6</w:t>
        </w:r>
      </w:hyperlink>
      <w:r w:rsidRPr="00C71E38">
        <w:rPr>
          <w:sz w:val="28"/>
          <w:szCs w:val="28"/>
        </w:rPr>
        <w:t xml:space="preserve"> Градостроительного кодекса Российской Федерации, в части:</w:t>
      </w:r>
    </w:p>
    <w:p w:rsidR="003D34AB" w:rsidRPr="00C71E38" w:rsidRDefault="003D34AB" w:rsidP="003D34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E38">
        <w:rPr>
          <w:sz w:val="28"/>
          <w:szCs w:val="28"/>
        </w:rPr>
        <w:t>а) нарушения установленных сроков осуществления процедуры, включенной в исчерпывающий перечень процедур в соответствующей сфере строительства;</w:t>
      </w:r>
    </w:p>
    <w:p w:rsidR="004702A8" w:rsidRPr="00B445E5" w:rsidRDefault="003D34AB" w:rsidP="003D34AB">
      <w:pPr>
        <w:ind w:firstLine="709"/>
        <w:jc w:val="both"/>
        <w:rPr>
          <w:sz w:val="28"/>
          <w:szCs w:val="28"/>
        </w:rPr>
      </w:pPr>
      <w:r w:rsidRPr="00C71E38">
        <w:rPr>
          <w:sz w:val="28"/>
          <w:szCs w:val="28"/>
        </w:rPr>
        <w:t>б) предъявления требования осуществить процедуру, не включенную в исчерпывающий перечень процедур в соответствующей сфере строительства.</w:t>
      </w:r>
      <w:r>
        <w:rPr>
          <w:sz w:val="28"/>
          <w:szCs w:val="28"/>
        </w:rPr>
        <w:t>»</w:t>
      </w:r>
      <w:r w:rsidR="008E6772">
        <w:rPr>
          <w:sz w:val="28"/>
          <w:szCs w:val="28"/>
        </w:rPr>
        <w:t>.</w:t>
      </w:r>
    </w:p>
    <w:p w:rsidR="00E6467A" w:rsidRPr="00B445E5" w:rsidRDefault="004702A8" w:rsidP="004702A8">
      <w:pPr>
        <w:pStyle w:val="af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12AA9" w:rsidRPr="00B445E5">
        <w:rPr>
          <w:sz w:val="28"/>
          <w:szCs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16" w:history="1">
        <w:r w:rsidR="00A45E22" w:rsidRPr="00B445E5">
          <w:rPr>
            <w:sz w:val="28"/>
            <w:szCs w:val="28"/>
          </w:rPr>
          <w:t>http://abannet.ru</w:t>
        </w:r>
      </w:hyperlink>
      <w:r w:rsidR="00F12AA9" w:rsidRPr="00B445E5">
        <w:rPr>
          <w:sz w:val="28"/>
          <w:szCs w:val="28"/>
        </w:rPr>
        <w:t>.</w:t>
      </w:r>
    </w:p>
    <w:p w:rsidR="0012505A" w:rsidRPr="004702A8" w:rsidRDefault="004702A8" w:rsidP="004702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A4677" w:rsidRPr="004702A8">
        <w:rPr>
          <w:sz w:val="28"/>
          <w:szCs w:val="28"/>
        </w:rPr>
        <w:t xml:space="preserve">Контроль за выполнением данного постановления </w:t>
      </w:r>
      <w:r w:rsidR="00B51C57" w:rsidRPr="004702A8">
        <w:rPr>
          <w:sz w:val="28"/>
          <w:szCs w:val="28"/>
        </w:rPr>
        <w:t xml:space="preserve">возложить на </w:t>
      </w:r>
      <w:r w:rsidR="00CC6FBB" w:rsidRPr="004702A8">
        <w:rPr>
          <w:sz w:val="28"/>
          <w:szCs w:val="28"/>
        </w:rPr>
        <w:t>заместителя главы администрации Абанского района, начальника отдела информационного, правового и кадрового обеспечения – Кортелев</w:t>
      </w:r>
      <w:r w:rsidR="004364CA" w:rsidRPr="004702A8">
        <w:rPr>
          <w:sz w:val="28"/>
          <w:szCs w:val="28"/>
        </w:rPr>
        <w:t>у</w:t>
      </w:r>
      <w:r w:rsidR="00CC6FBB" w:rsidRPr="004702A8">
        <w:rPr>
          <w:sz w:val="28"/>
          <w:szCs w:val="28"/>
        </w:rPr>
        <w:t xml:space="preserve"> О.В</w:t>
      </w:r>
      <w:r w:rsidR="00DA4677" w:rsidRPr="004702A8">
        <w:rPr>
          <w:sz w:val="28"/>
          <w:szCs w:val="28"/>
        </w:rPr>
        <w:t>.</w:t>
      </w:r>
    </w:p>
    <w:p w:rsidR="00DA4677" w:rsidRPr="004702A8" w:rsidRDefault="004702A8" w:rsidP="004702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A4677" w:rsidRPr="004702A8">
        <w:rPr>
          <w:sz w:val="28"/>
          <w:szCs w:val="28"/>
        </w:rPr>
        <w:t xml:space="preserve">Постановление вступает в силу в день, следующий за днем его официального опубликования.  </w:t>
      </w:r>
    </w:p>
    <w:p w:rsidR="00E00E02" w:rsidRPr="00B445E5" w:rsidRDefault="00E00E02" w:rsidP="00563965">
      <w:pPr>
        <w:tabs>
          <w:tab w:val="left" w:pos="2010"/>
        </w:tabs>
        <w:rPr>
          <w:sz w:val="28"/>
          <w:szCs w:val="28"/>
        </w:rPr>
      </w:pPr>
    </w:p>
    <w:p w:rsidR="00E6467A" w:rsidRPr="00B445E5" w:rsidRDefault="00E6467A" w:rsidP="00563965">
      <w:pPr>
        <w:tabs>
          <w:tab w:val="left" w:pos="2010"/>
        </w:tabs>
        <w:rPr>
          <w:sz w:val="28"/>
          <w:szCs w:val="28"/>
        </w:rPr>
      </w:pPr>
      <w:r w:rsidRPr="00B445E5">
        <w:rPr>
          <w:sz w:val="28"/>
          <w:szCs w:val="28"/>
        </w:rPr>
        <w:tab/>
      </w:r>
    </w:p>
    <w:p w:rsidR="0068690E" w:rsidRDefault="0068690E" w:rsidP="0068690E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68690E" w:rsidRDefault="0068690E" w:rsidP="0068690E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 Абанского района                                    С.Д. Горнакова</w:t>
      </w:r>
    </w:p>
    <w:p w:rsidR="0068690E" w:rsidRDefault="0068690E" w:rsidP="0068690E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D73C1B" w:rsidRPr="00B445E5" w:rsidRDefault="00D73C1B" w:rsidP="00E6467A">
      <w:pPr>
        <w:rPr>
          <w:sz w:val="28"/>
          <w:szCs w:val="28"/>
        </w:rPr>
      </w:pPr>
    </w:p>
    <w:p w:rsidR="00A7049F" w:rsidRDefault="00A7049F" w:rsidP="00E6467A"/>
    <w:p w:rsidR="00A52A2B" w:rsidRDefault="00A52A2B" w:rsidP="00E6467A"/>
    <w:p w:rsidR="00A52A2B" w:rsidRDefault="00A52A2B" w:rsidP="00E6467A"/>
    <w:p w:rsidR="00A52A2B" w:rsidRDefault="00A52A2B" w:rsidP="00E6467A"/>
    <w:sectPr w:rsidR="00A52A2B" w:rsidSect="003D34AB">
      <w:footerReference w:type="even" r:id="rId17"/>
      <w:footerReference w:type="default" r:id="rId18"/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04F" w:rsidRDefault="008F404F" w:rsidP="00A36E75">
      <w:r>
        <w:separator/>
      </w:r>
    </w:p>
  </w:endnote>
  <w:endnote w:type="continuationSeparator" w:id="0">
    <w:p w:rsidR="008F404F" w:rsidRDefault="008F404F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05699F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04F" w:rsidRDefault="008F404F" w:rsidP="00A36E75">
      <w:r>
        <w:separator/>
      </w:r>
    </w:p>
  </w:footnote>
  <w:footnote w:type="continuationSeparator" w:id="0">
    <w:p w:rsidR="008F404F" w:rsidRDefault="008F404F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680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5B6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99F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1F73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5B5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94E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51F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1A6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88C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4AB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1E62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600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4CA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2A8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491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412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7F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14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4566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6D8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690E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72A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1ED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057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D7F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772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D2D"/>
    <w:rsid w:val="008F3FCA"/>
    <w:rsid w:val="008F404F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93C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9F3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D1E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479"/>
    <w:rsid w:val="00C45848"/>
    <w:rsid w:val="00C460AF"/>
    <w:rsid w:val="00C46401"/>
    <w:rsid w:val="00C46570"/>
    <w:rsid w:val="00C467A5"/>
    <w:rsid w:val="00C46C6A"/>
    <w:rsid w:val="00C46CFE"/>
    <w:rsid w:val="00C474CC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6BE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3E91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2ACF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3E50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1E4"/>
    <w:rsid w:val="00F32285"/>
    <w:rsid w:val="00F337FE"/>
    <w:rsid w:val="00F341ED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BBE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672"/>
    <w:rsid w:val="00F77E4C"/>
    <w:rsid w:val="00F80079"/>
    <w:rsid w:val="00F8025C"/>
    <w:rsid w:val="00F804A8"/>
    <w:rsid w:val="00F8077A"/>
    <w:rsid w:val="00F8078F"/>
    <w:rsid w:val="00F80B11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35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9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B67D831481DE711A5D0AC20B8B78B7C15A743E9EFF23CA6C2E9701F899CEB72F827FFA763E5219A3N6YDB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44A1062FB1CA4BE48C5FE12400E5814CB2D9FAC43067FF739266E72C36536F0FE86CE02E24043D0j5qAJ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abannet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44A1062FB1CA4BE48C5FE12400E5814CB2D9FAC43067FF739266E72C36536F0FE86CE02E24043D0j5qA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FB48F857BD9AAF0CCEAA64E6576527D165F7A7BB7857A31F81E0A19824B46FC8BC5CC2486E8BD6BF705H" TargetMode="External"/><Relationship Id="rId10" Type="http://schemas.openxmlformats.org/officeDocument/2006/relationships/hyperlink" Target="consultantplus://offline/ref=D44A1062FB1CA4BE48C5FE12400E5814CB2D9FAC43067FF739266E72C36536F0FE86CE02E24043D0j5qAJ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4A1062FB1CA4BE48C5FE12400E5814CB2D9FAC43067FF739266E72C36536F0FE86CE02E24043D0j5qAJ" TargetMode="External"/><Relationship Id="rId14" Type="http://schemas.openxmlformats.org/officeDocument/2006/relationships/hyperlink" Target="consultantplus://offline/ref=B67D831481DE711A5D0AC20B8B78B7C15A743E9EFF23CA6C2E9701F899NCYE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6B98D-D47C-421A-8B62-4DD7F99B0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3796</TotalTime>
  <Pages>1</Pages>
  <Words>2346</Words>
  <Characters>13378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15693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160</cp:revision>
  <cp:lastPrinted>2018-07-30T08:24:00Z</cp:lastPrinted>
  <dcterms:created xsi:type="dcterms:W3CDTF">2014-03-05T02:30:00Z</dcterms:created>
  <dcterms:modified xsi:type="dcterms:W3CDTF">2018-08-10T06:14:00Z</dcterms:modified>
</cp:coreProperties>
</file>