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24" w:rsidRDefault="00405E24" w:rsidP="00405E24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405E24" w:rsidRDefault="00405E24" w:rsidP="00405E24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AE653E" w:rsidRDefault="00AE653E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</w:pPr>
    </w:p>
    <w:p w:rsidR="00405E24" w:rsidRDefault="00AE653E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 w:rsidRPr="00AE653E">
        <w:rPr>
          <w:sz w:val="28"/>
          <w:szCs w:val="28"/>
        </w:rPr>
        <w:t>06</w:t>
      </w:r>
      <w:r w:rsidR="00405E24" w:rsidRPr="00AE653E">
        <w:rPr>
          <w:sz w:val="28"/>
          <w:szCs w:val="28"/>
        </w:rPr>
        <w:t>.</w:t>
      </w:r>
      <w:r>
        <w:rPr>
          <w:sz w:val="28"/>
        </w:rPr>
        <w:t>02</w:t>
      </w:r>
      <w:r w:rsidR="00405E24">
        <w:rPr>
          <w:sz w:val="28"/>
        </w:rPr>
        <w:t>.201</w:t>
      </w:r>
      <w:r w:rsidR="0065351C">
        <w:rPr>
          <w:sz w:val="28"/>
        </w:rPr>
        <w:t>8</w:t>
      </w:r>
      <w:r w:rsidR="00405E24">
        <w:rPr>
          <w:sz w:val="28"/>
        </w:rPr>
        <w:t xml:space="preserve">                                         п</w:t>
      </w:r>
      <w:proofErr w:type="gramStart"/>
      <w:r w:rsidR="00405E24">
        <w:rPr>
          <w:sz w:val="28"/>
        </w:rPr>
        <w:t>.А</w:t>
      </w:r>
      <w:proofErr w:type="gramEnd"/>
      <w:r w:rsidR="00405E24">
        <w:rPr>
          <w:sz w:val="28"/>
        </w:rPr>
        <w:t xml:space="preserve">бан                                                 </w:t>
      </w:r>
      <w:r w:rsidR="00C91D2F">
        <w:rPr>
          <w:sz w:val="28"/>
        </w:rPr>
        <w:t xml:space="preserve">  </w:t>
      </w:r>
      <w:r w:rsidR="00405E24">
        <w:rPr>
          <w:sz w:val="28"/>
        </w:rPr>
        <w:t>№</w:t>
      </w:r>
      <w:r w:rsidR="00C91D2F">
        <w:rPr>
          <w:sz w:val="28"/>
        </w:rPr>
        <w:t>34</w:t>
      </w:r>
      <w:r w:rsidR="00405E24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E24" w:rsidRDefault="00405E24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</w:p>
    <w:p w:rsidR="00405E24" w:rsidRDefault="00405E24" w:rsidP="00405E24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>», в соответствии с Федеральным законом от 29.12.2004 №191-ФЗ «О  ведении в действие Градостроительного кодекса Российской Федерации»,  приказом  Министерства экономического развития Российской Федерации от 01.09.2014 г. N 540 «Об утверждении классификатора видов разрешенного использования земельных участков, ст.ст. 43, 44 Устава Абанского района</w:t>
      </w:r>
      <w:proofErr w:type="gramEnd"/>
      <w:r>
        <w:rPr>
          <w:sz w:val="28"/>
          <w:szCs w:val="28"/>
        </w:rPr>
        <w:t xml:space="preserve"> Красноярского края,</w:t>
      </w:r>
      <w:r>
        <w:rPr>
          <w:sz w:val="28"/>
        </w:rPr>
        <w:t xml:space="preserve">  </w:t>
      </w:r>
    </w:p>
    <w:p w:rsidR="00405E24" w:rsidRDefault="00405E24" w:rsidP="00405E24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24:01:120200</w:t>
      </w:r>
      <w:r w:rsidR="0065351C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65351C">
        <w:rPr>
          <w:sz w:val="28"/>
          <w:szCs w:val="28"/>
        </w:rPr>
        <w:t>375</w:t>
      </w:r>
      <w:r>
        <w:rPr>
          <w:sz w:val="28"/>
          <w:szCs w:val="28"/>
        </w:rPr>
        <w:t xml:space="preserve">, площадью </w:t>
      </w:r>
      <w:r w:rsidR="00865845">
        <w:rPr>
          <w:sz w:val="28"/>
          <w:szCs w:val="28"/>
        </w:rPr>
        <w:t xml:space="preserve">672 </w:t>
      </w:r>
      <w:r>
        <w:rPr>
          <w:sz w:val="28"/>
          <w:szCs w:val="28"/>
        </w:rPr>
        <w:t xml:space="preserve">кв.м.,  расположенного по  адресу: 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</w:t>
      </w:r>
      <w:r w:rsidR="005B2571">
        <w:rPr>
          <w:sz w:val="28"/>
          <w:szCs w:val="28"/>
        </w:rPr>
        <w:t>Березовский сельсовет</w:t>
      </w:r>
      <w:r>
        <w:rPr>
          <w:sz w:val="28"/>
          <w:szCs w:val="28"/>
        </w:rPr>
        <w:t xml:space="preserve">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 с вида «</w:t>
      </w:r>
      <w:r w:rsidR="00D81708">
        <w:rPr>
          <w:sz w:val="28"/>
          <w:szCs w:val="28"/>
        </w:rPr>
        <w:t xml:space="preserve">для </w:t>
      </w:r>
      <w:r>
        <w:rPr>
          <w:sz w:val="28"/>
          <w:szCs w:val="28"/>
        </w:rPr>
        <w:t>сельскохозяйственно</w:t>
      </w:r>
      <w:r w:rsidR="00D81708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D81708">
        <w:rPr>
          <w:sz w:val="28"/>
          <w:szCs w:val="28"/>
        </w:rPr>
        <w:t>производства</w:t>
      </w:r>
      <w:r>
        <w:rPr>
          <w:sz w:val="28"/>
          <w:szCs w:val="28"/>
        </w:rPr>
        <w:t>» на вид «энергетика».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405E24" w:rsidRDefault="00405E24" w:rsidP="00405E2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405E24" w:rsidRDefault="00405E24" w:rsidP="00405E24">
      <w:pPr>
        <w:jc w:val="both"/>
        <w:rPr>
          <w:sz w:val="28"/>
          <w:szCs w:val="28"/>
        </w:rPr>
      </w:pPr>
    </w:p>
    <w:p w:rsidR="00405E24" w:rsidRDefault="00405E24" w:rsidP="00405E24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 w:rsidP="0018106A">
      <w:r>
        <w:rPr>
          <w:sz w:val="28"/>
        </w:rPr>
        <w:lastRenderedPageBreak/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06A" w:rsidRDefault="0018106A" w:rsidP="0018106A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18106A" w:rsidRDefault="0018106A" w:rsidP="001810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18106A" w:rsidRDefault="0018106A" w:rsidP="0018106A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18106A" w:rsidRDefault="0018106A" w:rsidP="0018106A"/>
    <w:p w:rsidR="0018106A" w:rsidRDefault="004C5545" w:rsidP="001810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12</w:t>
      </w:r>
      <w:r w:rsidR="0018106A">
        <w:rPr>
          <w:sz w:val="28"/>
        </w:rPr>
        <w:t>.0</w:t>
      </w:r>
      <w:r>
        <w:rPr>
          <w:sz w:val="28"/>
        </w:rPr>
        <w:t>2</w:t>
      </w:r>
      <w:r w:rsidR="0018106A">
        <w:rPr>
          <w:sz w:val="28"/>
        </w:rPr>
        <w:t>.201</w:t>
      </w:r>
      <w:r w:rsidR="00C07A00">
        <w:rPr>
          <w:sz w:val="28"/>
        </w:rPr>
        <w:t>8</w:t>
      </w:r>
      <w:r w:rsidR="0018106A">
        <w:rPr>
          <w:sz w:val="28"/>
        </w:rPr>
        <w:t xml:space="preserve">                                        п</w:t>
      </w:r>
      <w:proofErr w:type="gramStart"/>
      <w:r w:rsidR="0018106A">
        <w:rPr>
          <w:sz w:val="28"/>
        </w:rPr>
        <w:t>.А</w:t>
      </w:r>
      <w:proofErr w:type="gramEnd"/>
      <w:r w:rsidR="0018106A">
        <w:rPr>
          <w:sz w:val="28"/>
        </w:rPr>
        <w:t xml:space="preserve">бан                                               </w:t>
      </w:r>
      <w:r w:rsidR="00C07A00">
        <w:rPr>
          <w:sz w:val="28"/>
        </w:rPr>
        <w:t xml:space="preserve">   </w:t>
      </w:r>
      <w:r w:rsidR="0018106A">
        <w:rPr>
          <w:sz w:val="28"/>
        </w:rPr>
        <w:t xml:space="preserve"> </w:t>
      </w:r>
      <w:r>
        <w:rPr>
          <w:sz w:val="28"/>
        </w:rPr>
        <w:t xml:space="preserve"> </w:t>
      </w:r>
      <w:r w:rsidR="0018106A">
        <w:rPr>
          <w:sz w:val="28"/>
        </w:rPr>
        <w:t>№</w:t>
      </w:r>
      <w:r>
        <w:rPr>
          <w:sz w:val="28"/>
        </w:rPr>
        <w:t>50</w:t>
      </w:r>
      <w:r w:rsidR="0018106A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106A" w:rsidRDefault="0018106A" w:rsidP="001810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18106A" w:rsidRDefault="0018106A" w:rsidP="0018106A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установлении  вида  разрешенного</w:t>
      </w:r>
    </w:p>
    <w:p w:rsidR="0018106A" w:rsidRDefault="0018106A" w:rsidP="0018106A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земельному участку</w:t>
      </w:r>
    </w:p>
    <w:p w:rsidR="0018106A" w:rsidRDefault="0018106A" w:rsidP="0018106A">
      <w:pPr>
        <w:spacing w:line="192" w:lineRule="auto"/>
        <w:rPr>
          <w:sz w:val="28"/>
          <w:szCs w:val="28"/>
        </w:rPr>
      </w:pPr>
    </w:p>
    <w:p w:rsidR="0018106A" w:rsidRDefault="00C07A00" w:rsidP="0018106A">
      <w:pPr>
        <w:ind w:firstLine="709"/>
        <w:jc w:val="both"/>
        <w:rPr>
          <w:sz w:val="28"/>
        </w:rPr>
      </w:pPr>
      <w:r>
        <w:rPr>
          <w:sz w:val="28"/>
          <w:szCs w:val="28"/>
        </w:rPr>
        <w:t>На основании запроса «Федеральной кадастровой палаты Федеральной службы государственной регистрации, кадастра и картографии» по Красноярскому краю,  в</w:t>
      </w:r>
      <w:r w:rsidR="0018106A">
        <w:rPr>
          <w:sz w:val="28"/>
          <w:szCs w:val="28"/>
        </w:rPr>
        <w:t xml:space="preserve"> соответствии с Федеральным законом от 29.12.2004 №191-ФЗ «О  ведении в действие Градостроительного кодекса Российской Федерации»,  </w:t>
      </w:r>
      <w:r w:rsidR="004E6484">
        <w:rPr>
          <w:sz w:val="28"/>
          <w:szCs w:val="28"/>
        </w:rPr>
        <w:t>ст. 20 «Ж</w:t>
      </w:r>
      <w:proofErr w:type="gramStart"/>
      <w:r w:rsidR="004E6484">
        <w:rPr>
          <w:sz w:val="28"/>
          <w:szCs w:val="28"/>
        </w:rPr>
        <w:t>1</w:t>
      </w:r>
      <w:proofErr w:type="gramEnd"/>
      <w:r w:rsidR="004E6484">
        <w:rPr>
          <w:sz w:val="28"/>
          <w:szCs w:val="28"/>
        </w:rPr>
        <w:t xml:space="preserve">» - «Зоны застройки индивидуальными жилыми» Правил землепользования и застройки муниципального образования </w:t>
      </w:r>
      <w:proofErr w:type="spellStart"/>
      <w:r w:rsidR="004E6484">
        <w:rPr>
          <w:sz w:val="28"/>
          <w:szCs w:val="28"/>
        </w:rPr>
        <w:t>Долгомостовский</w:t>
      </w:r>
      <w:proofErr w:type="spellEnd"/>
      <w:r w:rsidR="004E6484">
        <w:rPr>
          <w:sz w:val="28"/>
          <w:szCs w:val="28"/>
        </w:rPr>
        <w:t xml:space="preserve"> сельсовет Абанского района Красноярского края, утвержденных Решением  сессии </w:t>
      </w:r>
      <w:proofErr w:type="spellStart"/>
      <w:r w:rsidR="004E6484">
        <w:rPr>
          <w:sz w:val="28"/>
          <w:szCs w:val="28"/>
        </w:rPr>
        <w:t>Долгомостовского</w:t>
      </w:r>
      <w:proofErr w:type="spellEnd"/>
      <w:r w:rsidR="004E6484">
        <w:rPr>
          <w:sz w:val="28"/>
          <w:szCs w:val="28"/>
        </w:rPr>
        <w:t xml:space="preserve">  сельского  Совета депутатов от 22.11.2012 № 40-93Р</w:t>
      </w:r>
      <w:r w:rsidR="0018106A">
        <w:rPr>
          <w:sz w:val="28"/>
          <w:szCs w:val="28"/>
        </w:rPr>
        <w:t>, ст.ст. 43, 44 Устава Абанского района Красноярского края,</w:t>
      </w:r>
      <w:r w:rsidR="0018106A">
        <w:rPr>
          <w:sz w:val="28"/>
        </w:rPr>
        <w:t xml:space="preserve">  </w:t>
      </w:r>
    </w:p>
    <w:p w:rsidR="0018106A" w:rsidRDefault="0018106A" w:rsidP="0018106A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18106A" w:rsidRDefault="0018106A" w:rsidP="0018106A">
      <w:pPr>
        <w:ind w:firstLine="709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Установить вид  разрешенного использования земельному участку с кадастровым № 24:01:</w:t>
      </w:r>
      <w:r w:rsidR="00596B60">
        <w:rPr>
          <w:sz w:val="28"/>
          <w:szCs w:val="28"/>
        </w:rPr>
        <w:t>2501002</w:t>
      </w:r>
      <w:r>
        <w:rPr>
          <w:sz w:val="28"/>
          <w:szCs w:val="28"/>
        </w:rPr>
        <w:t>:</w:t>
      </w:r>
      <w:r w:rsidR="002B4706">
        <w:rPr>
          <w:sz w:val="28"/>
          <w:szCs w:val="28"/>
        </w:rPr>
        <w:t>819</w:t>
      </w:r>
      <w:r>
        <w:rPr>
          <w:sz w:val="28"/>
          <w:szCs w:val="28"/>
        </w:rPr>
        <w:t xml:space="preserve">, площадью  </w:t>
      </w:r>
      <w:r w:rsidR="00B90503">
        <w:rPr>
          <w:sz w:val="28"/>
          <w:szCs w:val="28"/>
        </w:rPr>
        <w:t>8</w:t>
      </w:r>
      <w:r w:rsidR="00387DD1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 адресу:</w:t>
      </w:r>
      <w:proofErr w:type="gramEnd"/>
      <w:r>
        <w:rPr>
          <w:sz w:val="28"/>
          <w:szCs w:val="28"/>
        </w:rPr>
        <w:t xml:space="preserve"> </w:t>
      </w:r>
      <w:r w:rsidR="00006A3A">
        <w:rPr>
          <w:sz w:val="28"/>
          <w:szCs w:val="28"/>
        </w:rPr>
        <w:t xml:space="preserve">Россия, </w:t>
      </w:r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</w:t>
      </w:r>
      <w:r w:rsidR="00264319">
        <w:rPr>
          <w:sz w:val="28"/>
          <w:szCs w:val="28"/>
        </w:rPr>
        <w:t>с. Долгий Мост</w:t>
      </w:r>
      <w:r>
        <w:rPr>
          <w:sz w:val="28"/>
          <w:szCs w:val="28"/>
        </w:rPr>
        <w:t xml:space="preserve">, ул. </w:t>
      </w:r>
      <w:r w:rsidR="00264319">
        <w:rPr>
          <w:sz w:val="28"/>
          <w:szCs w:val="28"/>
        </w:rPr>
        <w:t>Комсомольская</w:t>
      </w:r>
      <w:r>
        <w:rPr>
          <w:sz w:val="28"/>
          <w:szCs w:val="28"/>
        </w:rPr>
        <w:t xml:space="preserve">, </w:t>
      </w:r>
      <w:r w:rsidR="00A7220A">
        <w:rPr>
          <w:sz w:val="28"/>
          <w:szCs w:val="28"/>
        </w:rPr>
        <w:t xml:space="preserve">д. </w:t>
      </w:r>
      <w:r w:rsidR="00264319">
        <w:rPr>
          <w:sz w:val="28"/>
          <w:szCs w:val="28"/>
        </w:rPr>
        <w:t>19, кв. 2</w:t>
      </w:r>
      <w:r>
        <w:rPr>
          <w:sz w:val="28"/>
          <w:szCs w:val="28"/>
        </w:rPr>
        <w:t xml:space="preserve"> «</w:t>
      </w:r>
      <w:r w:rsidR="00026929">
        <w:rPr>
          <w:sz w:val="28"/>
          <w:szCs w:val="28"/>
        </w:rPr>
        <w:t xml:space="preserve">для </w:t>
      </w:r>
      <w:r w:rsidR="00AB7676">
        <w:rPr>
          <w:sz w:val="28"/>
          <w:szCs w:val="28"/>
        </w:rPr>
        <w:t>ведения личного подсобного хозяйства</w:t>
      </w:r>
      <w:r>
        <w:rPr>
          <w:sz w:val="28"/>
          <w:szCs w:val="28"/>
        </w:rPr>
        <w:t>»,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540.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18106A" w:rsidRDefault="0018106A" w:rsidP="0018106A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</w:p>
    <w:p w:rsidR="0018106A" w:rsidRDefault="0018106A" w:rsidP="0018106A">
      <w:pPr>
        <w:ind w:firstLine="709"/>
        <w:jc w:val="both"/>
        <w:rPr>
          <w:sz w:val="28"/>
          <w:szCs w:val="28"/>
        </w:rPr>
      </w:pPr>
    </w:p>
    <w:p w:rsidR="0018106A" w:rsidRDefault="0018106A" w:rsidP="0018106A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18106A" w:rsidRDefault="0018106A"/>
    <w:sectPr w:rsidR="0018106A" w:rsidSect="00C61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05E24"/>
    <w:rsid w:val="00006A3A"/>
    <w:rsid w:val="00026929"/>
    <w:rsid w:val="000F5E07"/>
    <w:rsid w:val="00121EED"/>
    <w:rsid w:val="0018106A"/>
    <w:rsid w:val="00264319"/>
    <w:rsid w:val="002B4706"/>
    <w:rsid w:val="00322D53"/>
    <w:rsid w:val="00387DD1"/>
    <w:rsid w:val="00405E24"/>
    <w:rsid w:val="0045405F"/>
    <w:rsid w:val="004C5545"/>
    <w:rsid w:val="004E6484"/>
    <w:rsid w:val="00596B60"/>
    <w:rsid w:val="005B2571"/>
    <w:rsid w:val="005B73ED"/>
    <w:rsid w:val="00605845"/>
    <w:rsid w:val="006326B2"/>
    <w:rsid w:val="0065351C"/>
    <w:rsid w:val="00654001"/>
    <w:rsid w:val="00666ECF"/>
    <w:rsid w:val="006C0A4F"/>
    <w:rsid w:val="007167A8"/>
    <w:rsid w:val="00865845"/>
    <w:rsid w:val="00875585"/>
    <w:rsid w:val="00A7220A"/>
    <w:rsid w:val="00AA2634"/>
    <w:rsid w:val="00AB7676"/>
    <w:rsid w:val="00AE653E"/>
    <w:rsid w:val="00B90503"/>
    <w:rsid w:val="00C07A00"/>
    <w:rsid w:val="00C61E82"/>
    <w:rsid w:val="00C91D2F"/>
    <w:rsid w:val="00D81708"/>
    <w:rsid w:val="00F92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E2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2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E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E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48</cp:revision>
  <cp:lastPrinted>2018-02-02T01:07:00Z</cp:lastPrinted>
  <dcterms:created xsi:type="dcterms:W3CDTF">2018-01-01T02:51:00Z</dcterms:created>
  <dcterms:modified xsi:type="dcterms:W3CDTF">2018-02-12T01:32:00Z</dcterms:modified>
</cp:coreProperties>
</file>