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0D4" w:rsidRPr="005120D4" w:rsidRDefault="005120D4" w:rsidP="005120D4">
      <w:pPr>
        <w:jc w:val="center"/>
        <w:rPr>
          <w:rFonts w:ascii="Arial" w:eastAsia="Times New Roman" w:hAnsi="Arial" w:cs="Arial"/>
        </w:rPr>
      </w:pPr>
      <w:r w:rsidRPr="005120D4">
        <w:rPr>
          <w:rFonts w:ascii="Arial" w:eastAsia="Times New Roman" w:hAnsi="Arial" w:cs="Arial"/>
        </w:rPr>
        <w:t>Администрация Абанского района</w:t>
      </w:r>
    </w:p>
    <w:p w:rsidR="005120D4" w:rsidRPr="005120D4" w:rsidRDefault="005120D4" w:rsidP="005120D4">
      <w:pPr>
        <w:jc w:val="center"/>
        <w:rPr>
          <w:rFonts w:ascii="Arial" w:eastAsia="Times New Roman" w:hAnsi="Arial" w:cs="Arial"/>
        </w:rPr>
      </w:pPr>
      <w:r w:rsidRPr="005120D4">
        <w:rPr>
          <w:rFonts w:ascii="Arial" w:eastAsia="Times New Roman" w:hAnsi="Arial" w:cs="Arial"/>
        </w:rPr>
        <w:t>Красноярского края</w:t>
      </w:r>
    </w:p>
    <w:p w:rsidR="005120D4" w:rsidRPr="005120D4" w:rsidRDefault="005120D4" w:rsidP="005120D4">
      <w:pPr>
        <w:jc w:val="center"/>
        <w:rPr>
          <w:rFonts w:ascii="Arial" w:eastAsia="Times New Roman" w:hAnsi="Arial" w:cs="Arial"/>
        </w:rPr>
      </w:pPr>
    </w:p>
    <w:p w:rsidR="005120D4" w:rsidRPr="005120D4" w:rsidRDefault="005120D4" w:rsidP="005120D4">
      <w:pPr>
        <w:jc w:val="center"/>
        <w:rPr>
          <w:rFonts w:ascii="Arial" w:eastAsia="Times New Roman" w:hAnsi="Arial" w:cs="Arial"/>
        </w:rPr>
      </w:pPr>
      <w:r w:rsidRPr="005120D4">
        <w:rPr>
          <w:rFonts w:ascii="Arial" w:eastAsia="Times New Roman" w:hAnsi="Arial" w:cs="Arial"/>
        </w:rPr>
        <w:t>ПОСТ</w:t>
      </w:r>
      <w:r w:rsidRPr="005120D4">
        <w:rPr>
          <w:rFonts w:ascii="Arial" w:eastAsia="Times New Roman" w:hAnsi="Arial" w:cs="Arial"/>
          <w:noProof/>
        </w:rPr>
        <w:t>А</w:t>
      </w:r>
      <w:r w:rsidRPr="005120D4">
        <w:rPr>
          <w:rFonts w:ascii="Arial" w:eastAsia="Times New Roman" w:hAnsi="Arial" w:cs="Arial"/>
        </w:rPr>
        <w:t>НОВЛЕНИЕ</w:t>
      </w:r>
    </w:p>
    <w:p w:rsidR="005120D4" w:rsidRPr="005120D4" w:rsidRDefault="005120D4" w:rsidP="005120D4">
      <w:pPr>
        <w:jc w:val="center"/>
        <w:rPr>
          <w:rFonts w:ascii="Arial" w:eastAsia="Times New Roman" w:hAnsi="Arial" w:cs="Arial"/>
        </w:rPr>
      </w:pPr>
    </w:p>
    <w:tbl>
      <w:tblPr>
        <w:tblW w:w="5000" w:type="pct"/>
        <w:tblLook w:val="04A0"/>
      </w:tblPr>
      <w:tblGrid>
        <w:gridCol w:w="3896"/>
        <w:gridCol w:w="1848"/>
        <w:gridCol w:w="3830"/>
      </w:tblGrid>
      <w:tr w:rsidR="005120D4" w:rsidRPr="005120D4" w:rsidTr="005120D4">
        <w:trPr>
          <w:trHeight w:val="311"/>
        </w:trPr>
        <w:tc>
          <w:tcPr>
            <w:tcW w:w="2035" w:type="pct"/>
          </w:tcPr>
          <w:p w:rsidR="005120D4" w:rsidRPr="005120D4" w:rsidRDefault="00EB38BB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10.11.2016</w:t>
            </w:r>
          </w:p>
        </w:tc>
        <w:tc>
          <w:tcPr>
            <w:tcW w:w="965" w:type="pct"/>
            <w:hideMark/>
          </w:tcPr>
          <w:p w:rsidR="005120D4" w:rsidRPr="005120D4" w:rsidRDefault="005120D4">
            <w:pPr>
              <w:jc w:val="center"/>
              <w:rPr>
                <w:rFonts w:ascii="Arial" w:eastAsia="Times New Roman" w:hAnsi="Arial" w:cs="Arial"/>
              </w:rPr>
            </w:pPr>
            <w:r w:rsidRPr="005120D4">
              <w:rPr>
                <w:rFonts w:ascii="Arial" w:eastAsia="Times New Roman" w:hAnsi="Arial" w:cs="Arial"/>
              </w:rPr>
              <w:t>п. Абан</w:t>
            </w:r>
            <w:r w:rsidR="00EB38BB">
              <w:rPr>
                <w:rFonts w:ascii="Arial" w:eastAsia="Times New Roman" w:hAnsi="Arial" w:cs="Arial"/>
              </w:rPr>
              <w:t xml:space="preserve">                                             </w:t>
            </w:r>
          </w:p>
        </w:tc>
        <w:tc>
          <w:tcPr>
            <w:tcW w:w="2000" w:type="pct"/>
          </w:tcPr>
          <w:p w:rsidR="005120D4" w:rsidRPr="005120D4" w:rsidRDefault="00EB38BB" w:rsidP="00EB38BB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                            №362-п</w:t>
            </w:r>
          </w:p>
        </w:tc>
      </w:tr>
    </w:tbl>
    <w:p w:rsidR="005120D4" w:rsidRPr="005120D4" w:rsidRDefault="005120D4" w:rsidP="005120D4">
      <w:pPr>
        <w:jc w:val="both"/>
        <w:rPr>
          <w:rFonts w:ascii="Arial" w:eastAsia="Times New Roman" w:hAnsi="Arial" w:cs="Arial"/>
        </w:rPr>
      </w:pPr>
    </w:p>
    <w:tbl>
      <w:tblPr>
        <w:tblW w:w="5000" w:type="pct"/>
        <w:tblLook w:val="01E0"/>
      </w:tblPr>
      <w:tblGrid>
        <w:gridCol w:w="9574"/>
      </w:tblGrid>
      <w:tr w:rsidR="005120D4" w:rsidRPr="005120D4" w:rsidTr="005120D4">
        <w:trPr>
          <w:trHeight w:val="647"/>
        </w:trPr>
        <w:tc>
          <w:tcPr>
            <w:tcW w:w="5000" w:type="pct"/>
            <w:hideMark/>
          </w:tcPr>
          <w:p w:rsidR="005120D4" w:rsidRPr="005120D4" w:rsidRDefault="005120D4" w:rsidP="00EB38BB">
            <w:pPr>
              <w:spacing w:after="120"/>
              <w:jc w:val="center"/>
              <w:rPr>
                <w:rFonts w:ascii="Arial" w:eastAsia="Times New Roman" w:hAnsi="Arial" w:cs="Arial"/>
              </w:rPr>
            </w:pPr>
            <w:r w:rsidRPr="005120D4">
              <w:rPr>
                <w:rFonts w:ascii="Arial" w:eastAsia="Times New Roman" w:hAnsi="Arial" w:cs="Arial"/>
              </w:rPr>
              <w:t>О внесении изменений в Постановление администрации Абанского района от  28.10.2013 № 1445-п «Об утверждении муниципальной программы Абанского района  «Социальная поддержка населения Абанского района»</w:t>
            </w:r>
          </w:p>
        </w:tc>
      </w:tr>
    </w:tbl>
    <w:p w:rsidR="005120D4" w:rsidRPr="005120D4" w:rsidRDefault="005120D4" w:rsidP="005120D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pacing w:val="7"/>
        </w:rPr>
      </w:pPr>
      <w:r w:rsidRPr="005120D4">
        <w:rPr>
          <w:rFonts w:ascii="Arial" w:eastAsia="Times New Roman" w:hAnsi="Arial" w:cs="Arial"/>
          <w:spacing w:val="7"/>
        </w:rPr>
        <w:tab/>
      </w:r>
    </w:p>
    <w:p w:rsidR="005120D4" w:rsidRPr="005120D4" w:rsidRDefault="005120D4" w:rsidP="005120D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  <w:spacing w:val="7"/>
        </w:rPr>
      </w:pPr>
      <w:r w:rsidRPr="005120D4">
        <w:rPr>
          <w:rFonts w:ascii="Arial" w:eastAsia="Times New Roman" w:hAnsi="Arial" w:cs="Arial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 «Об утверждении Порядка принятия решений о разработке муниципальных программ Абанского района, их реализации и формирования», статьями 43, 44 Устава Абанского района Красноярского края, </w:t>
      </w:r>
      <w:r w:rsidRPr="005120D4">
        <w:rPr>
          <w:rFonts w:ascii="Arial" w:eastAsia="Times New Roman" w:hAnsi="Arial" w:cs="Arial"/>
          <w:spacing w:val="-2"/>
        </w:rPr>
        <w:t>ПОСТАНОВЛЯЮ:</w:t>
      </w:r>
    </w:p>
    <w:p w:rsidR="005120D4" w:rsidRPr="005120D4" w:rsidRDefault="005120D4" w:rsidP="005120D4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Arial" w:eastAsia="Times New Roman" w:hAnsi="Arial" w:cs="Arial"/>
          <w:color w:val="auto"/>
        </w:rPr>
      </w:pPr>
      <w:r w:rsidRPr="005120D4">
        <w:rPr>
          <w:rFonts w:ascii="Arial" w:eastAsia="Times New Roman" w:hAnsi="Arial" w:cs="Arial"/>
        </w:rPr>
        <w:t>Внести в Постановление администрации Абанского района от 28.10.2013 № 1445-п «Об утверждении муниципальной программы Абанского района «Социальная поддержка населения Абанского района» следующие изменения:</w:t>
      </w:r>
    </w:p>
    <w:p w:rsidR="005120D4" w:rsidRPr="005120D4" w:rsidRDefault="005120D4" w:rsidP="005120D4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</w:rPr>
      </w:pPr>
      <w:r w:rsidRPr="005120D4">
        <w:rPr>
          <w:rFonts w:ascii="Arial" w:eastAsia="Times New Roman" w:hAnsi="Arial" w:cs="Arial"/>
        </w:rPr>
        <w:t>- муниципальную программу Абанского района «Социальная поддержка населения Абанского района» изложить в новой редакции, согласно приложению  к настоящему Постановлению.</w:t>
      </w:r>
    </w:p>
    <w:p w:rsidR="005120D4" w:rsidRPr="005120D4" w:rsidRDefault="005120D4" w:rsidP="005120D4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Arial" w:eastAsia="Times New Roman" w:hAnsi="Arial" w:cs="Arial"/>
          <w:spacing w:val="-2"/>
        </w:rPr>
      </w:pPr>
      <w:r w:rsidRPr="005120D4">
        <w:rPr>
          <w:rFonts w:ascii="Arial" w:eastAsia="Times New Roman" w:hAnsi="Arial" w:cs="Arial"/>
          <w:spacing w:val="-2"/>
        </w:rPr>
        <w:t>Опубликовать настоящее Постановление в газете «Красное знамя».</w:t>
      </w:r>
    </w:p>
    <w:p w:rsidR="005120D4" w:rsidRPr="005120D4" w:rsidRDefault="005120D4" w:rsidP="005120D4">
      <w:pPr>
        <w:widowControl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rFonts w:ascii="Arial" w:eastAsia="Times New Roman" w:hAnsi="Arial" w:cs="Arial"/>
          <w:spacing w:val="-2"/>
        </w:rPr>
      </w:pPr>
      <w:r w:rsidRPr="005120D4">
        <w:rPr>
          <w:rFonts w:ascii="Arial" w:eastAsia="Times New Roman" w:hAnsi="Arial" w:cs="Arial"/>
        </w:rPr>
        <w:t>Постановление вступает в силу в день, следующий за днем его официального опубликования, и распространяется на правоотношения, возникшие с 01.01.2017.</w:t>
      </w:r>
    </w:p>
    <w:p w:rsidR="005120D4" w:rsidRPr="005120D4" w:rsidRDefault="005120D4" w:rsidP="005120D4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pacing w:val="-2"/>
        </w:rPr>
      </w:pPr>
    </w:p>
    <w:p w:rsidR="005120D4" w:rsidRPr="005120D4" w:rsidRDefault="005120D4" w:rsidP="005120D4">
      <w:pPr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spacing w:val="-2"/>
        </w:rPr>
      </w:pPr>
    </w:p>
    <w:p w:rsidR="005120D4" w:rsidRPr="005120D4" w:rsidRDefault="005120D4" w:rsidP="005120D4">
      <w:pPr>
        <w:keepNext/>
        <w:outlineLvl w:val="0"/>
        <w:rPr>
          <w:rFonts w:ascii="Arial" w:eastAsia="Times New Roman" w:hAnsi="Arial" w:cs="Arial"/>
          <w:bCs/>
          <w:color w:val="auto"/>
          <w:kern w:val="32"/>
        </w:rPr>
      </w:pPr>
      <w:r w:rsidRPr="005120D4">
        <w:rPr>
          <w:rFonts w:ascii="Arial" w:eastAsia="Times New Roman" w:hAnsi="Arial" w:cs="Arial"/>
          <w:bCs/>
          <w:kern w:val="32"/>
        </w:rPr>
        <w:t>Глава администрации</w:t>
      </w:r>
    </w:p>
    <w:p w:rsidR="005120D4" w:rsidRPr="005120D4" w:rsidRDefault="005120D4" w:rsidP="005120D4">
      <w:pPr>
        <w:keepNext/>
        <w:outlineLvl w:val="0"/>
        <w:rPr>
          <w:rFonts w:ascii="Arial" w:eastAsia="Times New Roman" w:hAnsi="Arial" w:cs="Arial"/>
        </w:rPr>
      </w:pPr>
      <w:r w:rsidRPr="005120D4">
        <w:rPr>
          <w:rFonts w:ascii="Arial" w:eastAsia="Times New Roman" w:hAnsi="Arial" w:cs="Arial"/>
          <w:bCs/>
          <w:kern w:val="32"/>
        </w:rPr>
        <w:t xml:space="preserve">Абанского района                                                          </w:t>
      </w:r>
      <w:r w:rsidRPr="005120D4">
        <w:rPr>
          <w:rFonts w:ascii="Arial" w:eastAsia="Times New Roman" w:hAnsi="Arial" w:cs="Arial"/>
          <w:bCs/>
          <w:kern w:val="32"/>
        </w:rPr>
        <w:tab/>
        <w:t xml:space="preserve">            Г.В. Иванченко </w:t>
      </w:r>
    </w:p>
    <w:p w:rsidR="005120D4" w:rsidRPr="005120D4" w:rsidRDefault="005120D4" w:rsidP="005120D4">
      <w:pPr>
        <w:rPr>
          <w:rFonts w:ascii="Arial" w:eastAsia="Calibri" w:hAnsi="Arial" w:cs="Arial"/>
          <w:lang w:eastAsia="en-US"/>
        </w:rPr>
      </w:pPr>
    </w:p>
    <w:p w:rsidR="0011096B" w:rsidRDefault="0011096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11096B" w:rsidRPr="00561C70" w:rsidRDefault="0011096B" w:rsidP="003D6A4F">
      <w:pPr>
        <w:ind w:left="5103"/>
        <w:jc w:val="right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 xml:space="preserve">Приложение </w:t>
      </w:r>
    </w:p>
    <w:p w:rsidR="0011096B" w:rsidRPr="00561C70" w:rsidRDefault="0011096B" w:rsidP="003D6A4F">
      <w:pPr>
        <w:ind w:left="5103"/>
        <w:jc w:val="right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к Постановлению </w:t>
      </w:r>
    </w:p>
    <w:p w:rsidR="0011096B" w:rsidRPr="00561C70" w:rsidRDefault="0011096B" w:rsidP="003D6A4F">
      <w:pPr>
        <w:ind w:left="5103"/>
        <w:jc w:val="right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администрации Абанского района </w:t>
      </w:r>
    </w:p>
    <w:p w:rsidR="0011096B" w:rsidRPr="00561C70" w:rsidRDefault="0011096B" w:rsidP="003D6A4F">
      <w:pPr>
        <w:ind w:left="5103"/>
        <w:jc w:val="right"/>
        <w:rPr>
          <w:rFonts w:ascii="Arial" w:hAnsi="Arial" w:cs="Arial"/>
        </w:rPr>
      </w:pPr>
      <w:r w:rsidRPr="00561C70">
        <w:rPr>
          <w:rFonts w:ascii="Arial" w:hAnsi="Arial" w:cs="Arial"/>
        </w:rPr>
        <w:t>от 10.11.2016 № 362-п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Муниципальная программа Абанского района</w:t>
      </w:r>
    </w:p>
    <w:p w:rsidR="0011096B" w:rsidRPr="00561C70" w:rsidRDefault="0011096B" w:rsidP="0011096B">
      <w:pPr>
        <w:pStyle w:val="ConsPlusNormal"/>
        <w:ind w:firstLine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pStyle w:val="ConsPlusNormal"/>
        <w:numPr>
          <w:ilvl w:val="0"/>
          <w:numId w:val="4"/>
        </w:numPr>
        <w:ind w:left="0"/>
        <w:jc w:val="center"/>
        <w:outlineLvl w:val="1"/>
        <w:rPr>
          <w:color w:val="000000"/>
          <w:sz w:val="24"/>
          <w:szCs w:val="24"/>
        </w:rPr>
      </w:pPr>
      <w:r w:rsidRPr="00561C70">
        <w:rPr>
          <w:color w:val="000000"/>
          <w:sz w:val="24"/>
          <w:szCs w:val="24"/>
        </w:rPr>
        <w:t>Паспорт муниципальной программы</w:t>
      </w:r>
    </w:p>
    <w:p w:rsidR="0011096B" w:rsidRPr="00561C70" w:rsidRDefault="0011096B" w:rsidP="0011096B">
      <w:pPr>
        <w:rPr>
          <w:rFonts w:ascii="Arial" w:hAnsi="Arial" w:cs="Arial"/>
        </w:rPr>
      </w:pPr>
      <w:r w:rsidRPr="00561C70">
        <w:rPr>
          <w:rFonts w:ascii="Arial" w:hAnsi="Arial" w:cs="Arial"/>
        </w:rPr>
        <w:tab/>
      </w:r>
      <w:r w:rsidRPr="00561C70"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75"/>
        <w:gridCol w:w="6499"/>
      </w:tblGrid>
      <w:tr w:rsidR="0011096B" w:rsidRPr="00561C70" w:rsidTr="0011096B"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Наименование муниципальной 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</w:tc>
      </w:tr>
      <w:tr w:rsidR="0011096B" w:rsidRPr="00561C70" w:rsidTr="0011096B">
        <w:trPr>
          <w:trHeight w:val="1499"/>
        </w:trPr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Основание для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разработки 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статья 179 Бюджетного кодекса Российской Федерации;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561C70">
              <w:rPr>
                <w:sz w:val="24"/>
                <w:szCs w:val="24"/>
              </w:rPr>
              <w:t>постановление администрации Абанского района от 15.07.2013 № 942-п «Об утверждении Порядка принятия решений о разработке муниципальных программ Абанского района, их реализации и формирования»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Ответственный исполнитель</w:t>
            </w:r>
          </w:p>
          <w:p w:rsidR="0011096B" w:rsidRPr="00561C70" w:rsidRDefault="0011096B" w:rsidP="0011096B">
            <w:pPr>
              <w:pStyle w:val="ConsPlusNormal"/>
              <w:tabs>
                <w:tab w:val="left" w:pos="2835"/>
              </w:tabs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              программы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Абанского района 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sz w:val="24"/>
                <w:szCs w:val="24"/>
              </w:rPr>
            </w:pPr>
            <w:r w:rsidRPr="00561C70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Абанского района 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Перечень подпрограмм и отдельных мероприятий  муниципальной программы</w:t>
            </w:r>
          </w:p>
        </w:tc>
        <w:tc>
          <w:tcPr>
            <w:tcW w:w="3394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1. «</w:t>
            </w:r>
            <w:hyperlink r:id="rId8" w:history="1">
              <w:r w:rsidRPr="00561C70">
                <w:rPr>
                  <w:rFonts w:ascii="Arial" w:eastAsia="Calibri" w:hAnsi="Arial" w:cs="Arial"/>
                </w:rPr>
                <w:t>Социальная</w:t>
              </w:r>
            </w:hyperlink>
            <w:r w:rsidRPr="00561C70">
              <w:rPr>
                <w:rFonts w:ascii="Arial" w:eastAsia="Calibri" w:hAnsi="Arial" w:cs="Arial"/>
              </w:rPr>
              <w:t xml:space="preserve"> поддержка семей, имеющих детей»;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2. «</w:t>
            </w:r>
            <w:hyperlink r:id="rId9" w:history="1">
              <w:r w:rsidRPr="00561C70">
                <w:rPr>
                  <w:rFonts w:ascii="Arial" w:eastAsia="Calibri" w:hAnsi="Arial" w:cs="Arial"/>
                </w:rPr>
                <w:t>Повышение</w:t>
              </w:r>
            </w:hyperlink>
            <w:r w:rsidRPr="00561C70">
              <w:rPr>
                <w:rFonts w:ascii="Arial" w:eastAsia="Calibri" w:hAnsi="Arial" w:cs="Arial"/>
              </w:rPr>
              <w:t xml:space="preserve"> качества и доступности социальных услуг»;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561C70">
              <w:rPr>
                <w:rFonts w:ascii="Arial" w:eastAsia="Calibri" w:hAnsi="Arial" w:cs="Arial"/>
              </w:rPr>
              <w:t>3. «</w:t>
            </w:r>
            <w:hyperlink r:id="rId10" w:history="1">
              <w:r w:rsidRPr="00561C70">
                <w:rPr>
                  <w:rFonts w:ascii="Arial" w:eastAsia="Calibri" w:hAnsi="Arial" w:cs="Arial"/>
                </w:rPr>
                <w:t>Обеспечение</w:t>
              </w:r>
            </w:hyperlink>
            <w:r w:rsidRPr="00561C70">
              <w:rPr>
                <w:rFonts w:ascii="Arial" w:eastAsia="Calibri" w:hAnsi="Arial" w:cs="Arial"/>
              </w:rPr>
              <w:t xml:space="preserve"> реализации муниципальной программы и прочие мероприятия» 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4. </w:t>
            </w:r>
            <w:r w:rsidRPr="00561C70">
              <w:rPr>
                <w:sz w:val="24"/>
                <w:szCs w:val="24"/>
              </w:rPr>
              <w:t xml:space="preserve">Повышение качества жизни граждан пожилого возраста </w:t>
            </w:r>
          </w:p>
          <w:p w:rsidR="0011096B" w:rsidRPr="00561C70" w:rsidRDefault="0011096B" w:rsidP="0011096B">
            <w:pPr>
              <w:pStyle w:val="a6"/>
              <w:tabs>
                <w:tab w:val="left" w:pos="45"/>
                <w:tab w:val="left" w:pos="612"/>
                <w:tab w:val="left" w:pos="851"/>
              </w:tabs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561C70">
              <w:rPr>
                <w:rFonts w:ascii="Arial" w:hAnsi="Arial" w:cs="Arial"/>
              </w:rPr>
              <w:t>на территории Абанского района</w:t>
            </w:r>
          </w:p>
        </w:tc>
      </w:tr>
      <w:tr w:rsidR="0011096B" w:rsidRPr="00561C70" w:rsidTr="0011096B"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Цели 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Повышение эффективности мер социальной поддержки граждан за счет усиления адресного оказания социальной помощи;</w:t>
            </w:r>
          </w:p>
          <w:p w:rsidR="0011096B" w:rsidRPr="00561C70" w:rsidRDefault="0011096B" w:rsidP="0011096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Повышение качества и доступности предоставления государственных услуг по социальному обслуживанию</w:t>
            </w:r>
          </w:p>
        </w:tc>
      </w:tr>
      <w:tr w:rsidR="0011096B" w:rsidRPr="00561C70" w:rsidTr="0011096B">
        <w:trPr>
          <w:trHeight w:val="289"/>
        </w:trPr>
        <w:tc>
          <w:tcPr>
            <w:tcW w:w="1606" w:type="pct"/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Задачи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3394" w:type="pct"/>
          </w:tcPr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1.  Создание благоприятных условий для функционирования института семьи, рождения детей;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2. 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услуг;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3. Создание условий эффективного развития сферы социальной поддержки и социального обслуживания граждан</w:t>
            </w:r>
          </w:p>
          <w:p w:rsidR="0011096B" w:rsidRPr="00561C70" w:rsidRDefault="0011096B" w:rsidP="0011096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lastRenderedPageBreak/>
              <w:t>4. 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3394" w:type="pct"/>
          </w:tcPr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2014-2019 годы, в том числе: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первый этап – 2014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второй этап – 2015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третий этап – 2016 год;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четвертый этап – 2017 год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пятый этап – 2018 год</w:t>
            </w:r>
          </w:p>
          <w:p w:rsidR="0011096B" w:rsidRPr="00561C70" w:rsidRDefault="0011096B" w:rsidP="0011096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eastAsia="Calibri" w:hAnsi="Arial" w:cs="Arial"/>
                <w:lang w:eastAsia="en-US"/>
              </w:rPr>
              <w:t>шестой этап – 2019 год.</w:t>
            </w:r>
          </w:p>
        </w:tc>
      </w:tr>
      <w:tr w:rsidR="0011096B" w:rsidRPr="00561C70" w:rsidTr="0011096B">
        <w:tc>
          <w:tcPr>
            <w:tcW w:w="1606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Перечень целевых показатели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 показателей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результативности муниципальной</w:t>
            </w:r>
          </w:p>
          <w:p w:rsidR="0011096B" w:rsidRPr="00561C70" w:rsidRDefault="0011096B" w:rsidP="0011096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удельный вес граждан, получающих меры социальной </w:t>
            </w:r>
            <w:r w:rsidRPr="00561C70">
              <w:rPr>
                <w:b/>
                <w:color w:val="000000"/>
                <w:sz w:val="24"/>
                <w:szCs w:val="24"/>
              </w:rPr>
              <w:t>поддержки адресно (с учетом доходности), в общей численности</w:t>
            </w:r>
            <w:r w:rsidRPr="00561C70">
              <w:rPr>
                <w:color w:val="000000"/>
                <w:sz w:val="24"/>
                <w:szCs w:val="24"/>
              </w:rPr>
              <w:t xml:space="preserve"> получателей мер социальной поддержки – 33,6% к 2019 году;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доля граждан, получивших услуги в учреждениях социального обслуживания населения, в общем числе граждан, обратившихся за их получением, увеличится с 99,2% в 2015 году до 100,0% в 2019 году.</w:t>
            </w:r>
          </w:p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Целевые </w:t>
            </w:r>
            <w:hyperlink w:anchor="P439" w:history="1">
              <w:r w:rsidRPr="00561C70">
                <w:rPr>
                  <w:color w:val="000000"/>
                  <w:sz w:val="24"/>
                  <w:szCs w:val="24"/>
                </w:rPr>
                <w:t>показатели</w:t>
              </w:r>
            </w:hyperlink>
            <w:r w:rsidRPr="00561C70">
              <w:rPr>
                <w:color w:val="000000"/>
                <w:sz w:val="24"/>
                <w:szCs w:val="24"/>
              </w:rPr>
              <w:t xml:space="preserve"> и показатели результативности муниципальной программы представлены в приложении № 1 к паспорту муниципальной программы.</w:t>
            </w:r>
          </w:p>
        </w:tc>
      </w:tr>
      <w:tr w:rsidR="0011096B" w:rsidRPr="00561C70" w:rsidTr="0011096B">
        <w:tc>
          <w:tcPr>
            <w:tcW w:w="1606" w:type="pct"/>
            <w:tcBorders>
              <w:top w:val="single" w:sz="4" w:space="0" w:color="auto"/>
            </w:tcBorders>
          </w:tcPr>
          <w:p w:rsidR="0011096B" w:rsidRPr="00561C70" w:rsidRDefault="0011096B" w:rsidP="0011096B">
            <w:pPr>
              <w:pStyle w:val="ConsPlusNormal"/>
              <w:ind w:firstLine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Информация по ресурсному обеспечению </w:t>
            </w:r>
          </w:p>
        </w:tc>
        <w:tc>
          <w:tcPr>
            <w:tcW w:w="3394" w:type="pct"/>
            <w:tcBorders>
              <w:bottom w:val="single" w:sz="4" w:space="0" w:color="auto"/>
            </w:tcBorders>
          </w:tcPr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средств краевого, федерального, районного бюджетов внебюджетных источников за период с 2014 по 2019 гг.  270 053,1 тыс. руб.,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114 193,7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  31 383,3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  31 906,6 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  30 806,5 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  30 856,5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  30 906,5 тыс. руб.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них: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средств краевого бюджета за период с 2014 по 2019 гг. -     255 779,1 тыс. руб.,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102 215,9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  31 337,1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  31 906,6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  30 106,5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  30 106,5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  30 106,5 тыс. руб.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из средств федерального бюджета за период с 2014 по 2019 гг.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11 181,9 тыс. руб. в том числе по годам: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2014 году – 11 481,9 тыс. руб.;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2015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2016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2017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2018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в 2019 году – 0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 xml:space="preserve">Информация об источниках финансирования </w:t>
            </w:r>
            <w:r w:rsidRPr="00561C70">
              <w:rPr>
                <w:color w:val="000000"/>
                <w:sz w:val="24"/>
                <w:szCs w:val="24"/>
              </w:rPr>
              <w:lastRenderedPageBreak/>
              <w:t>подпрограмм с разбивкой по годам приложении № 1 к паспорту муниципальной программы .</w:t>
            </w:r>
          </w:p>
          <w:p w:rsidR="0011096B" w:rsidRPr="00561C70" w:rsidRDefault="0011096B" w:rsidP="0011096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61C70">
              <w:rPr>
                <w:color w:val="000000"/>
                <w:sz w:val="24"/>
                <w:szCs w:val="24"/>
              </w:rPr>
              <w:t>Информация по ресурсному обеспечению с разбивкой по годам и ГРБС в приложении № 2 к паспорту муниципальной программы.</w:t>
            </w:r>
          </w:p>
        </w:tc>
      </w:tr>
    </w:tbl>
    <w:p w:rsidR="0011096B" w:rsidRPr="00561C70" w:rsidRDefault="0011096B" w:rsidP="0011096B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Программа  «</w:t>
      </w:r>
      <w:hyperlink r:id="rId11" w:history="1">
        <w:r w:rsidRPr="00561C70">
          <w:rPr>
            <w:rFonts w:ascii="Arial" w:eastAsia="Calibri" w:hAnsi="Arial" w:cs="Arial"/>
          </w:rPr>
          <w:t>Повышение</w:t>
        </w:r>
      </w:hyperlink>
      <w:r w:rsidRPr="00561C70">
        <w:rPr>
          <w:rFonts w:ascii="Arial" w:eastAsia="Calibri" w:hAnsi="Arial" w:cs="Arial"/>
        </w:rPr>
        <w:t xml:space="preserve"> качества жизни отдельных категорий граждан, степени их социальной защищённости» (действовала до 31.12.2015).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Программа «</w:t>
      </w:r>
      <w:hyperlink r:id="rId12" w:history="1">
        <w:r w:rsidRPr="00561C70">
          <w:rPr>
            <w:rFonts w:ascii="Arial" w:eastAsia="Calibri" w:hAnsi="Arial" w:cs="Arial"/>
          </w:rPr>
          <w:t>Обеспечение</w:t>
        </w:r>
      </w:hyperlink>
      <w:r w:rsidRPr="00561C70">
        <w:rPr>
          <w:rFonts w:ascii="Arial" w:eastAsia="Calibri" w:hAnsi="Arial" w:cs="Arial"/>
        </w:rPr>
        <w:t xml:space="preserve"> социальной поддержки граждан на оплату жилого помещения и коммунальных услуг» (действовала до 31.12.2015).</w:t>
      </w:r>
    </w:p>
    <w:p w:rsidR="0011096B" w:rsidRPr="00561C70" w:rsidRDefault="0011096B" w:rsidP="0011096B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>Характеристика текущего состояния в сфере «социальная защита населения» с указанием основных показателей социально-экономического развития Абанского района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Категории граждан – получателей социальной поддержки, меры социальной поддержки и условия ее предоставления определены федеральным законодательством, законодательством Красноярского края, в том числе 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населения.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Государственная политика Российской Федерации в области социальной поддержки граждан формируется в соответствии с положениями Конституции 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 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Основные направления муниципальной программы на 2014-2019 годы сформированы с учетом задач, поставленных в ежегодном послании Президента Российской Федерации Федеральному Собранию Российской Федерации, Бюджетном послании Президента Российской Федерации о бюджетной политике в 2017-2019 годах, параметров социально-экономического развития Абанского района, и предусматривают: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повышение качества и доступности социальных услуг;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усиление адресности при предоставлении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оценку эффективности расходных обязательств (как действующих, так и вновь принимаемых), достижения конечных результатов.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В соответствии с подпунктом «ж» части 1 статьи 72 Конституции Российской Федерации и подпунктом 24 части 2 статьи 26.3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вопросы социальной защиты, включая социальное обеспечение, являются вопросами совместного ведения Российской Федерации и субъектов Российской Федерации. </w:t>
      </w:r>
    </w:p>
    <w:p w:rsidR="0011096B" w:rsidRPr="00561C70" w:rsidRDefault="0011096B" w:rsidP="0011096B">
      <w:pPr>
        <w:autoSpaceDE w:val="0"/>
        <w:autoSpaceDN w:val="0"/>
        <w:ind w:firstLine="540"/>
        <w:jc w:val="both"/>
        <w:rPr>
          <w:rFonts w:ascii="Arial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В соответствии с Федеральным </w:t>
      </w:r>
      <w:hyperlink r:id="rId13" w:history="1">
        <w:r w:rsidRPr="00561C70">
          <w:rPr>
            <w:rFonts w:ascii="Arial" w:eastAsia="Calibri" w:hAnsi="Arial" w:cs="Arial"/>
            <w:lang w:eastAsia="en-US"/>
          </w:rPr>
          <w:t>законом</w:t>
        </w:r>
      </w:hyperlink>
      <w:r w:rsidRPr="00561C70">
        <w:rPr>
          <w:rFonts w:ascii="Arial" w:eastAsia="Calibri" w:hAnsi="Arial" w:cs="Arial"/>
          <w:lang w:eastAsia="en-US"/>
        </w:rPr>
        <w:t xml:space="preserve"> от 06.10.2003 № 131-ФЗ «Об общих принципах организации местного самоуправления в Российской Федерации» наделение органов местного самоуправления отдельными государственными полномочиями Российской Федерации и субъектов Российской Федерации </w:t>
      </w:r>
      <w:r w:rsidRPr="00561C70">
        <w:rPr>
          <w:rFonts w:ascii="Arial" w:eastAsia="Calibri" w:hAnsi="Arial" w:cs="Arial"/>
          <w:lang w:eastAsia="en-US"/>
        </w:rPr>
        <w:lastRenderedPageBreak/>
        <w:t>осуществляется федеральными законами и законами субъектов Российской Федерации</w:t>
      </w:r>
      <w:r w:rsidRPr="00561C70">
        <w:rPr>
          <w:rFonts w:ascii="Arial" w:hAnsi="Arial" w:cs="Arial"/>
        </w:rPr>
        <w:t>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территории Красноярского края реализация государственной политики в области социальной поддержки и социального обслуживания населения осуществляется посредством наделения органов местного самоуправления отдельными государственными полномочиями в данной сфере.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Таким образом, в крае действует трехуровневая система социальной политики, предусматривающая федеральный, региональный и муниципальный уровни управления.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Субъектами взаимоотношений системы социальной защиты населения в крае являются: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граждане и семьи – получатели мер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министерство социальной политики края – орган исполнительной власти края, наделенный полномочиями по реализации государственной социальной политики на территории края, осуществляющий нормативное правовое регулирование в сфере социальной поддержки и социального обслуживания населения, управление краевыми государственными казенными, бюджетными и автономными учреждениями социального обслуживания населения;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органы местного самоуправления муниципальных районов и городских округов края, выполняющие отдельные государственные полномочия по приему граждан (заявлений о предоставлении мер социальной поддержки), сбору документов, ведению базы данных получателей, принятию решений о предоставлении (об отказе в предоставлении) мер социальной поддержки, по предоставлению социальной помощи, организации социального обслуживания населения края в соответствии с законами края (далее - уполномоченный орган местного самоуправления);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краевые государственные и муниципальные казенные, бюджетные и автономные учреждения социального обслуживания, осуществляющие деятельность, направленную на предоставление гражданам, признанным нуждающимися в социальном обслуживании, социальных услуг в целях улучшения жизнедеятельности и (или) повышения степени самостоятельного удовлетворения основных жизненных потребностей;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межведомственные совещательные органы (комиссии, советы);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общественные организации, социально ориентированные некоммерческие организации, участвующие в предоставлении социальной помощи гражданам в соответствии со своими учредительными документами;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благотворители и добровольцы, участвующие в предоставлении мер социальной поддержки и социальных услуг гражданам в соответствии с законодательством о благотворительной деятельности.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Управление социальной защиты населения администрации Абанского района наделено полномочиями по предоставлению в соответствии с законом края мер социальной поддержки и социальной помощи, по организации социального обслуживания населения района.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Муниципальное учреждение социального обслуживания осуществляет </w:t>
      </w:r>
      <w:r w:rsidRPr="00561C70">
        <w:rPr>
          <w:rFonts w:ascii="Arial" w:hAnsi="Arial" w:cs="Arial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а также детям-сиротам, безнадзорным детям, детям, оставшимся без попечения родителей, социальных услуг в целях улучшения жизнедеятельности и повышения степени самостоятельного удовлетворения основных жизненных потребностей</w:t>
      </w:r>
      <w:r w:rsidRPr="00561C70">
        <w:rPr>
          <w:rFonts w:ascii="Arial" w:eastAsia="Calibri" w:hAnsi="Arial" w:cs="Arial"/>
          <w:bCs/>
          <w:lang w:eastAsia="en-US"/>
        </w:rPr>
        <w:t>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Потребность граждан в мерах социальной поддержки формируется с учетом действия ряда объективных факторов, носящих различные виды </w:t>
      </w:r>
      <w:r w:rsidRPr="00561C70">
        <w:rPr>
          <w:rFonts w:ascii="Arial" w:eastAsia="Calibri" w:hAnsi="Arial" w:cs="Arial"/>
          <w:lang w:eastAsia="en-US"/>
        </w:rPr>
        <w:lastRenderedPageBreak/>
        <w:t>характера: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общецивилизационный, международный факторы – демографические (сокращение рождаемости, увеличение продолжительности жизни), социальные (трансформация института семьи, бедность, безработица, наркомания) и экологические (загрязнение окружающей среды и ее влияние на состояние здоровья населения);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национальный фактор – социально-экономических (уровень и темпы экономического развития, занятость и доходы населения, состояние государственных финансов, условия и охрана труда, уровень образования и профессиональной квалификации работников, состояние социальной инфраструктуры), социально-психологических (трудовая мотивация) и иных факторов;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региональный фактор, в связи с действием природно-климатических факторов, территориальных различий уровней развития социальной инфраструктуры;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локальный фактор, связанный с возникновением различного рода чрезвычайных ситуаций природного, техногенного и иного характера, имеющих территориальные и временные границы, и необходимостью преодоления их последствий для населения.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Действующая система социальной поддержки граждан базируется на ряде принципиальных положений, в том числе: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добровольность предоставления мер социальной поддержки;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безусловная гарантированность исполнения принятых государством и краем обязательств по предоставлению мер социальной поддержки, недопущение снижения уровня и ухудшения условий их предоставления, вне зависимости от социально-экономической ситуации в стране и регионе, в том числе путем систематической индексации расходов с учетом динамики показателей инфляции.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Предоставление мер социальной поддержки гражданам носит заявительный принцип, предусматривающий обращение гражданина или его законного представителя в письменной или электронной форме в управление социальной защиты населения или </w:t>
      </w:r>
      <w:r w:rsidRPr="00561C70">
        <w:rPr>
          <w:rFonts w:ascii="Arial" w:eastAsia="Calibri" w:hAnsi="Arial" w:cs="Arial"/>
        </w:rPr>
        <w:t>многофункциональные центры предоставления государственных и муниципальных услуг.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Подходы к предоставлению мер социальной поддержки дифференцируются с учетом особенностей контингентов получателей, в том числе: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профессиональный подход, при котором меры социальной поддержки предоставляются, например, государственным служащим в связи с особыми условиями осуществления профессиональной деятельности;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категориальный подход, при котором меры социальной поддержки гражданам предоставляются в следующих случаях: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ветераны труда);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 признанные жертвами политических репрессий; лица, подвергшиеся воздействию радиации);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в) в связи с трудной жизненной ситуацией – инвалидностью, мало обеспеченностью, отсутствием определенного места жительства и определенных занятий, негативными последствиями чрезвычайных ситуаций, катастроф природного и техногенного характера и другими причинами;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</w:t>
      </w:r>
      <w:r w:rsidRPr="00561C70">
        <w:rPr>
          <w:rFonts w:ascii="Arial" w:eastAsia="Calibri" w:hAnsi="Arial" w:cs="Arial"/>
          <w:lang w:eastAsia="en-US"/>
        </w:rPr>
        <w:lastRenderedPageBreak/>
        <w:t>специалисты бюджетной сферы, проживающие и работающие в сельской местности);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д) </w:t>
      </w:r>
      <w:r w:rsidRPr="00561C70">
        <w:rPr>
          <w:rFonts w:ascii="Arial" w:hAnsi="Arial" w:cs="Arial"/>
        </w:rPr>
        <w:t>с использованием</w:t>
      </w:r>
      <w:r w:rsidRPr="00561C70">
        <w:rPr>
          <w:rFonts w:ascii="Arial" w:eastAsia="Calibri" w:hAnsi="Arial" w:cs="Arial"/>
          <w:lang w:eastAsia="en-US"/>
        </w:rPr>
        <w:t xml:space="preserve"> адресного подхода,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оплату жилья и коммунальных услуг;</w:t>
      </w:r>
    </w:p>
    <w:p w:rsidR="0011096B" w:rsidRPr="00561C70" w:rsidRDefault="0011096B" w:rsidP="0011096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е) с целью доведения дохода пенсионеров до величины прожиточного минимума пенсионера Федеральным </w:t>
      </w:r>
      <w:hyperlink r:id="rId14" w:history="1">
        <w:r w:rsidRPr="00561C70">
          <w:rPr>
            <w:rFonts w:ascii="Arial" w:eastAsia="Calibri" w:hAnsi="Arial" w:cs="Arial"/>
            <w:lang w:eastAsia="en-US"/>
          </w:rPr>
          <w:t>законом</w:t>
        </w:r>
      </w:hyperlink>
      <w:r w:rsidRPr="00561C70">
        <w:rPr>
          <w:rFonts w:ascii="Arial" w:eastAsia="Calibri" w:hAnsi="Arial" w:cs="Arial"/>
          <w:lang w:eastAsia="en-US"/>
        </w:rPr>
        <w:t xml:space="preserve"> от 17.07.1999 № 178-ФЗ «О государственной социальной помощи» с 2010 года введена социальная доплата к пенсии. В Красноярском крае федеральная социальная доплата к пенсии выплачивается территориальным отделением Пенсионного фонда Российской Федерации.</w:t>
      </w:r>
    </w:p>
    <w:p w:rsidR="0011096B" w:rsidRPr="00561C70" w:rsidRDefault="0011096B" w:rsidP="0011096B">
      <w:pPr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учете в управлении социальной защиты населения администрации Абанского района состоит 13 276 человек, получающих различные виды социальной помощи, при этом наибольший удельный вес среди получателей  государственных услуг в отрасли - более 53,8 %, занимают граждане пожилого возраста и лица с ограниченными возможностями.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Ежегодно в силу естественных причин отмечается снижение численности участников и инвалидов Великой Отечественной войны, в 2016 году по сравнению с 2015 годом, на 11,1% (с 9 до 8 человек).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Также, в силу естественных причин в последние годы отмечается тенденция незначительного снижения отдельных категорий льготников. Например, ежегодно уменьшается количество тружеников тыла, в 2016 году по сравнению с 2015 годом, на 7,7% (с 13 до 12 человек). При этом численность ветеранов труда сохраняется на прежнем уровне.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настоящее время меры социальной поддержки предоставляются 936 жителям Абанского района, имеющим статус «ветеран труда Красноярского края», что на 0,5% меньше, чем в 2015 году.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районе уменьшается количество многодетных семей, в 2016 году по сравнению с 2015 годом уменьшение числа многодетных семей составило 2%. В настоящее время меры социальной поддержки в районе предоставляются 400 многодетным семьям, в том числе: 267 имеют 3-х детей, 87 - 4-х детей,  37 – 5 и более детей.</w:t>
      </w:r>
    </w:p>
    <w:p w:rsidR="0011096B" w:rsidRPr="00561C70" w:rsidRDefault="0011096B" w:rsidP="0011096B">
      <w:pPr>
        <w:ind w:firstLine="709"/>
        <w:jc w:val="both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По-прежнему остается проблема малообеспеченности отдельных категорий граждан: на учете в органах социальной защиты населения состоит 6 843 человек с доходами ниже величины прожиточного минимума.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2017-2019 годах будет сохраняться на прежнем уровне с тенденцией их незначительного уменьшения.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 учетом действующего законодательства социальная поддержка в районе предоставляется следующим категориям граждан: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eastAsia="Calibri" w:hAnsi="Arial" w:cs="Arial"/>
          <w:lang w:eastAsia="en-US"/>
        </w:rPr>
        <w:t xml:space="preserve">1 839 </w:t>
      </w:r>
      <w:r w:rsidRPr="00561C70">
        <w:rPr>
          <w:rFonts w:ascii="Arial" w:hAnsi="Arial" w:cs="Arial"/>
        </w:rPr>
        <w:t>льготополучателей, меры социальной поддержки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несовершеннолетние узники концлагерей, жители блокадного Ленинграда,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7 253</w:t>
      </w:r>
      <w:r w:rsidRPr="00561C70">
        <w:rPr>
          <w:rFonts w:ascii="Arial" w:hAnsi="Arial" w:cs="Arial"/>
        </w:rPr>
        <w:t xml:space="preserve"> льготополучателей, меры социальной поддержки которым </w:t>
      </w:r>
      <w:r w:rsidRPr="00561C70">
        <w:rPr>
          <w:rFonts w:ascii="Arial" w:hAnsi="Arial" w:cs="Arial"/>
        </w:rPr>
        <w:lastRenderedPageBreak/>
        <w:t>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граждан, нуждающиеся в социальной поддержке</w:t>
      </w:r>
      <w:r w:rsidRPr="00561C70">
        <w:rPr>
          <w:rFonts w:ascii="Arial" w:eastAsia="Calibri" w:hAnsi="Arial" w:cs="Arial"/>
          <w:lang w:eastAsia="en-US"/>
        </w:rPr>
        <w:t>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2 117 пенсионеров, не имеющих льготного статуса, меры социальной поддержки которым установлены законами края инициативно (в дополнение к федеральным).</w:t>
      </w:r>
    </w:p>
    <w:p w:rsidR="0011096B" w:rsidRPr="00561C70" w:rsidRDefault="0011096B" w:rsidP="0011096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Различные виды социальной поддержки получают:</w:t>
      </w:r>
    </w:p>
    <w:p w:rsidR="0011096B" w:rsidRPr="00561C70" w:rsidRDefault="0011096B" w:rsidP="0011096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 2 948 семей с детьми (с учетом детей-инвалидов), в которых проживает 4 888 детей;</w:t>
      </w:r>
    </w:p>
    <w:p w:rsidR="0011096B" w:rsidRPr="00561C70" w:rsidRDefault="0011096B" w:rsidP="0011096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462  малообеспеченных семей - на оплату жилья и коммунальных услуг с учетом их доходов.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вышеизложенного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Социальная поддержка</w:t>
      </w:r>
      <w:r w:rsidRPr="00561C70">
        <w:rPr>
          <w:rFonts w:ascii="Arial" w:eastAsia="Calibri" w:hAnsi="Arial" w:cs="Arial"/>
          <w:lang w:eastAsia="en-US"/>
        </w:rPr>
        <w:t xml:space="preserve">, с учетом особенностей контингентов получателей, </w:t>
      </w:r>
      <w:r w:rsidRPr="00561C70">
        <w:rPr>
          <w:rFonts w:ascii="Arial" w:hAnsi="Arial" w:cs="Arial"/>
        </w:rPr>
        <w:t>осуществляется в самых разнообразных формах</w:t>
      </w:r>
      <w:r w:rsidRPr="00561C70">
        <w:rPr>
          <w:rFonts w:ascii="Arial" w:eastAsia="Calibri" w:hAnsi="Arial" w:cs="Arial"/>
          <w:lang w:eastAsia="en-US"/>
        </w:rPr>
        <w:t>: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денежной форме - в виде ежегодных, ежемесячных и разовых денежных выплат, краевого материнского (семейного) капитала,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натуральной форме - бесплатный проезд на пригородном железнодорожном транспорте;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форме льгот - внеочередной прием в учреждения социального обслуживания;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форме услуг - организация отдыха и оздоровления детей; предоставление услуг социального обслуживания граждан пожилого возраста, инвалидов, семей с детьми, лиц без определенного места жительства и занятий, безнадзорных и беспризорных детей.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На протяжении ряда лет проводится работа по систематизации и совершенствованию законодательства края, в том числе с целью усиления принципа адресности.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С 2013 года при определении права родителей на ежемесячное пособие на ребенка в соответствии с </w:t>
      </w:r>
      <w:r w:rsidRPr="00561C70">
        <w:rPr>
          <w:rFonts w:ascii="Arial" w:eastAsia="Calibri" w:hAnsi="Arial" w:cs="Arial"/>
        </w:rPr>
        <w:t xml:space="preserve">Законом Красноярского края от 11.12.2012 № 3-876 «О ежемесячном пособии на ребенка» </w:t>
      </w:r>
      <w:r w:rsidRPr="00561C70">
        <w:rPr>
          <w:rFonts w:ascii="Arial" w:eastAsia="Calibri" w:hAnsi="Arial" w:cs="Arial"/>
          <w:lang w:eastAsia="en-US"/>
        </w:rPr>
        <w:t>дополнительно к критерию «доходности» введен критерий «трудоспособности». Теперь ежемесячное пособие на ребенка не назначается родителям трудоспособного возраста, не работающим без уважительной причины.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</w:rPr>
        <w:t xml:space="preserve">В течение 2013 - 2014 годов, с целью оказания адресной поддержки действительно нуждающимся семьям с детьми, было принято согласованное решение о внесении ряда изменений в краевое законодательство, регламентирующее предоставление ежемесячной денежной выплаты на ребенка в возрасте от 1,5 до 3 лет, которому не предоставлено место в дошкольном образовательном учреждении. Начиная с 2014 года введен критерий доходности, т.е. выплата стала предоставляться при условии, если среднедушевой доход семьи не превышает величину прожиточного минимума по соответствующей группе территорий края. А с 2015 года изменены категории получателей: право на получение сохранилось только у малообеспеченных многодетных семей, студенческих семей, одиноких матерей. С учетом требований административной реформы, необходимости повышения доступности государственных и </w:t>
      </w:r>
      <w:r w:rsidRPr="00561C70">
        <w:rPr>
          <w:rFonts w:ascii="Arial" w:eastAsia="Calibri" w:hAnsi="Arial" w:cs="Arial"/>
        </w:rPr>
        <w:lastRenderedPageBreak/>
        <w:t>муниципальных услуг управление социальной защиты населения администрации Абанского района перешло на организацию предоставления социальных услуг по принципу «Одного окна». С 01.01.2016 начата работа по введению гибкого графика работы по приему граждан, т.е. без перерыва на обед.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Уточнен и порядок предоставления мер социальной поддержки на оплату жилья и коммунальных услуг: обязательным условием их предоставления является отсутствие у льготополучателя задолженности на оплату жилья и коммунальных услуг.</w:t>
      </w:r>
    </w:p>
    <w:p w:rsidR="0011096B" w:rsidRPr="00561C70" w:rsidRDefault="0011096B" w:rsidP="0011096B">
      <w:pPr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требований административной реформы, программы по электронному правительству, концепции снижения административных барьеров и повышения доступности государственных и муниципальных услуг» с 2014 года органы социальной защиты населения планомерно осуществили переход на предоставление государственных услуг по принципу «одного окна».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Не менее важным направлением социальной поддержки граждан является социальное обслуживание, характеризующееся расширением спектра социальных услуг лицам, находящимся в трудной жизненной ситуации – гражданам пожилого возраста, инвалидам, семьям, имеющих детей, лицам без определенного возраста и занятий, детям-сиротам, детям, оставшихся без попечения родителей. 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Одной из форм оказания социальной помощи пожилым людям и инвалидам на территории Красноярского края является возможность организации приемных семей для граждан пожилого возраста в соответствии с Законом Красноярского края от 08.07.2010 № 10-4866 «Об организации приемных семей для граждан пожилого возраста и инвалидов в Красноярском крае».</w:t>
      </w:r>
    </w:p>
    <w:p w:rsidR="0011096B" w:rsidRPr="00561C70" w:rsidRDefault="0011096B" w:rsidP="0011096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Абанском районе функционирует муниципальное бюджетное учреждение социального обслуживания «Комплексный центр социального обслуживания населения «Абанский» (далее - МБУ СО «КЦСОН «Абанский»). </w:t>
      </w:r>
      <w:r w:rsidRPr="00561C70">
        <w:rPr>
          <w:rFonts w:ascii="Arial" w:eastAsia="Calibri" w:hAnsi="Arial" w:cs="Arial"/>
          <w:lang w:eastAsia="en-US"/>
        </w:rPr>
        <w:t>Ежегодно услугами данного учреждения пользуется 5 892 граждан.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В целях обеспечения доступности, повышения эффективности и качества предоставления населению услуг в сфере социального обслуживания, проводится системная работа, направленная на решение следующих задач: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совершенствование действующей в районе сети учреждений социального обслуживания, её модернизацию и развитие, адаптацию к изменяющимся правовым, социально-экономическим и демографическим условиям;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расширение охвата граждан и спектра социальных услуг за счёт привлечения социально ориентированных некоммерческих организаций, благотворителей и добровольцев;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укрепление материально-технической базы учреждений социального обслуживания населения и сокращение очерёдности на получение услуг социального обслуживания населения;</w:t>
      </w:r>
    </w:p>
    <w:p w:rsidR="0011096B" w:rsidRPr="00561C70" w:rsidRDefault="0011096B" w:rsidP="0011096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решение кадровых проблем отрасли.</w:t>
      </w:r>
    </w:p>
    <w:p w:rsidR="0011096B" w:rsidRPr="00561C70" w:rsidRDefault="0011096B" w:rsidP="0011096B">
      <w:pPr>
        <w:tabs>
          <w:tab w:val="left" w:pos="709"/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Приоритетные стратегические направления развития социального обслуживания населения и мероприятия по совершенствованию действующей в крае сети учреждений социального обслуживания утверждены в дорожной карте «Повышение эффективности и качества услуг в сфере социального обслуживания населения Красноярского края на 2014–2019 годы», утвержденной распоряжением Губернатора Красноярского края от 28.02.2013 № 59-рг.</w:t>
      </w:r>
    </w:p>
    <w:p w:rsidR="0011096B" w:rsidRPr="00561C70" w:rsidRDefault="0011096B" w:rsidP="0011096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>Таким образом, реализация всех мероприятий муниципальной программы позволит управлению социальной защиты населения  и муниципальному учреждению социального обслуживания своевременно и в полном объеме выполнить все возложенные на них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>При этом важным условием успешной реализации муниципальной программы является управление рисками с целью минимизации их влияния на достижение целей муниципальной 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 реализации муниципальной программы возможны финансовые риски, связанные с кризисными явлениями в мировой и российской экономике, которые могут привести к снижению объемов финансирования программных мероприятий за счет бюджетов всех уровней бюджетной системы Российской Федерации.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Остальные виды рисков связаны со спецификой целей и задач муниципальной программы. Финансирование ее мероприятий в очередном финансовом году будет осуществляться с учетом результатов мониторинга и оценки эффективности реализации муниципальной программы в отчетном периоде.</w:t>
      </w:r>
    </w:p>
    <w:p w:rsidR="0011096B" w:rsidRPr="00561C70" w:rsidRDefault="0011096B" w:rsidP="0011096B">
      <w:pPr>
        <w:shd w:val="clear" w:color="auto" w:fill="FFFFFF"/>
        <w:ind w:firstLine="567"/>
        <w:jc w:val="both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284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>Приоритеты и цели социально-экономического развития, описание основных целей и задач муниципальной программы, прогноз развития в сфере «социальная поддержка населения»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2019 года, решений, принятых Президентом Российской Федерации и Правительством Российской Федерации, задач социально-экономического развития Абанского района приоритетными направлениями социальной политики района являются: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1. Повышение эффективности социальной помощи нуждающимся гражданам, а именно: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гражданам пожилого возраста;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семьям, имеющим детей;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лицам с ограниченными возможностями, в том числе детям-инвалидам.</w:t>
      </w:r>
    </w:p>
    <w:p w:rsidR="0011096B" w:rsidRPr="00561C70" w:rsidRDefault="0011096B" w:rsidP="0011096B">
      <w:pPr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2. Повышение эффективности управления системой социальной поддержки населения района.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рамках данных направлений разработан и проводится комплекс мероприятий, направленных на решение задач по: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реализации национальной и региональной стратегии в интересах детей, в том числе на </w:t>
      </w:r>
      <w:r w:rsidRPr="00561C70">
        <w:rPr>
          <w:rFonts w:ascii="Arial" w:eastAsia="Calibri" w:hAnsi="Arial" w:cs="Arial"/>
          <w:lang w:eastAsia="en-US"/>
        </w:rPr>
        <w:t>обеспечение отдыха и круглогодичного оздоровления детей из многодетных семей, детей, находящихся в трудной жизненной ситуации, детей-инвалидов; осуществление мероприятий, направленных на улучшение демографической ситуации в районе, повышение социального престижа материнства и статуса многодетных семей; укрепление системы социальной защиты семьи с целью профилактики семейного неблагополучия и предупреждения социального сиротства</w:t>
      </w:r>
      <w:r w:rsidRPr="00561C70">
        <w:rPr>
          <w:rFonts w:ascii="Arial" w:hAnsi="Arial" w:cs="Arial"/>
        </w:rPr>
        <w:t>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формированию территории равных возможностей для инвалидов: социальная поддержка инвалидов, </w:t>
      </w:r>
      <w:r w:rsidRPr="00561C70">
        <w:rPr>
          <w:rFonts w:ascii="Arial" w:eastAsia="Calibri" w:hAnsi="Arial" w:cs="Arial"/>
          <w:lang w:eastAsia="en-US"/>
        </w:rPr>
        <w:t>обеспечение доступа к объектам социальной и транспортной инфраструктуры за счет оснащения социально значимых объектов пандусами; обеспечение доступа к информационным технологиям; совершенствование системы реабилитации инвалидов, в том числе детей-инвалидов, обеспечивающей межведомственное сопровождение семей, имеющих детей-инвалидов.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повышению уровня и качества жизни отдельных категорий граждан, в том числе на </w:t>
      </w:r>
      <w:r w:rsidRPr="00561C70">
        <w:rPr>
          <w:rFonts w:ascii="Arial" w:eastAsia="Calibri" w:hAnsi="Arial" w:cs="Arial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 xml:space="preserve">повышению качества исполнения государственных полномочий по </w:t>
      </w:r>
      <w:r w:rsidRPr="00561C70">
        <w:rPr>
          <w:rFonts w:ascii="Arial" w:hAnsi="Arial" w:cs="Arial"/>
          <w:bCs/>
        </w:rPr>
        <w:lastRenderedPageBreak/>
        <w:t>предоставлению государственных услуг в сфере социальной поддержки и социального обслуживания населения;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 xml:space="preserve">использованию современных информационных технологий при предоставлении государственных услуг, в том числе за счет </w:t>
      </w:r>
      <w:r w:rsidRPr="00561C70">
        <w:rPr>
          <w:rFonts w:ascii="Arial" w:eastAsia="Calibri" w:hAnsi="Arial" w:cs="Arial"/>
          <w:lang w:eastAsia="en-US"/>
        </w:rPr>
        <w:t>перехода на предоставление государственных услуг в электронном виде</w:t>
      </w:r>
      <w:r w:rsidRPr="00561C70">
        <w:rPr>
          <w:rFonts w:ascii="Arial" w:hAnsi="Arial" w:cs="Arial"/>
          <w:bCs/>
        </w:rPr>
        <w:t>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привлечению социально ориентированных некоммерческих организаций в сферу оказания социальных услуг населению;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формированию высокопрофессионального кадрового потенциала, повышение престижности и привлекательности труда работников отрасли.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вышеизложенного основными целями муниципальной программы являются:</w:t>
      </w:r>
    </w:p>
    <w:p w:rsidR="0011096B" w:rsidRPr="00561C70" w:rsidRDefault="0011096B" w:rsidP="0011096B">
      <w:pPr>
        <w:tabs>
          <w:tab w:val="left" w:pos="851"/>
        </w:tabs>
        <w:ind w:firstLine="709"/>
        <w:jc w:val="both"/>
        <w:rPr>
          <w:rFonts w:ascii="Arial" w:hAnsi="Arial" w:cs="Arial"/>
          <w:bCs/>
        </w:rPr>
      </w:pPr>
      <w:r w:rsidRPr="00561C70">
        <w:rPr>
          <w:rFonts w:ascii="Arial" w:hAnsi="Arial" w:cs="Arial"/>
          <w:bCs/>
        </w:rPr>
        <w:t>повышение эффективности мер социальной поддержки граждан за счет усиления адресного оказания социальной помощи;</w:t>
      </w:r>
    </w:p>
    <w:p w:rsidR="0011096B" w:rsidRPr="00561C70" w:rsidRDefault="0011096B" w:rsidP="0011096B">
      <w:pPr>
        <w:tabs>
          <w:tab w:val="left" w:pos="1134"/>
        </w:tabs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качества и доступности предоставления услуг по социальному обслуживанию.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достижения целей муниципальной программы необходимо решение следующих задач по: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созданию благоприятных условий для функционирования института семьи, рождения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созданию условий эффективного развития сферы социальной поддержки и социального обслуживания граждан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мероприятий муниципальной программы будет способствовать достижению следующих социально-экономических результатов: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своевременное и в полном объеме исполнение принятых публичных обязательств по социальной поддержке – снижение социальной напряженности в обществе;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eastAsia="Calibri" w:hAnsi="Arial" w:cs="Arial"/>
          <w:lang w:eastAsia="en-US"/>
        </w:rPr>
        <w:t xml:space="preserve">усиление адресности при предоставлении социальной поддержки – </w:t>
      </w:r>
      <w:r w:rsidRPr="00561C70">
        <w:rPr>
          <w:rFonts w:ascii="Arial" w:hAnsi="Arial" w:cs="Arial"/>
        </w:rPr>
        <w:t>более эффективное использование средств районного бюджета;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благоприятных условий для функционирования института семьи, рождения детей – улучшение демографической ситуации в районе;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совершенствование организации предоставления социальных услуг в учреждениях социального обслуживания – повышение качества жизни граждан (семей), сохранение их физического и психического здоровья, увеличение продолжительности жизни;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средней заработной платы социальных работников – решение проблемы дефицита кадров в отрасли, мотивации специалистов на повышение качества предоставляемых услуг, снижение уровня безработицы;</w:t>
      </w:r>
    </w:p>
    <w:p w:rsidR="0011096B" w:rsidRPr="00561C70" w:rsidRDefault="0011096B" w:rsidP="0011096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привлечение социально ориентированных некоммерческих организаций – повышение доступности, качества и безопасности, а также расширение перечня социальных услуг, создание новых рабочих мест.</w:t>
      </w:r>
    </w:p>
    <w:p w:rsidR="0011096B" w:rsidRPr="00561C70" w:rsidRDefault="0011096B" w:rsidP="0011096B">
      <w:pPr>
        <w:autoSpaceDE w:val="0"/>
        <w:autoSpaceDN w:val="0"/>
        <w:jc w:val="center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360"/>
        <w:jc w:val="center"/>
        <w:outlineLvl w:val="2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Прогноз конечных результатов муниципальной программы, характеризующих целевое состояние (изменение состояния) уровня и качества </w:t>
      </w:r>
      <w:r w:rsidRPr="00561C70">
        <w:rPr>
          <w:rFonts w:ascii="Arial" w:hAnsi="Arial" w:cs="Arial"/>
        </w:rPr>
        <w:lastRenderedPageBreak/>
        <w:t>жизни населения, социальной сферы, экономики, степени реализации других общественно значимых интересов и потребностей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Своевременная и в полном объеме реализация муниципальной программы позволит решить следующие задачи: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выполнить публичные обязательства по социальной поддержке отдельных категорий граждан в соответствии с федеральным и краевым законодательством;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повышения качества жизни отдельных категорий граждан, степени их социальной защищенности;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укрепления института семьи, поддержки престижа материнства и отцовства, развития и сохранения семейных ценностей;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обеспечить поддержку и содействие социальной адаптации граждан, попавших в трудную жизненную ситуацию, или находящихся в социально опасном положении;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прозрачную и конкурентную среду в сфере социального обслуживания населения;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предоставления социальных услуг социально ориентированными некоммерческими организациями;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внедрять новые формы и методы, направленные на повышение качества предоставления социальных услуг;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повысить среднюю заработную плату социальных работников учреждений социального обслуживания;</w:t>
      </w:r>
    </w:p>
    <w:p w:rsidR="0011096B" w:rsidRPr="00561C70" w:rsidRDefault="0011096B" w:rsidP="0011096B">
      <w:pPr>
        <w:tabs>
          <w:tab w:val="left" w:pos="567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ab/>
        <w:t>создать условия для п</w:t>
      </w:r>
      <w:r w:rsidRPr="00561C70">
        <w:rPr>
          <w:rFonts w:ascii="Arial" w:hAnsi="Arial" w:cs="Arial"/>
          <w:bCs/>
          <w:shd w:val="clear" w:color="auto" w:fill="FFFFFF"/>
        </w:rPr>
        <w:t>овышения</w:t>
      </w:r>
      <w:r w:rsidRPr="00561C70">
        <w:rPr>
          <w:rFonts w:ascii="Arial" w:hAnsi="Arial" w:cs="Arial"/>
          <w:shd w:val="clear" w:color="auto" w:fill="FFFFFF"/>
        </w:rPr>
        <w:t xml:space="preserve"> </w:t>
      </w:r>
      <w:r w:rsidRPr="00561C70">
        <w:rPr>
          <w:rFonts w:ascii="Arial" w:hAnsi="Arial" w:cs="Arial"/>
          <w:bCs/>
          <w:shd w:val="clear" w:color="auto" w:fill="FFFFFF"/>
        </w:rPr>
        <w:t>статуса социального работника и престижа профессии.</w:t>
      </w:r>
    </w:p>
    <w:p w:rsidR="0011096B" w:rsidRPr="00561C70" w:rsidRDefault="0011096B" w:rsidP="0011096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Таким образом, реализация комплекса мероприятий муниципальной программы позволит в целом обеспечить достижение ее целей, а также будет содействовать профилактике социальной напряженности в районе.</w:t>
      </w:r>
    </w:p>
    <w:p w:rsidR="0011096B" w:rsidRPr="00561C70" w:rsidRDefault="0011096B" w:rsidP="0011096B">
      <w:pPr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autoSpaceDE w:val="0"/>
        <w:autoSpaceDN w:val="0"/>
        <w:adjustRightInd w:val="0"/>
        <w:ind w:left="0" w:firstLine="426"/>
        <w:jc w:val="center"/>
        <w:rPr>
          <w:rFonts w:ascii="Arial" w:eastAsia="Calibri" w:hAnsi="Arial" w:cs="Arial"/>
        </w:rPr>
      </w:pPr>
      <w:r w:rsidRPr="00561C70">
        <w:rPr>
          <w:rFonts w:ascii="Arial" w:eastAsia="Calibri" w:hAnsi="Arial" w:cs="Arial"/>
        </w:rPr>
        <w:t>Информация по подпрограммам, отдельным мероприятиям программы</w:t>
      </w:r>
    </w:p>
    <w:p w:rsidR="0011096B" w:rsidRPr="00561C70" w:rsidRDefault="0011096B" w:rsidP="0011096B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</w:rPr>
      </w:pPr>
    </w:p>
    <w:p w:rsidR="0011096B" w:rsidRPr="00561C70" w:rsidRDefault="0011096B" w:rsidP="0011096B">
      <w:pPr>
        <w:shd w:val="clear" w:color="auto" w:fill="FFFFFF"/>
        <w:ind w:firstLine="686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Муниципальная программа определяет направления деятельности, обеспечивающие реализацию принятых публичных нормативных обязательств, совершенствование систем мер социальной поддержки граждан и модернизацию социального обслуживания населения с целью повышения их эффективности и результативности. </w:t>
      </w:r>
    </w:p>
    <w:p w:rsidR="0011096B" w:rsidRPr="00561C70" w:rsidRDefault="0011096B" w:rsidP="0011096B">
      <w:pPr>
        <w:shd w:val="clear" w:color="auto" w:fill="FFFFFF"/>
        <w:ind w:firstLine="686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Муниципальная программа включает 4 подпрограммы, реализация мероприятий которых в комплексе призвана обеспечить достижение целей и решение программных задач:</w:t>
      </w:r>
    </w:p>
    <w:p w:rsidR="0011096B" w:rsidRPr="00561C70" w:rsidRDefault="0011096B" w:rsidP="0011096B">
      <w:pPr>
        <w:widowControl/>
        <w:numPr>
          <w:ilvl w:val="0"/>
          <w:numId w:val="6"/>
        </w:numPr>
        <w:shd w:val="clear" w:color="auto" w:fill="FFFFFF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благоприятных условий для функционирования института семьи, рождения детей.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Основная цель подпрограммы – это создание </w:t>
      </w:r>
      <w:r w:rsidRPr="00561C70">
        <w:rPr>
          <w:rFonts w:ascii="Arial" w:hAnsi="Arial" w:cs="Arial"/>
          <w:bCs/>
        </w:rPr>
        <w:t>благоприятных условий для функционирования института семьи, рождения детей</w:t>
      </w:r>
      <w:r w:rsidRPr="00561C70">
        <w:rPr>
          <w:rFonts w:ascii="Arial" w:hAnsi="Arial" w:cs="Arial"/>
        </w:rPr>
        <w:t>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реализации поставленной цели подпрограммы предусмотрен ряд задач: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своевременное и адресное предоставление мер социальной поддержки семьям, имеющим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института семьи, поддержание престижа материнства и отцовства, развитие и сохранение семейных ценностей.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Выбор подпрограммных мероприятий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федеральным и краевым законодательством.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 xml:space="preserve">К компетенции управления в области реализации мероприятий подпрограммы в соответствии с Положением об управлении социальной защиты населения администрации Абанского района,  утвержденного </w:t>
      </w:r>
      <w:r w:rsidRPr="00561C70">
        <w:rPr>
          <w:rFonts w:ascii="Arial" w:hAnsi="Arial" w:cs="Arial"/>
          <w:bCs/>
        </w:rPr>
        <w:t xml:space="preserve">Решением Абанского районного Совета депутатов Красноярского края от 31.05.2013 № 27-230Р «Об утверждении Положения об управлении социальной защиты населения администрации Абанского района», </w:t>
      </w:r>
      <w:r w:rsidRPr="00561C70">
        <w:rPr>
          <w:rFonts w:ascii="Arial" w:hAnsi="Arial" w:cs="Arial"/>
        </w:rPr>
        <w:t>относится осуществление реализации в пределах своей компетенции отдельных государственных полномочий, переданных органом местного самоуправления  в области социальной поддержки населения.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При реализации подпрограммы управление  осуществляет следующие полномочия: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контроль за ходом реализации подпрограммы;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подготовка отчетов о реализации подпрограммы.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Посредством целевых показателей определяется степень исполнения поставленных целей и задач, в том числе: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своевременность и полнота выполнения обязательств государства и края по социальной поддержке семей, имеющих детей, адресной материальной помощи нуждающимся семьям, имеющим детей;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доля семей, имеющих детей, не реализовавших право на меры социальной поддержки - для выявления и устранения причин, препятствующих его реализации.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Основной целью подпрограммы является повышение уровня, качества и безопасности социального обслуживания населения.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Для реализации поставленной цели подпрограммы предусмотрен ряд задач по:            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обеспечению доступности и качества услуг социального обслуживания, оказываемых в соответствии с муниципальным заданием;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 xml:space="preserve">повышению мотивации работников учреждений к качественному предоставлению услуг.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Выбор подпрограммных мероприятий основывается на эффективности решения поставленных задач.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Реализация мероприятий подпрограммы позволит выделить направления финансирования, распределить полномочия и ответственность между управлением социальной защиты населения и муниципальными учреждениями социального обслуживания, обеспечить эффективное планирование и мониторинг результатов реализации подпрограммы.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К компетенции управления социальной защиты населения администрации Абанского района в области реализации мероприятий подпрограммы в соответствии с Положением об управлении социальной защиты населения администрации Абанского района, утвержденного решением  Абанского районного Совета депутатов от 31.05.2013 № 27-230 «Об утверждении положения об управлении социальной защиты населения администрации Абанского района», относится осуществление реализации в пределах своей компетенции отдельных государственных полномочий, переданным органам местного самоуправления в области социальной поддержки и социального обслуживания населения.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При реализации подпрограммы управление социальной защиты населения администрации Абанского района осуществляет следующие полномочия: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мониторинг реализации подпрограммных мероприятий;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lastRenderedPageBreak/>
        <w:t>контроль за ходом реализации подпрограммы;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 xml:space="preserve">контроль за соблюдением действующего федерального и краевого законодательства при исполнении подпрограммных мероприятий; </w:t>
      </w:r>
    </w:p>
    <w:p w:rsidR="0011096B" w:rsidRPr="00561C70" w:rsidRDefault="0011096B" w:rsidP="0011096B">
      <w:pPr>
        <w:pStyle w:val="ConsPlusCell"/>
        <w:ind w:firstLine="708"/>
        <w:jc w:val="both"/>
        <w:rPr>
          <w:sz w:val="24"/>
          <w:szCs w:val="24"/>
        </w:rPr>
      </w:pPr>
      <w:r w:rsidRPr="00561C70">
        <w:rPr>
          <w:sz w:val="24"/>
          <w:szCs w:val="24"/>
        </w:rPr>
        <w:t>подготовка отчётов о реализации подпрограммы.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Посредством данных целевых индикаторов определяется степень исполнения поставленной цели и задач, в том числе: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качество социальных услуг, оказываемых жителям района, муниципальными казенными, бюджетными учреждениями социального обслуживания;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привлечение социально ориентированных некоммерческих организаций в сферу оказания социальных услуг.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Социальное обслуживание населения является одной из составляющих социальной поддержки населения и представляет собой деятельность социальных служб по оказанию социально-бытовых, социально-медицинских, социально-педагогических, социально-экономических, социально-правовых услуг, проведению социальной адаптации и реабилитации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родителей. Развитие системы социального обслуживания определяется, в первую очередь, потребностями граждан в социальных услугах. 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 Абанском районе, как и в Красноярском крае, и во всей Российской Федерации, наблюдается устойчивый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 Абанском районе  5 555  гражданина пожилого возраста, (23% от общей численности населения района), нуждаются в поддержке государства и состоят на учёте в органах социальной защиты населения, из них одиноко проживающих – 1 447  граждан и 1 359 одиноко проживающих супружеских пар.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>Выявленная тенденция увеличения количества пожилых граждан требует дополнительных затрат на социальное обеспечение, указывает на необходимость создания эффективного функционирования развитой системы социальной защиты населения, способной оказывать различные виды социальной помощи, услуг и социальной поддержки жителям края, применяя инновационные технологии.</w:t>
      </w:r>
    </w:p>
    <w:p w:rsidR="0011096B" w:rsidRPr="00561C70" w:rsidRDefault="0011096B" w:rsidP="0011096B">
      <w:pPr>
        <w:shd w:val="clear" w:color="auto" w:fill="FFFFFF"/>
        <w:ind w:firstLine="708"/>
        <w:jc w:val="both"/>
        <w:rPr>
          <w:rFonts w:ascii="Arial" w:eastAsia="Calibri" w:hAnsi="Arial" w:cs="Arial"/>
          <w:lang w:eastAsia="en-US"/>
        </w:rPr>
      </w:pPr>
      <w:r w:rsidRPr="00561C70">
        <w:rPr>
          <w:rFonts w:ascii="Arial" w:hAnsi="Arial" w:cs="Arial"/>
        </w:rPr>
        <w:t xml:space="preserve">Вместе с тем, на учёте в органах социальной защиты населения состоят: </w:t>
      </w:r>
    </w:p>
    <w:p w:rsidR="0011096B" w:rsidRPr="00561C70" w:rsidRDefault="0011096B" w:rsidP="0011096B">
      <w:pPr>
        <w:widowControl/>
        <w:numPr>
          <w:ilvl w:val="0"/>
          <w:numId w:val="7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316 семей, имеющих 4 118 ребенка в возрасте до 18 лет,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из которых 52 ребёнка состоят на учёте, как находящиеся в социально опасном положении;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1 638 инвалидов, что составляет 8,2 % от населения района,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 общей численности инвалидов: </w:t>
      </w:r>
    </w:p>
    <w:p w:rsidR="0011096B" w:rsidRPr="00561C70" w:rsidRDefault="0011096B" w:rsidP="0011096B">
      <w:pPr>
        <w:widowControl/>
        <w:numPr>
          <w:ilvl w:val="0"/>
          <w:numId w:val="8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человека - дети-инвалиды;</w:t>
      </w:r>
    </w:p>
    <w:p w:rsidR="0011096B" w:rsidRPr="00561C70" w:rsidRDefault="0011096B" w:rsidP="0011096B">
      <w:pPr>
        <w:widowControl/>
        <w:numPr>
          <w:ilvl w:val="0"/>
          <w:numId w:val="9"/>
        </w:num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человек - инвалиды по слуху;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75 человек - инвалиды по зрению;</w:t>
      </w:r>
    </w:p>
    <w:p w:rsidR="0011096B" w:rsidRPr="00561C70" w:rsidRDefault="0011096B" w:rsidP="0011096B">
      <w:pPr>
        <w:autoSpaceDE w:val="0"/>
        <w:autoSpaceDN w:val="0"/>
        <w:adjustRightInd w:val="0"/>
        <w:ind w:left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54 человека - с нарушением опорно-двигательного аппарата, в том числе инвалиды, использующие кресла-коляски.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Социальное обслуживание населения в районе осуществляется муниципальным бюджетным учреждением социального обслуживания «Комплексный центр социального обслуживания населения «Абанский» (далее - МБУ СО «КЦСОН «Абанский»).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Перспективной формой социального обслуживания пожилых людей и инвалидов наряду с развитием стационарных учреждений является развитие надомных и полустационарных форм предоставления социальных услуг (стационарозамещающих технологий), как социально и экономически более </w:t>
      </w:r>
      <w:r w:rsidRPr="00561C70">
        <w:rPr>
          <w:rFonts w:ascii="Arial" w:hAnsi="Arial" w:cs="Arial"/>
        </w:rPr>
        <w:lastRenderedPageBreak/>
        <w:t>эффективных, для помощи пожилым на дому, расширение сферы применения мобильных бригад социального обслуживания.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Ежегодно услугами нестационарного социального обслуживания пользуется около 4 824 граждан пожилого возраста и инвалидов, в том числе около 237 человека пользуются услугами отделений социального обслуживания на дому.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С целью создания условий для реализации принципа доступности социального обслуживания для граждан, проживающих в отдалённых труднодоступных населённых пунктах, с учётом специфики региона, которая заключается, прежде всего, в неравномерности распределения населения по территории края, а также в сложных условиях транспортной доступности, в крае создана служба социальных участковых, работа которых организована в соответствии с принципом «доступности участкового в течение одного дня». 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Участковые специалисты по социальной работе, являясь штатными работниками социальных учреждений, имеют рабочие места по месту своего жительства в удалённых населённых пунктах. За 2015 год в 14 участковых социальных службах услуги получили 4560 человек.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Одной из проблем лиц старшего поколения является не востребованность и утрата социального статуса в связи с выходом на пенсию.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Недостаток общения и внимания ветераны и пенсионеры зачастую компенсируют деятельностью в ветеранских движениях. Советы ветеранов совместно с сельскими администрациями района, управлением социальной защиты населения администрации Абанского района проводят большую работу по социальной защите ветеранов войны, труда, одиноких и престарелых граждан пожилого возраста, по военно-патриотическому воспитанию молодежи, подготовке ее к жизни, труду. Ветераны и пенсионеры участвуют в подготовке и проведении памятных и праздничных дат.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Практика показала, что работа ветеранских организаций на территории Абанского района охватывает вниманием и заботой большинство граждан пожилого возраста. Для выполнения отдельных задач и мероприятий ветеранских организаций требуется выделение денежных средств.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Необходимость решения существующих проблем в системе социального обслуживания населения края предопределяют направления и содержание мероприятий настоящей подпрограммы. Улучшение качества и доступности предоставления услуг в учреждениях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Абанского района.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условий эффективного развития сферы социальной поддержки и социального обслуживания граждан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достижения цели подпрограммы предстоит обеспечить решение следующей задачи по: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реализации государственной социальной политики на территории Абанского  района;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мероприятий подпрограммы будет способствовать достижению следующих результатов: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расширение масштабов адресной социальной поддержки, оказываемой населению, при прочих равных условиях, создаст основу для повышения качества жизни отдельных категорий граждан, степени их социальной защищенности, сокращения неравенства, улучшения социального климата в обществе и, в то же время, для более эффективного использования средств краевого бюджета;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lastRenderedPageBreak/>
        <w:t>совершенствование организации предоставления социальных услуг в учреждениях социального обслуживания, способствуя повышению качества жизни нуждающихся граждан (семей), сохранению их физического и психического здоровья, увеличению продолжительности жизни.</w:t>
      </w:r>
    </w:p>
    <w:p w:rsidR="0011096B" w:rsidRPr="00561C70" w:rsidRDefault="0011096B" w:rsidP="0011096B">
      <w:pPr>
        <w:widowControl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Государственная политика Российской Федерации и органов местного самоуправления Абанского района (далее - район) в области социальной поддержки граждан формируется в соответствии с положениями </w:t>
      </w:r>
      <w:hyperlink r:id="rId15" w:history="1">
        <w:r w:rsidRPr="00FF717C">
          <w:rPr>
            <w:rFonts w:ascii="Arial" w:hAnsi="Arial" w:cs="Arial"/>
            <w:color w:val="auto"/>
          </w:rPr>
          <w:t>Конституции</w:t>
        </w:r>
      </w:hyperlink>
      <w:r w:rsidRPr="00FF717C">
        <w:rPr>
          <w:rFonts w:ascii="Arial" w:hAnsi="Arial" w:cs="Arial"/>
          <w:color w:val="auto"/>
        </w:rPr>
        <w:t xml:space="preserve"> </w:t>
      </w:r>
      <w:r w:rsidRPr="00561C70">
        <w:rPr>
          <w:rFonts w:ascii="Arial" w:hAnsi="Arial" w:cs="Arial"/>
        </w:rPr>
        <w:t>Российской Федерации, в которой определено, что в Российской Федерации обеспечивается государственная поддержка семьи, материнства, отцовства и детства, инвалидов и пожилых граждан, развивается система социальных служб, устанавливаются государственные пенсии, пособия и иные гарантии социальной защиты.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2021 года, решений, принятых Президентом Российской Федерации и Правительством Российской Федерации, задач социально-экономического развития Абанского района сформирована муниципальная программа «Повышение качества жизни граждан пожилого возраста на территории Абанского района» на 2017-2021 годы (далее - программа). Демографический сдвиг в структуре населения, связанный с увеличением удельного веса представителей старших возрастов, несет с собой весьма серьезные последствия для жизни как отдельных людей и семей, так и для их сообществ в целом. По прогнозам ученых, в 2050 году к пожилым можно будет отнести третью часть населения планеты.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Старение населения, как и наступление старости у отдельного человека, сопровождается ростом зависимости пожилых людей от экономически и социально активного населения.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прогнозный период до 2021 года в возрастной структуре населения продолжится увеличение численности населения старшей возрастной группы, что обусловлено низкой рождаемостью в 90-х годах XX века. Увеличение доли лиц старших возрастов в структуре населения в ближайшей перспективе составит: в 2017 году – 26,2 %, в 2018 году – 26,3 %.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Неудовлетворительное состояние здоровья, невысокий уровень доходов, снижение конкурентоспособности на рынке труда в предпенсионном возрасте – характерные черты положения значительной части пожилых людей.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Пожилые люди нередко теряют ориентацию в современном социокультурном пространстве, затрудняются их социальные контакты, что имеет негативные последствия не только для них самих, но и для людей их окружающих.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Основная часть пожилых людей, особенно после выхода на пенсию по достижению пенсионного возраста, оказывается низко адаптированной к новым отношениям в силу неустойчивого материального положения, невозможности собственными силами изыскать способы его улучшения, существенно изменить стереотипы своего экономического поведения. У неработающих пенсионеров сильнее выражено чувство социальной незащищенности.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На сегодняшний день высокая трудовая активность пенсионеров является позитивным фактором развития рынка труда в условиях старения населения. Это и существенный фактор снижения социальной напряженности, связанной с низким размером пенсий. Использование потенциала пожилых людей является базой для </w:t>
      </w:r>
      <w:r w:rsidRPr="00561C70">
        <w:rPr>
          <w:rFonts w:ascii="Arial" w:hAnsi="Arial" w:cs="Arial"/>
        </w:rPr>
        <w:lastRenderedPageBreak/>
        <w:t>дальнейшего развития общества, поскольку в результате появляются дополнительные ресурсы, а у пожилых людей – возможность самореализации.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 состоянию на 01.10.2016 на учете в органах социальной защиты населения края состоят 13816 человек, получающих различные виды социальной помощи, при этом наибольший удельный вес среди получателей государственных услуг в отрасли – более 51% – занимают граждане пожилого возраста и лица с ограниченными возможностями.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Социальная поддержка, с учетом особенностей контингентов получателей, осуществляется в самых разнообразных формах: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денежной форме – в виде ежегодных, ежемесячных и разовых денежных выплат, субсидий на оплату жилья и коммунальных услуг, компенсационных и единовременных выплат, выплат, приуроченных к знаменательным датам, адресной помощи в денежной форме;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натуральной форме – бесплатный проезд на пригородном железнодорожном транспорте;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форме льгот – внеочередной прием в учреждениях социального обслуживания;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форме услуг – организация оздоровительных мероприятий, предоставление услуг социального обслуживания.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Основными мерами социальной поддержки граждан пожилого возраста, в том числе ветеранов труда Российской Федерации, тружеников тыла, реабилитированных лиц, ветеранов труда края, пенсионеров, не имеющих льготного статуса, в сфере здравоохранения являются: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предоставление мер социальной поддержки по получению лекарственной помощи;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предоставление мер социальной поддержки в части бесплатного изготовления и ремонта зубных протезов ветеранам труда Красноярского края, труженикам тыла, реабилитированным и пострадавшим от политических репрессий.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Медицинская помощь гражданам пожилого возраста осуществляется в полном объеме в рамках Программы государственных гарантий оказания населению Красноярского края бесплатной медицинской помощи в учреждениях краевой системы здравоохранения преимущественно по месту жительства.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проведения диспансеризации населения, в том числе лиц пожилого возраста, оказывается квалифицированная медицинская помощь в отдаленных труднодоступных территориях. В районе 28 действующих фельдшерско-акушерских пунктов,  одна участковая больница в с. Долгий Мост, пункт общей врачебной практики в п. Почет и центральная районная больница в п. Абан.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2013 году между министерством социальной политики Красноярского края и министерством здравоохранения Красноярского края подписано Соглашение о порядке обеспечения граждан пожилого возраста и инвалидов лекарственными препаратами, назначенными по медицинским показаниям, с доставкой их на дом, установлении форм и порядка осуществления контроля за исполнением предоставления данной услуги, а также порядке рассмотрения обращений от получателей данной услуги от 18.06.2013.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Доставка лекарств гражданам из числа состоящих на обслуживании осуществляется социальными работниками учреждений социального обслуживания в соответствии с договором на социальное обслуживание (на условиях полной оплаты либо бесплатно, в зависимости от величины дохода граждан) и графиком посещений, согласованными с гражданином, состоящим на обслуживании.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Не менее важным направлением социальной поддержки граждан является </w:t>
      </w:r>
      <w:r w:rsidRPr="00561C70">
        <w:rPr>
          <w:rFonts w:ascii="Arial" w:hAnsi="Arial" w:cs="Arial"/>
        </w:rPr>
        <w:lastRenderedPageBreak/>
        <w:t>социальное обслуживание, характеризующееся расширением спектра социальных услуг лицам, находящимся в трудной жизненной ситуации, – гражданам пожилого возраста.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На территории района функционирует одно муниципальное бюджетное учреждение социального обслуживания «Комплексный центр социального обслуживания населения «Абанский» (далее – МБУ СО КЦСОН «Абанский»), предоставляющее различные социальные услуги всем гражданам пожилого возраста, которые в них нуждаются. 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МБУ СО КЦСОН «Абанский» предоставляются гражданам пожилого возраста услуги на дому и в нестационарных условиях, ежегодно обслуживается до 3,0 тысяч граждан пожилого возраста и инвалидов, в том числе более 250 человек в отделении социального обслуживания на дому.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 целью оперативного и адресного подхода к решению проблем граждан пожилого возраста, проживающих в сельской местности, а также организации работы по выявлению нуждающихся граждан и сокращения очередности на надомное обслуживание, в МБУ СО КЦСОН «Абанский» была внедрена форма социального обслуживания по участковому принципу – участковая социальная служба (количество работающих специалистов – 14 обслужено – 2,5 тысяч человек).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Создание участковой социальной службы признано одной из наиболее эффективных форм работы с сельским населением. Организация социальных услуг по участковому принципу особенно актуальна для граждан, проживающих в отдаленных и труднодоступных населенных пунктах.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Качество жизни пожилых людей зависит, в том числе, от организованности досуга, доступности культурных ценностей и услуг, уровня образования. Участие пожилых людей в различных видах художественного и прикладного творчества способствует реализации их духовного и культурного потенциала, расширяет возможности социокультурной адаптации.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организации работы по обеспечению гражданам старшего поколения равных условий и возможностей для полноценной жизни активное участие принимают учреждения культуры.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целях развития творческой активности людей пожилого возраста, расширения их социокультурных контактов в учреждениях культуры клубного типа функционируют клубные формирования.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муниципальных культурно-досуговых учреждениях клубного типа для людей пожилого возраста работает более 30 клубных формирований с общим охватом участников более 400 человек. Самыми распространенными клубными формированиями являются познавательно-просветительные клубы по интересам, оздоровительные, досугово-коммуникативные.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максимального вовлечения людей пожилого возраста в активную культурно-досуговую деятельность муниципальными учреждениями культуры на бесплатной основе проводятся мероприятия по различным направлениям: концертные программы, тематические вечера, встречи с молодым поколением, интеллектуальные и развлекательные программы, успешно проводятся совместные мероприятия ветеранов и молодежи. Ежегодно проводится цикл районных мероприятий, посвященных Дню Победы, Дню памяти и скорби, Дню пожилых людей.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Районные  библиотеки, музеи, Дом культуры, сельские клубы активно сотрудничают с учреждениями социального обслуживания района в части организации и проведения совместных мероприятий, участия в проектах и культурно-просветительской деятельности.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Вовлеченность людей в процесс непрерывного образования является </w:t>
      </w:r>
      <w:r w:rsidRPr="00561C70">
        <w:rPr>
          <w:rFonts w:ascii="Arial" w:hAnsi="Arial" w:cs="Arial"/>
        </w:rPr>
        <w:lastRenderedPageBreak/>
        <w:t>одним из существенных показателей качества жизни человека в любом возрасте, в том числе пожилом.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Для решения задачи вовлечения людей пожилого возраста в образовательный процесс в ноябре 2015 года открыт краевой Народный университет «Активное долголетие». Слушатели факультета «Краеведение» (28 человек) в мае 2016 года получили сертификаты. В сентябре 2016 года открывается факультет  «Литература и искусство» на базе районной библиотеки. Кроме того, в муниципальных образованиях района созданы и действуют объединения, обеспечивающие процесс непрерывного образования граждан пожилого возраста (университеты «Третий возраст», лектории), в которых ежегодно проходят обучение около 30 человек.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На базе МБУ СО «КЦСОН «Абанский» организована работа класса компьютерной грамотности с возможностью доступа в сеть Интернет, а также, позволяющая обучать пожилых людей пользоваться информационно-коммуникационными технологиями в повседневной жизни, в которой прошли обучение 278 человек.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рамках утвержденных муниципальных программ в сферах образования, культуры, физической культуры и спорта, социальной защиты разработан и проводится комплекс мероприятий, направленных на: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дальнейшее совершенствование социального обслуживания и оказания медицинской помощи, включая лекарственное обеспечение;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содействие ведению здорового образа жизни;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развитие социального туризма;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обеспечение социального сопровождения пожилых граждан, попавших в трудную жизненную ситуацию;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внедрение независимой системы оценки качества работы учреждений, предоставляющих социальные услуги;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обучение пожилых граждан компьютерным технологиям и обеспечение доступности для них компьютерной техники;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доступности для людей пожилого возраста объектов здравоохранения, культуры и спортивных объектов, учреждений социального обслуживания населения;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совершенствование физкультурной работы с данной категорией граждан и подготовку необходимых для этой работы кадров.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Изменение социального статуса человека в старости и при наступлении инвалидности в пожилом возрасте, возникновение различных затруднений в социально-бытовой, психологической адаптации к новым условиям жизни диктует необходимость выработки и реализации специфических подходов, форм и методов, особых технологий социальной работы с такими людьми.</w:t>
      </w:r>
    </w:p>
    <w:p w:rsidR="0011096B" w:rsidRPr="00561C70" w:rsidRDefault="0011096B" w:rsidP="0011096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Основной целью подпрограммы является формирование организационных, правовых, социально-экономических условий для повышения качества и уровня жизни пожилых людей, степени их социальной защищенности, активизации участия пожилых людей в жизни общества.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В связи с этим в районе проводится работа по: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равных возможностей для граждан пожилого возраста и инвалидов, обеспечению доступа к объектам социальной и транспортной инфраструктуры за счет оснащения социально значимых объектов пандусами, входными группами и автономными лифтами;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обеспечению доступа к информационным технологиям;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развитию социального партнерства органов местного самоуправления района с общественными организациями, практики благотворительной деятельности граждан и организаций, поддержки добровольческой деятельности </w:t>
      </w:r>
      <w:r w:rsidRPr="00561C70">
        <w:rPr>
          <w:rFonts w:ascii="Arial" w:hAnsi="Arial" w:cs="Arial"/>
        </w:rPr>
        <w:lastRenderedPageBreak/>
        <w:t>(волонтерства);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повышению уровня и качества жизни отдельных категорий граждан, в том числе по совершенствованию системы государственной поддержки граждан пожилого возраста на основе адресности в предоставлении социальной помощи;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повышению качества и доступности социального обслуживания;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формированию высокопрофессионального кадрового потенциала, повышению престижности и привлекательности труда работников отрасли.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основной цели программы достигается решением следующих задач: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правовое и информационное обеспечение социальной поддержки и социального обслуживания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социальной защищенности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укрепление здоровья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повышение качества, доступности, безопасности предоставления услуг гражданам пожилого возраста государственными, муниципальными учреждениями в сфере образования, здравоохранения, культуры, физической культуры и спорта, социального обслуживания района;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формирование системы совершенствования коммуникационных связей и развития интеллектуального потенциала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поддержка общественных организаций ветеранов, действующих на территории района;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организация свободного времени и культурного досуга граждан пожилого возраста;</w:t>
      </w:r>
    </w:p>
    <w:p w:rsidR="0011096B" w:rsidRPr="00561C70" w:rsidRDefault="0011096B" w:rsidP="0011096B">
      <w:pPr>
        <w:numPr>
          <w:ilvl w:val="0"/>
          <w:numId w:val="5"/>
        </w:numPr>
        <w:autoSpaceDE w:val="0"/>
        <w:autoSpaceDN w:val="0"/>
        <w:ind w:left="0"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кадровое обеспечение деятельности по работе с гражданами пожилого возраста.</w:t>
      </w:r>
    </w:p>
    <w:p w:rsidR="0011096B" w:rsidRPr="00561C70" w:rsidRDefault="0011096B" w:rsidP="0011096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Таким образом реализация мероприятий подпрограммы позволит органам исполнительной власти района, а также краевым и муниципальным учреждениям района своевременно и в полном объеме выполнить все возложенные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561C70">
        <w:rPr>
          <w:rFonts w:ascii="Arial" w:hAnsi="Arial" w:cs="Arial"/>
        </w:rPr>
        <w:t>Реализация мероприятий подпрограммы будет способствовать достижению следующих результатов: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6536"/>
        <w:gridCol w:w="727"/>
        <w:gridCol w:w="727"/>
        <w:gridCol w:w="727"/>
        <w:gridCol w:w="721"/>
      </w:tblGrid>
      <w:tr w:rsidR="0011096B" w:rsidRPr="00561C70" w:rsidTr="0011096B">
        <w:trPr>
          <w:trHeight w:val="524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Наименование контрольного показателя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ед.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изм.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2017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2018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2019</w:t>
            </w:r>
          </w:p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год</w:t>
            </w:r>
          </w:p>
        </w:tc>
      </w:tr>
      <w:tr w:rsidR="0011096B" w:rsidRPr="00561C70" w:rsidTr="0011096B">
        <w:trPr>
          <w:trHeight w:val="240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 xml:space="preserve">Доля граждан, получивших социальные   </w:t>
            </w:r>
          </w:p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услуги в МБУ СО «КЦСОН «Абанский», в общем числе граждан, обратившихся за получением  социальных услуг в МБУ СО «КЦСОН «Абанский»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%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99,2</w:t>
            </w:r>
          </w:p>
        </w:tc>
      </w:tr>
      <w:tr w:rsidR="0011096B" w:rsidRPr="00561C70" w:rsidTr="0011096B">
        <w:trPr>
          <w:trHeight w:val="240"/>
        </w:trPr>
        <w:tc>
          <w:tcPr>
            <w:tcW w:w="3463" w:type="pct"/>
          </w:tcPr>
          <w:p w:rsidR="0011096B" w:rsidRPr="00561C70" w:rsidRDefault="0011096B" w:rsidP="0011096B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Охват граждан пожилого возраста всеми видами социального обслуживания на дому (на 1000 пенсионеров)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ед.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  <w:tc>
          <w:tcPr>
            <w:tcW w:w="385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  <w:tc>
          <w:tcPr>
            <w:tcW w:w="383" w:type="pct"/>
          </w:tcPr>
          <w:p w:rsidR="0011096B" w:rsidRPr="00561C70" w:rsidRDefault="0011096B" w:rsidP="0011096B">
            <w:pPr>
              <w:autoSpaceDE w:val="0"/>
              <w:autoSpaceDN w:val="0"/>
              <w:jc w:val="center"/>
              <w:rPr>
                <w:rFonts w:ascii="Arial" w:hAnsi="Arial" w:cs="Arial"/>
              </w:rPr>
            </w:pPr>
            <w:r w:rsidRPr="00561C70">
              <w:rPr>
                <w:rFonts w:ascii="Arial" w:hAnsi="Arial" w:cs="Arial"/>
              </w:rPr>
              <w:t>60,6</w:t>
            </w:r>
          </w:p>
        </w:tc>
      </w:tr>
    </w:tbl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            </w:t>
      </w:r>
    </w:p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 xml:space="preserve">                           Сроки реализации программы 2014-2019 годы.</w:t>
      </w:r>
    </w:p>
    <w:p w:rsidR="0011096B" w:rsidRPr="00561C70" w:rsidRDefault="0011096B" w:rsidP="0011096B">
      <w:pPr>
        <w:tabs>
          <w:tab w:val="left" w:pos="426"/>
          <w:tab w:val="left" w:pos="1134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ind w:left="0" w:firstLine="709"/>
        <w:contextualSpacing/>
        <w:jc w:val="center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об основных мерах правового регулирования в соответствующей сфере (области) муниципального управления, направленных на достижение целей и или) задач программы</w:t>
      </w:r>
    </w:p>
    <w:p w:rsidR="0011096B" w:rsidRPr="00561C70" w:rsidRDefault="0011096B" w:rsidP="0011096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pacing w:val="-4"/>
        </w:rPr>
      </w:pPr>
      <w:r w:rsidRPr="00561C70">
        <w:rPr>
          <w:rFonts w:ascii="Arial" w:hAnsi="Arial" w:cs="Arial"/>
        </w:rPr>
        <w:t>И</w:t>
      </w:r>
      <w:r w:rsidRPr="00561C70">
        <w:rPr>
          <w:rFonts w:ascii="Arial" w:hAnsi="Arial" w:cs="Arial"/>
          <w:spacing w:val="-4"/>
        </w:rPr>
        <w:t>нформация об основных мерах правового регулирования в сфере управления муниципальными финансами, направленных на достижение цели и (или) задач программы отсутствует.</w:t>
      </w:r>
    </w:p>
    <w:p w:rsidR="0011096B" w:rsidRPr="00561C70" w:rsidRDefault="0011096B" w:rsidP="0011096B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</w:rPr>
      </w:pPr>
    </w:p>
    <w:p w:rsidR="0011096B" w:rsidRPr="00561C70" w:rsidRDefault="0011096B" w:rsidP="0011096B">
      <w:pPr>
        <w:widowControl/>
        <w:numPr>
          <w:ilvl w:val="0"/>
          <w:numId w:val="4"/>
        </w:numPr>
        <w:tabs>
          <w:tab w:val="left" w:pos="0"/>
          <w:tab w:val="left" w:pos="426"/>
          <w:tab w:val="left" w:pos="1418"/>
        </w:tabs>
        <w:autoSpaceDE w:val="0"/>
        <w:autoSpaceDN w:val="0"/>
        <w:adjustRightInd w:val="0"/>
        <w:contextualSpacing/>
        <w:jc w:val="center"/>
        <w:outlineLvl w:val="1"/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 ресурсном обеспечении муниципальной программы</w:t>
      </w:r>
    </w:p>
    <w:p w:rsidR="0011096B" w:rsidRPr="00561C70" w:rsidRDefault="0011096B" w:rsidP="0011096B">
      <w:pPr>
        <w:widowControl/>
        <w:numPr>
          <w:ilvl w:val="0"/>
          <w:numId w:val="10"/>
        </w:numPr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 ресурсном обеспечении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11096B" w:rsidRPr="00561C70" w:rsidRDefault="0011096B" w:rsidP="0011096B">
      <w:pPr>
        <w:widowControl/>
        <w:numPr>
          <w:ilvl w:val="0"/>
          <w:numId w:val="10"/>
        </w:numPr>
        <w:rPr>
          <w:rFonts w:ascii="Arial" w:hAnsi="Arial" w:cs="Arial"/>
        </w:rPr>
      </w:pPr>
      <w:r w:rsidRPr="00561C70">
        <w:rPr>
          <w:rFonts w:ascii="Arial" w:hAnsi="Arial" w:cs="Arial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«2 к муниципальной программе.</w:t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FA281B" w:rsidRDefault="00FA281B" w:rsidP="00FA281B">
      <w:pPr>
        <w:tabs>
          <w:tab w:val="left" w:pos="4253"/>
          <w:tab w:val="left" w:pos="4395"/>
          <w:tab w:val="left" w:pos="11057"/>
        </w:tabs>
        <w:autoSpaceDE w:val="0"/>
        <w:autoSpaceDN w:val="0"/>
        <w:adjustRightInd w:val="0"/>
        <w:ind w:left="9639"/>
        <w:jc w:val="both"/>
        <w:outlineLvl w:val="2"/>
        <w:rPr>
          <w:sz w:val="26"/>
          <w:szCs w:val="26"/>
        </w:rPr>
      </w:pPr>
    </w:p>
    <w:p w:rsidR="00FA281B" w:rsidRPr="00626804" w:rsidRDefault="00FA281B" w:rsidP="00FF717C">
      <w:pPr>
        <w:tabs>
          <w:tab w:val="left" w:pos="11057"/>
        </w:tabs>
        <w:autoSpaceDE w:val="0"/>
        <w:autoSpaceDN w:val="0"/>
        <w:adjustRightInd w:val="0"/>
        <w:ind w:left="9639"/>
        <w:jc w:val="right"/>
        <w:outlineLvl w:val="2"/>
        <w:rPr>
          <w:rFonts w:ascii="Arial" w:hAnsi="Arial" w:cs="Arial"/>
        </w:rPr>
      </w:pPr>
      <w:r w:rsidRPr="00626804">
        <w:rPr>
          <w:rFonts w:ascii="Arial" w:hAnsi="Arial" w:cs="Arial"/>
        </w:rPr>
        <w:t xml:space="preserve">Приложение </w:t>
      </w:r>
    </w:p>
    <w:p w:rsidR="00FA281B" w:rsidRPr="00626804" w:rsidRDefault="00FA281B" w:rsidP="00FF717C">
      <w:pPr>
        <w:tabs>
          <w:tab w:val="left" w:pos="11057"/>
        </w:tabs>
        <w:autoSpaceDE w:val="0"/>
        <w:autoSpaceDN w:val="0"/>
        <w:adjustRightInd w:val="0"/>
        <w:ind w:left="9639"/>
        <w:jc w:val="right"/>
        <w:outlineLvl w:val="2"/>
        <w:rPr>
          <w:rFonts w:ascii="Arial" w:hAnsi="Arial" w:cs="Arial"/>
        </w:rPr>
      </w:pPr>
      <w:r w:rsidRPr="00626804">
        <w:rPr>
          <w:rFonts w:ascii="Arial" w:hAnsi="Arial" w:cs="Arial"/>
        </w:rPr>
        <w:t>к Паспорту муниципальной программы</w:t>
      </w:r>
      <w:r w:rsidRPr="00626804">
        <w:rPr>
          <w:rFonts w:ascii="Arial" w:hAnsi="Arial" w:cs="Arial"/>
        </w:rPr>
        <w:br/>
        <w:t>«Социальная поддержка населения Абанского района»</w:t>
      </w:r>
    </w:p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626804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Par322"/>
      <w:bookmarkEnd w:id="0"/>
      <w:r w:rsidRPr="00626804">
        <w:rPr>
          <w:rFonts w:ascii="Arial" w:hAnsi="Arial" w:cs="Arial"/>
        </w:rPr>
        <w:t xml:space="preserve">Перечень целевых показателей муниципальной программы «Социальная поддержка населения Абанского района» с указанием </w:t>
      </w:r>
    </w:p>
    <w:p w:rsidR="00FA281B" w:rsidRPr="00626804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626804">
        <w:rPr>
          <w:rFonts w:ascii="Arial" w:hAnsi="Arial" w:cs="Arial"/>
        </w:rPr>
        <w:t>планируемых к достижению значений в результате реализации муниципальной программы «Социальная поддержка населения Абанского района»</w:t>
      </w:r>
    </w:p>
    <w:tbl>
      <w:tblPr>
        <w:tblW w:w="1496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3547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FA281B" w:rsidRPr="00626804" w:rsidTr="00FA281B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реализации муниципальной программы «Социальная поддержка населения Абанского района»</w:t>
            </w:r>
          </w:p>
        </w:tc>
      </w:tr>
      <w:tr w:rsidR="00FA281B" w:rsidRPr="00626804" w:rsidTr="00FA281B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2030 год</w:t>
            </w:r>
          </w:p>
        </w:tc>
      </w:tr>
      <w:tr w:rsidR="00FA281B" w:rsidRPr="00626804" w:rsidTr="00FA281B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2029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FA281B" w:rsidRPr="00626804" w:rsidTr="00FA281B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15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5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Цель 1: Повышение эффективности мер социальной поддержки граждан за счет усиления адресного оказания социальной помощи;</w:t>
            </w:r>
          </w:p>
          <w:p w:rsidR="00FA281B" w:rsidRPr="00626804" w:rsidRDefault="00FA281B" w:rsidP="00FA281B">
            <w:pPr>
              <w:tabs>
                <w:tab w:val="left" w:pos="45"/>
                <w:tab w:val="left" w:pos="470"/>
              </w:tabs>
              <w:jc w:val="both"/>
              <w:rPr>
                <w:rFonts w:ascii="Arial" w:hAnsi="Arial" w:cs="Arial"/>
              </w:rPr>
            </w:pPr>
          </w:p>
        </w:tc>
      </w:tr>
      <w:tr w:rsidR="00FA281B" w:rsidRPr="00626804" w:rsidTr="00FA281B">
        <w:trPr>
          <w:trHeight w:val="188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1.1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ind w:right="-25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Целевой показатель:Удельный вес граждан, получающих меры социальной поддержки адресно (с учетом доходности), в общей численности граждан, имеющих на них право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33,6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54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tabs>
                <w:tab w:val="left" w:pos="300"/>
              </w:tabs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ab/>
              <w:t>Цель 2: Повышение качества и доступности предоставления государственных услуг по социальному обслуживанию</w:t>
            </w:r>
          </w:p>
        </w:tc>
      </w:tr>
      <w:tr w:rsidR="00FA281B" w:rsidRPr="00626804" w:rsidTr="00FA281B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2.1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Целевой показатель:Доля граждан, получивших услуги</w:t>
            </w:r>
          </w:p>
          <w:p w:rsidR="00FA281B" w:rsidRPr="00626804" w:rsidRDefault="00FA281B" w:rsidP="00FA281B">
            <w:pPr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lastRenderedPageBreak/>
              <w:t xml:space="preserve"> в учреждениях социального обслуживания населения, в общем числе граждан, обратившихся за их получением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281B" w:rsidRPr="00626804" w:rsidRDefault="00FA281B" w:rsidP="00FA281B">
            <w:pPr>
              <w:jc w:val="center"/>
              <w:rPr>
                <w:rFonts w:ascii="Arial" w:hAnsi="Arial" w:cs="Arial"/>
              </w:rPr>
            </w:pPr>
            <w:r w:rsidRPr="00626804">
              <w:rPr>
                <w:rFonts w:ascii="Arial" w:hAnsi="Arial" w:cs="Arial"/>
              </w:rPr>
              <w:t>99,2</w:t>
            </w:r>
          </w:p>
        </w:tc>
      </w:tr>
    </w:tbl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626804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A15F7E" w:rsidRDefault="00FA281B" w:rsidP="00FF717C">
      <w:pPr>
        <w:ind w:left="10065"/>
        <w:jc w:val="right"/>
        <w:rPr>
          <w:rFonts w:ascii="Arial" w:hAnsi="Arial" w:cs="Arial"/>
        </w:rPr>
      </w:pPr>
      <w:r w:rsidRPr="00A15F7E">
        <w:rPr>
          <w:rFonts w:ascii="Arial" w:hAnsi="Arial" w:cs="Arial"/>
        </w:rPr>
        <w:lastRenderedPageBreak/>
        <w:t>Приложение № 1</w:t>
      </w:r>
    </w:p>
    <w:p w:rsidR="00FA281B" w:rsidRPr="00A15F7E" w:rsidRDefault="00FA281B" w:rsidP="00FF717C">
      <w:pPr>
        <w:ind w:left="10065"/>
        <w:jc w:val="right"/>
        <w:rPr>
          <w:rFonts w:ascii="Arial" w:hAnsi="Arial" w:cs="Arial"/>
        </w:rPr>
      </w:pPr>
      <w:r w:rsidRPr="00A15F7E">
        <w:rPr>
          <w:rFonts w:ascii="Arial" w:hAnsi="Arial" w:cs="Arial"/>
        </w:rPr>
        <w:t>к муниципальной программе</w:t>
      </w:r>
    </w:p>
    <w:p w:rsidR="00FA281B" w:rsidRPr="00A15F7E" w:rsidRDefault="00FA281B" w:rsidP="00FF717C">
      <w:pPr>
        <w:ind w:left="10065"/>
        <w:jc w:val="right"/>
        <w:rPr>
          <w:rFonts w:ascii="Arial" w:hAnsi="Arial" w:cs="Arial"/>
        </w:rPr>
      </w:pPr>
      <w:r w:rsidRPr="00A15F7E">
        <w:rPr>
          <w:rFonts w:ascii="Arial" w:hAnsi="Arial" w:cs="Arial"/>
        </w:rPr>
        <w:t>«Социальная поддержка населения</w:t>
      </w:r>
    </w:p>
    <w:p w:rsidR="00FA281B" w:rsidRPr="00A15F7E" w:rsidRDefault="00FA281B" w:rsidP="00FF717C">
      <w:pPr>
        <w:ind w:left="10065"/>
        <w:jc w:val="right"/>
        <w:rPr>
          <w:rFonts w:ascii="Arial" w:hAnsi="Arial" w:cs="Arial"/>
        </w:rPr>
      </w:pPr>
      <w:r w:rsidRPr="00A15F7E">
        <w:rPr>
          <w:rFonts w:ascii="Arial" w:hAnsi="Arial" w:cs="Arial"/>
        </w:rPr>
        <w:t>Абанского района»</w:t>
      </w:r>
    </w:p>
    <w:p w:rsidR="00FA281B" w:rsidRPr="00A15F7E" w:rsidRDefault="00FA281B" w:rsidP="00FA281B">
      <w:pPr>
        <w:ind w:left="10065"/>
        <w:rPr>
          <w:rFonts w:ascii="Arial" w:hAnsi="Arial" w:cs="Arial"/>
        </w:rPr>
      </w:pPr>
    </w:p>
    <w:p w:rsidR="00FA281B" w:rsidRPr="00A15F7E" w:rsidRDefault="00FA281B" w:rsidP="00FA281B">
      <w:pPr>
        <w:jc w:val="center"/>
        <w:rPr>
          <w:rFonts w:ascii="Arial" w:hAnsi="Arial" w:cs="Arial"/>
        </w:rPr>
      </w:pPr>
      <w:r w:rsidRPr="00A15F7E">
        <w:rPr>
          <w:rFonts w:ascii="Arial" w:hAnsi="Arial" w:cs="Arial"/>
        </w:rPr>
        <w:t>Информация</w:t>
      </w:r>
    </w:p>
    <w:p w:rsidR="00FA281B" w:rsidRPr="00A15F7E" w:rsidRDefault="00FA281B" w:rsidP="00FA281B">
      <w:pPr>
        <w:jc w:val="center"/>
        <w:rPr>
          <w:rFonts w:ascii="Arial" w:hAnsi="Arial" w:cs="Arial"/>
        </w:rPr>
      </w:pPr>
      <w:r w:rsidRPr="00A15F7E">
        <w:rPr>
          <w:rFonts w:ascii="Arial" w:hAnsi="Arial" w:cs="Arial"/>
        </w:rPr>
        <w:t>об источниках финансирования подпрограмм, отдельных мероприятий муниципальной программы «Социальная поддержка населения Абанского района» (средства районного бюджета, средства, запланированные к поступлению из других уровней бюджетной системы)</w:t>
      </w:r>
    </w:p>
    <w:p w:rsidR="00FA281B" w:rsidRPr="00A15F7E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5000" w:type="pct"/>
        <w:tblLook w:val="04A0"/>
      </w:tblPr>
      <w:tblGrid>
        <w:gridCol w:w="2164"/>
        <w:gridCol w:w="3410"/>
        <w:gridCol w:w="4400"/>
        <w:gridCol w:w="1196"/>
        <w:gridCol w:w="1221"/>
        <w:gridCol w:w="1321"/>
        <w:gridCol w:w="1902"/>
      </w:tblGrid>
      <w:tr w:rsidR="00FA281B" w:rsidRPr="00A15F7E" w:rsidTr="00FA281B">
        <w:tc>
          <w:tcPr>
            <w:tcW w:w="6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Уровень бюджетной системы, источники финансирования</w:t>
            </w:r>
          </w:p>
        </w:tc>
        <w:tc>
          <w:tcPr>
            <w:tcW w:w="18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FA281B" w:rsidRPr="00A15F7E" w:rsidTr="00FA281B">
        <w:tc>
          <w:tcPr>
            <w:tcW w:w="6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Итого за </w:t>
            </w:r>
          </w:p>
          <w:p w:rsidR="00FA281B" w:rsidRPr="00A15F7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2017-2019 гг.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Управление муниципальными 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tabs>
                <w:tab w:val="left" w:pos="317"/>
              </w:tabs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финансами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Социальная поддержка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91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609" w:type="pct"/>
            <w:tcBorders>
              <w:top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семей,  имеющих детей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Повышение качества 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tabs>
                <w:tab w:val="left" w:pos="317"/>
              </w:tabs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доступности социальных услуг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22 778,6 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 xml:space="preserve">Обеспечение реализации 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7 240,6</w:t>
            </w: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1409" w:type="pct"/>
            <w:tcBorders>
              <w:lef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38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1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" w:type="pct"/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15F7E" w:rsidTr="00FA281B">
        <w:tc>
          <w:tcPr>
            <w:tcW w:w="6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и прочие мероприятия</w:t>
            </w:r>
          </w:p>
        </w:tc>
        <w:tc>
          <w:tcPr>
            <w:tcW w:w="1409" w:type="pct"/>
            <w:tcBorders>
              <w:left w:val="single" w:sz="4" w:space="0" w:color="auto"/>
              <w:bottom w:val="single" w:sz="4" w:space="0" w:color="auto"/>
            </w:tcBorders>
          </w:tcPr>
          <w:p w:rsidR="00FA281B" w:rsidRPr="00A15F7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91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FA281B" w:rsidRPr="00A15F7E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5F7E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</w:tbl>
    <w:p w:rsidR="00FA281B" w:rsidRPr="00A15F7E" w:rsidRDefault="00FA281B" w:rsidP="00FA281B">
      <w:pPr>
        <w:jc w:val="center"/>
        <w:rPr>
          <w:rFonts w:ascii="Arial" w:hAnsi="Arial" w:cs="Arial"/>
        </w:rPr>
      </w:pPr>
    </w:p>
    <w:p w:rsidR="00FA281B" w:rsidRPr="00A15F7E" w:rsidRDefault="00FA281B" w:rsidP="00FA281B">
      <w:pPr>
        <w:ind w:left="10206"/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BD0E87" w:rsidRDefault="00FA281B" w:rsidP="00FF717C">
      <w:pPr>
        <w:ind w:left="10206"/>
        <w:jc w:val="right"/>
        <w:rPr>
          <w:rFonts w:ascii="Arial" w:hAnsi="Arial" w:cs="Arial"/>
        </w:rPr>
      </w:pPr>
      <w:r w:rsidRPr="00BD0E87">
        <w:rPr>
          <w:rFonts w:ascii="Arial" w:hAnsi="Arial" w:cs="Arial"/>
        </w:rPr>
        <w:lastRenderedPageBreak/>
        <w:t>Приложение № 2</w:t>
      </w:r>
    </w:p>
    <w:p w:rsidR="00FA281B" w:rsidRPr="00BD0E87" w:rsidRDefault="00FA281B" w:rsidP="00FF717C">
      <w:pPr>
        <w:ind w:left="10206"/>
        <w:jc w:val="right"/>
        <w:rPr>
          <w:rFonts w:ascii="Arial" w:hAnsi="Arial" w:cs="Arial"/>
        </w:rPr>
      </w:pPr>
      <w:r w:rsidRPr="00BD0E87">
        <w:rPr>
          <w:rFonts w:ascii="Arial" w:hAnsi="Arial" w:cs="Arial"/>
        </w:rPr>
        <w:t>к муниципальной программе</w:t>
      </w:r>
    </w:p>
    <w:p w:rsidR="00FA281B" w:rsidRPr="00BD0E87" w:rsidRDefault="00FA281B" w:rsidP="00FF717C">
      <w:pPr>
        <w:ind w:left="10206"/>
        <w:jc w:val="right"/>
        <w:rPr>
          <w:rFonts w:ascii="Arial" w:hAnsi="Arial" w:cs="Arial"/>
        </w:rPr>
      </w:pPr>
      <w:r w:rsidRPr="00BD0E87">
        <w:rPr>
          <w:rFonts w:ascii="Arial" w:hAnsi="Arial" w:cs="Arial"/>
        </w:rPr>
        <w:t>« Социальная поддержка населения Абанского района»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  <w:r w:rsidRPr="00BD0E87">
        <w:rPr>
          <w:rFonts w:ascii="Arial" w:hAnsi="Arial" w:cs="Arial"/>
        </w:rPr>
        <w:t>Информация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  <w:r w:rsidRPr="00BD0E87">
        <w:rPr>
          <w:rFonts w:ascii="Arial" w:hAnsi="Arial" w:cs="Arial"/>
        </w:rPr>
        <w:t>о ресурсном обеспечении муниципальной программы «социальная поддержка населения Абанского района за счет средств районного бюджета, средств, поступивших из бюджетов других уровней бюджетной системы</w:t>
      </w:r>
    </w:p>
    <w:p w:rsidR="00FA281B" w:rsidRPr="00BD0E87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0" w:type="auto"/>
        <w:tblLook w:val="0480"/>
      </w:tblPr>
      <w:tblGrid>
        <w:gridCol w:w="2093"/>
        <w:gridCol w:w="1968"/>
        <w:gridCol w:w="2141"/>
        <w:gridCol w:w="1203"/>
        <w:gridCol w:w="1066"/>
        <w:gridCol w:w="1081"/>
        <w:gridCol w:w="1019"/>
        <w:gridCol w:w="1151"/>
        <w:gridCol w:w="1151"/>
        <w:gridCol w:w="1151"/>
        <w:gridCol w:w="1151"/>
      </w:tblGrid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Статус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(муниципальная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программа,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подпрограмма)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Программы, подпрограммы</w:t>
            </w:r>
          </w:p>
        </w:tc>
        <w:tc>
          <w:tcPr>
            <w:tcW w:w="2141" w:type="dxa"/>
            <w:vMerge w:val="restart"/>
            <w:tcBorders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4" w:type="dxa"/>
            <w:gridSpan w:val="4"/>
            <w:tcBorders>
              <w:lef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vMerge/>
            <w:tcBorders>
              <w:righ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9" w:type="dxa"/>
            <w:tcBorders>
              <w:top w:val="single" w:sz="4" w:space="0" w:color="auto"/>
            </w:tcBorders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2018год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Социальная поддержка населения Абанского района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30 106,5 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30 106,5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90 319,5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Социальная поддержка семей, имеющих детей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Повышение качества и доступности социальных услуг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BD0E87" w:rsidTr="00FA281B">
        <w:tc>
          <w:tcPr>
            <w:tcW w:w="209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</w:tr>
      <w:tr w:rsidR="00FA281B" w:rsidRPr="00BD0E87" w:rsidTr="00FA281B">
        <w:tc>
          <w:tcPr>
            <w:tcW w:w="209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1843" w:type="dxa"/>
            <w:vMerge w:val="restart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r w:rsidRPr="00BD0E87">
              <w:rPr>
                <w:rFonts w:ascii="Arial" w:hAnsi="Arial" w:cs="Arial"/>
                <w:sz w:val="24"/>
                <w:szCs w:val="24"/>
              </w:rPr>
              <w:lastRenderedPageBreak/>
              <w:t>реализации муниципальной программы и прочие мероприятия»</w:t>
            </w:r>
          </w:p>
        </w:tc>
        <w:tc>
          <w:tcPr>
            <w:tcW w:w="2141" w:type="dxa"/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 расходные </w:t>
            </w:r>
            <w:r w:rsidRPr="00BD0E87">
              <w:rPr>
                <w:rFonts w:ascii="Arial" w:hAnsi="Arial" w:cs="Arial"/>
                <w:sz w:val="24"/>
                <w:szCs w:val="24"/>
              </w:rPr>
              <w:lastRenderedPageBreak/>
              <w:t>обязательства по программе, в том числе:</w:t>
            </w:r>
          </w:p>
        </w:tc>
        <w:tc>
          <w:tcPr>
            <w:tcW w:w="1203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106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81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  <w:tr w:rsidR="00FA281B" w:rsidRPr="00BD0E87" w:rsidTr="00FA281B"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</w:tcPr>
          <w:p w:rsidR="00FA281B" w:rsidRPr="00BD0E87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 xml:space="preserve"> х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A281B" w:rsidRPr="00BD0E87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D0E87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</w:tr>
    </w:tbl>
    <w:p w:rsidR="00FA281B" w:rsidRPr="00BD0E87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F717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pgSz w:w="16838" w:h="11909" w:orient="landscape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FA281B" w:rsidRPr="00930E83" w:rsidRDefault="00FA281B" w:rsidP="00FF717C">
      <w:pPr>
        <w:pStyle w:val="ConsPlusNormal"/>
        <w:tabs>
          <w:tab w:val="left" w:pos="142"/>
        </w:tabs>
        <w:ind w:left="5387" w:firstLine="0"/>
        <w:jc w:val="right"/>
        <w:rPr>
          <w:sz w:val="24"/>
          <w:szCs w:val="24"/>
        </w:rPr>
      </w:pPr>
      <w:r w:rsidRPr="00930E83">
        <w:rPr>
          <w:sz w:val="24"/>
          <w:szCs w:val="24"/>
        </w:rPr>
        <w:lastRenderedPageBreak/>
        <w:t xml:space="preserve">Приложение № 3 </w:t>
      </w:r>
    </w:p>
    <w:p w:rsidR="00FA281B" w:rsidRPr="00930E83" w:rsidRDefault="00FA281B" w:rsidP="00FF717C">
      <w:pPr>
        <w:pStyle w:val="ConsPlusNormal"/>
        <w:tabs>
          <w:tab w:val="left" w:pos="142"/>
        </w:tabs>
        <w:ind w:left="5387" w:firstLine="0"/>
        <w:jc w:val="right"/>
        <w:rPr>
          <w:sz w:val="24"/>
          <w:szCs w:val="24"/>
        </w:rPr>
      </w:pPr>
      <w:r w:rsidRPr="00930E83">
        <w:rPr>
          <w:sz w:val="24"/>
          <w:szCs w:val="24"/>
        </w:rPr>
        <w:t xml:space="preserve">к муниципальной программе  </w:t>
      </w:r>
    </w:p>
    <w:p w:rsidR="00FA281B" w:rsidRPr="00930E83" w:rsidRDefault="00FA281B" w:rsidP="00FF717C">
      <w:pPr>
        <w:pStyle w:val="ConsPlusNormal"/>
        <w:tabs>
          <w:tab w:val="left" w:pos="142"/>
        </w:tabs>
        <w:ind w:left="5387" w:firstLine="0"/>
        <w:jc w:val="right"/>
        <w:rPr>
          <w:color w:val="000000"/>
          <w:sz w:val="24"/>
          <w:szCs w:val="24"/>
        </w:rPr>
      </w:pPr>
      <w:r w:rsidRPr="00930E83">
        <w:rPr>
          <w:color w:val="000000"/>
          <w:sz w:val="24"/>
          <w:szCs w:val="24"/>
        </w:rPr>
        <w:t>«Социальная поддержка населения</w:t>
      </w:r>
    </w:p>
    <w:p w:rsidR="00FA281B" w:rsidRPr="00930E83" w:rsidRDefault="00FA281B" w:rsidP="00FF717C">
      <w:pPr>
        <w:pStyle w:val="ConsPlusNormal"/>
        <w:tabs>
          <w:tab w:val="left" w:pos="142"/>
        </w:tabs>
        <w:ind w:left="5387" w:firstLine="0"/>
        <w:jc w:val="right"/>
        <w:rPr>
          <w:sz w:val="24"/>
          <w:szCs w:val="24"/>
        </w:rPr>
      </w:pPr>
      <w:r w:rsidRPr="00930E83">
        <w:rPr>
          <w:sz w:val="24"/>
          <w:szCs w:val="24"/>
        </w:rPr>
        <w:t>Абанского района»</w:t>
      </w:r>
    </w:p>
    <w:p w:rsidR="00FA281B" w:rsidRPr="00930E83" w:rsidRDefault="00FA281B" w:rsidP="00FA281B">
      <w:pPr>
        <w:pStyle w:val="ConsPlusNormal"/>
        <w:tabs>
          <w:tab w:val="left" w:pos="142"/>
        </w:tabs>
        <w:ind w:left="5387" w:firstLine="0"/>
        <w:rPr>
          <w:sz w:val="24"/>
          <w:szCs w:val="24"/>
        </w:rPr>
      </w:pPr>
    </w:p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Подпрограмма 1 «Социальная поддержка семей, имеющих детей» </w:t>
      </w:r>
    </w:p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Паспорт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tbl>
      <w:tblPr>
        <w:tblW w:w="5000" w:type="pct"/>
        <w:tblLook w:val="01E0"/>
      </w:tblPr>
      <w:tblGrid>
        <w:gridCol w:w="3943"/>
        <w:gridCol w:w="5631"/>
      </w:tblGrid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«Социальная поддержка семей, имеющих детей» (далее – подпрограмма)</w:t>
            </w:r>
          </w:p>
        </w:tc>
      </w:tr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930E83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930E83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930E83" w:rsidTr="00FA281B"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930E83" w:rsidTr="00FA281B">
        <w:trPr>
          <w:trHeight w:val="984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930E83" w:rsidTr="00FA281B">
        <w:trPr>
          <w:trHeight w:val="2218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Цель и задачи  подпрограммы муниципальной программы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Создание благоприятных условий для функционирования института семьи, рождения детей:</w:t>
            </w:r>
          </w:p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своевременное и адресное предоставление мер социальной поддержки семьям, имеющим детей;</w:t>
            </w:r>
          </w:p>
          <w:p w:rsidR="00FA281B" w:rsidRPr="00930E83" w:rsidRDefault="00FA281B" w:rsidP="00FA281B">
            <w:pPr>
              <w:tabs>
                <w:tab w:val="left" w:pos="328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7"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Показатели результативности подпрограммы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доля семей с детьми, получающих различные меры социальной поддержки, от общего количества семей с детьми в крае - 35,2% к 2019 году (приложение № 1 к подпрограмме 1)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Сроки реализации подпрограммы муниципальной программы      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2014-2019 годы, в том числе: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первый этап – 2014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второй этап – 2015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третий этап – 2016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четвертый этап – 2017 год;</w:t>
            </w:r>
          </w:p>
          <w:p w:rsidR="00FA281B" w:rsidRPr="00930E83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930E83">
              <w:rPr>
                <w:rFonts w:ascii="Arial" w:eastAsia="Times New Roman" w:hAnsi="Arial" w:cs="Arial"/>
              </w:rPr>
              <w:t>пятый этап – 2018 год;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  <w:lang w:eastAsia="en-US"/>
              </w:rPr>
              <w:t>шестой этап – 2019 год.</w:t>
            </w:r>
          </w:p>
        </w:tc>
      </w:tr>
      <w:tr w:rsidR="00FA281B" w:rsidRPr="00930E83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 xml:space="preserve">Информация по ресурсному обеспечению   </w:t>
            </w:r>
          </w:p>
        </w:tc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Объем ассигнований за период с 2014 по 2019 гг. – 18 460,1 тыс. руб., в том числе по годам: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2014 году – 18 029,6 тыс. руб.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2015 году – 81,3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2016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2017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2018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2019 году – 87,3 тыс. руб.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из них: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из средств краевого бюджета за период с 2014 по 2019 гг. – 18 460,1  тыс. руб.: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lastRenderedPageBreak/>
              <w:t>в 2014 году – 18 029,6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2015 году – 81,3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2016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2017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2018 году – 87,3 тыс. руб.;</w:t>
            </w:r>
          </w:p>
          <w:p w:rsidR="00FA281B" w:rsidRPr="00930E83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930E83">
              <w:rPr>
                <w:sz w:val="24"/>
                <w:szCs w:val="24"/>
              </w:rPr>
              <w:t>в 2019 году – 87,3 тыс. руб.</w:t>
            </w:r>
          </w:p>
        </w:tc>
      </w:tr>
    </w:tbl>
    <w:p w:rsidR="00FA281B" w:rsidRPr="00930E83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Мероприятия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Выбор мероприятий подпрограммы  основывается на обязательных и инициативных полномочиях Красноярского края по социальной поддержке отдельных категорий граждан в соответствии с федеральным и краевым законодательством.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Перечень мероприятий подпрограммы приведен в приложении № 2 к настоящей подпрограмме. 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eastAsia="Times New Roman" w:hAnsi="Arial" w:cs="Arial"/>
        </w:rPr>
      </w:pPr>
      <w:r w:rsidRPr="00930E83">
        <w:rPr>
          <w:rFonts w:ascii="Arial" w:hAnsi="Arial" w:cs="Arial"/>
        </w:rPr>
        <w:t xml:space="preserve">Перечень </w:t>
      </w:r>
      <w:r w:rsidRPr="00930E83">
        <w:rPr>
          <w:rFonts w:ascii="Arial" w:eastAsia="Times New Roman" w:hAnsi="Arial" w:cs="Arial"/>
        </w:rPr>
        <w:t>мероприятий подпрограммы позволит выделить направления финансирования, распределить полномочия и ответственность между органами исполнительной власти на краевом и муниципальном уровнях, обеспечить эффективное планирование и мониторинг результатов реализации подпрограммы.</w:t>
      </w:r>
    </w:p>
    <w:p w:rsidR="00FA281B" w:rsidRPr="00930E83" w:rsidRDefault="00FA281B" w:rsidP="00FA281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Механизм реализации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Финансирование подпрограммы осуществляется за счет средств федерального и краевого бюджетов в соответствии со сводной бюджетной росписью.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Управление осуществляет предоставление социальных гарантий в виде мер социальной поддержки семьям, имеющим детей, адресной материальной помощи </w:t>
      </w:r>
      <w:r w:rsidRPr="00930E83">
        <w:rPr>
          <w:rFonts w:ascii="Arial" w:eastAsia="Times New Roman" w:hAnsi="Arial" w:cs="Arial"/>
          <w:bCs/>
        </w:rPr>
        <w:t xml:space="preserve">многодетным </w:t>
      </w:r>
      <w:r w:rsidRPr="00930E83">
        <w:rPr>
          <w:rFonts w:ascii="Arial" w:hAnsi="Arial" w:cs="Arial"/>
        </w:rPr>
        <w:t>семьям, получившим материальную помощь на развитие личного подсобного хозяйства, в соответствии с настоящей подпрограммой в объемах, установленных федеральным и краевым законодательством.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Предоставление социальных гарантий отдельным категориям граждан  носит заявительный характер и осуществляется в денежной форме.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Решение задачи «Своевременное и адресное предоставление мер социальной поддержки семей, имеющих детей» осуществляется в порядках, определяемых Федеральным </w:t>
      </w:r>
      <w:hyperlink r:id="rId21" w:history="1">
        <w:r w:rsidRPr="00FF717C">
          <w:rPr>
            <w:rFonts w:ascii="Arial" w:hAnsi="Arial" w:cs="Arial"/>
            <w:color w:val="auto"/>
          </w:rPr>
          <w:t>законом</w:t>
        </w:r>
      </w:hyperlink>
      <w:r w:rsidRPr="00FF717C">
        <w:rPr>
          <w:rFonts w:ascii="Arial" w:hAnsi="Arial" w:cs="Arial"/>
          <w:color w:val="auto"/>
        </w:rPr>
        <w:t xml:space="preserve"> от 19.05.1995 № 81-ФЗ «О государственных пособиях гражданам, имеющим детей», Законами Красноярского края от 07.07.2009 </w:t>
      </w:r>
      <w:hyperlink r:id="rId22" w:history="1">
        <w:r w:rsidRPr="00FF717C">
          <w:rPr>
            <w:rFonts w:ascii="Arial" w:hAnsi="Arial" w:cs="Arial"/>
            <w:color w:val="auto"/>
          </w:rPr>
          <w:t>№ 8-3618</w:t>
        </w:r>
      </w:hyperlink>
      <w:r w:rsidRPr="00FF717C">
        <w:rPr>
          <w:rFonts w:ascii="Arial" w:hAnsi="Arial" w:cs="Arial"/>
          <w:color w:val="auto"/>
        </w:rPr>
        <w:t xml:space="preserve"> «Об обеспечении прав детей на отдых, оздоровление и занятость в Красноярском крае», от 09.12.2010 </w:t>
      </w:r>
      <w:hyperlink r:id="rId23" w:history="1">
        <w:r w:rsidRPr="00FF717C">
          <w:rPr>
            <w:rFonts w:ascii="Arial" w:hAnsi="Arial" w:cs="Arial"/>
            <w:color w:val="auto"/>
          </w:rPr>
          <w:t>№ 11-5393</w:t>
        </w:r>
      </w:hyperlink>
      <w:r w:rsidRPr="00FF717C">
        <w:rPr>
          <w:rFonts w:ascii="Arial" w:hAnsi="Arial" w:cs="Arial"/>
          <w:color w:val="auto"/>
        </w:rPr>
        <w:t xml:space="preserve"> «О социальной поддержке семей, имеющих детей, в Красноярском крае», от 09.12.2010 </w:t>
      </w:r>
      <w:hyperlink r:id="rId24" w:history="1">
        <w:r w:rsidRPr="00FF717C">
          <w:rPr>
            <w:rFonts w:ascii="Arial" w:hAnsi="Arial" w:cs="Arial"/>
            <w:color w:val="auto"/>
          </w:rPr>
          <w:t>№ 11-5397</w:t>
        </w:r>
      </w:hyperlink>
      <w:r w:rsidRPr="00FF717C">
        <w:rPr>
          <w:rFonts w:ascii="Arial" w:hAnsi="Arial" w:cs="Arial"/>
          <w:color w:val="auto"/>
        </w:rPr>
        <w:t xml:space="preserve">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граждан», от 11.12.2012 </w:t>
      </w:r>
      <w:hyperlink r:id="rId25" w:history="1">
        <w:r w:rsidRPr="00FF717C">
          <w:rPr>
            <w:rFonts w:ascii="Arial" w:hAnsi="Arial" w:cs="Arial"/>
            <w:color w:val="auto"/>
          </w:rPr>
          <w:t>№ 3-876</w:t>
        </w:r>
      </w:hyperlink>
      <w:r w:rsidRPr="00FF717C">
        <w:rPr>
          <w:rFonts w:ascii="Arial" w:hAnsi="Arial" w:cs="Arial"/>
          <w:color w:val="auto"/>
        </w:rPr>
        <w:t xml:space="preserve"> «О пособии на ребенка», Постановлениями Правительства Красноярского края от 25.01.2011 </w:t>
      </w:r>
      <w:hyperlink r:id="rId26" w:history="1">
        <w:r w:rsidRPr="00FF717C">
          <w:rPr>
            <w:rFonts w:ascii="Arial" w:hAnsi="Arial" w:cs="Arial"/>
            <w:color w:val="auto"/>
          </w:rPr>
          <w:t>№ 40-п</w:t>
        </w:r>
      </w:hyperlink>
      <w:r w:rsidRPr="00FF717C">
        <w:rPr>
          <w:rFonts w:ascii="Arial" w:hAnsi="Arial" w:cs="Arial"/>
          <w:color w:val="auto"/>
        </w:rPr>
        <w:t xml:space="preserve"> «Об утверждении Порядков предоставления мер социальной поддержки семьям, имеющим детей, в Красноярском крае», от 25.01.2011 </w:t>
      </w:r>
      <w:hyperlink r:id="rId27" w:history="1">
        <w:r w:rsidRPr="00FF717C">
          <w:rPr>
            <w:rFonts w:ascii="Arial" w:hAnsi="Arial" w:cs="Arial"/>
            <w:color w:val="auto"/>
          </w:rPr>
          <w:t>№ 43-п</w:t>
        </w:r>
      </w:hyperlink>
      <w:r w:rsidRPr="00FF717C">
        <w:rPr>
          <w:rFonts w:ascii="Arial" w:hAnsi="Arial" w:cs="Arial"/>
          <w:color w:val="auto"/>
        </w:rPr>
        <w:t xml:space="preserve"> «Об утверждении Порядка учета и исчисления величины среднедушевого дохода семьи для определения права на получение мер социальной поддержки семьям, имеющим детей, в Красноярском крае», от 29.01.2013 </w:t>
      </w:r>
      <w:hyperlink r:id="rId28" w:history="1">
        <w:r w:rsidRPr="00FF717C">
          <w:rPr>
            <w:rFonts w:ascii="Arial" w:hAnsi="Arial" w:cs="Arial"/>
            <w:color w:val="auto"/>
          </w:rPr>
          <w:t>№ 28-п</w:t>
        </w:r>
      </w:hyperlink>
      <w:r w:rsidRPr="00FF717C">
        <w:rPr>
          <w:rFonts w:ascii="Arial" w:hAnsi="Arial" w:cs="Arial"/>
          <w:color w:val="auto"/>
        </w:rPr>
        <w:t xml:space="preserve"> «Об утверждении перечня документов, необходимых для назначения ежемесячного пособия на ребенка, и порядка назначени</w:t>
      </w:r>
      <w:r w:rsidRPr="00930E83">
        <w:rPr>
          <w:rFonts w:ascii="Arial" w:hAnsi="Arial" w:cs="Arial"/>
        </w:rPr>
        <w:t>я и выплаты ежемесячного пособия на ребенка».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lastRenderedPageBreak/>
        <w:t>Мероприятия 1.1. (приложение 2) по оздоровлению детей из малоимущих семей предусматривает: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предоставление бесплатных путевок на санаторно-курортное лечение и компенсацию стоимости проезда к месту амбулаторного консультирования и обследования, стационарного лечения, санаторно-курортного лечения и обратно;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предоставление бесплатных путевок в детские оздоровительные лагеря и бесплатного проезда детям и сопровождающим их лицам до места нахождения детских оздоровительных лагерей и обратно.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Проведение мероприятий по оздоровлению детей из малоимущих семей осуществляется: 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за счет средств федерального бюджета в соответствии с Федеральным законом от 24.07.1998 № 124-ФЗ «Об основных гарантиях прав ребенка в Российской Федерации», постановлением Правительства РФ от 29.12.2009 № 1106 «О порядке предоставления из федерального бюджета субсидий бюджетам субъектов Российской Федерации на реализацию мероприятий по проведению оздоровительной кампании детей, находящихся в трудной жизненной ситуации»;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за счет средств краевого бюджета в соответствии с Законом Красноярского края от 07.07.2009 № 8-3618 «Об обеспечении прав детей на отдых, оздоровление и занятость в Красноярском крае», постановлением Правительства Красноярского края от 25.01.2011 № 40-п «Об утверждении Порядков предоставления мер социальной поддержки семьям, имеющим детей, в Красноярском крае, постановлением Правительства Красноярского края от 06.03.2012 № 85-п «Об утверждении условий и порядка оплаты стоимости путевок для детей, находящихся в трудной жизненной ситуации, в организации отдыха и оздоровления, включающих питание».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Решение задачи «Укрепление института семьи, поддержание престижа материнства и отцовства, развитие и сохранение семейных ценностей» осуществляется в порядках, определяемых: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Законом Красноярского края от 30.06.2011 № 12-6043 «О дополнительных мерах социальной поддержки беременных женщин в Красноярском крае», постановлением Правительства Красноярского края от 20.09.2011 № 534-п «Об утверждении Порядка назначения и выплаты компенсации стоимости проезда к месту проведения медицинских консультаций, обследования, лечения, перинатальной (дородовой) диагностики нарушений развития ребенка, родоразрешения беременных женщин и обратно и перечня документов, необходимых для получения указанной компенсации».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Исполнение  данных мероприятий не требует материальных затрат, реализуется постоянно.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 xml:space="preserve">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 действующим законодательством. 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p w:rsidR="00FA281B" w:rsidRPr="00930E83" w:rsidRDefault="00FA281B" w:rsidP="00FA281B">
      <w:pPr>
        <w:widowControl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930E83">
        <w:rPr>
          <w:rFonts w:ascii="Arial" w:hAnsi="Arial" w:cs="Arial"/>
        </w:rPr>
        <w:t>Управление подпрограммой и контроль за исполнением подпрограммы</w:t>
      </w:r>
    </w:p>
    <w:p w:rsidR="00FA281B" w:rsidRPr="00930E83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Управление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lastRenderedPageBreak/>
        <w:t>координация исполнения мероприятий подпрограммы, мониторинг их реализации;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непосредственный контроль за ходом реализации мероприятий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подготовка отчетов о реализации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контроль за достижением конечного результата подпрограммы;</w:t>
      </w:r>
    </w:p>
    <w:p w:rsidR="00FA281B" w:rsidRPr="00930E83" w:rsidRDefault="00FA281B" w:rsidP="00FA281B">
      <w:pPr>
        <w:widowControl/>
        <w:numPr>
          <w:ilvl w:val="0"/>
          <w:numId w:val="12"/>
        </w:numPr>
        <w:autoSpaceDE w:val="0"/>
        <w:autoSpaceDN w:val="0"/>
        <w:adjustRightInd w:val="0"/>
        <w:ind w:left="0" w:firstLine="34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ежегодная оценка эффективности реализации подпрограммы.</w:t>
      </w:r>
    </w:p>
    <w:p w:rsidR="00FA281B" w:rsidRPr="00930E83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930E83">
        <w:rPr>
          <w:rFonts w:ascii="Arial" w:hAnsi="Arial" w:cs="Arial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начальник отдела приема документов.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</w:rPr>
      </w:pPr>
      <w:r w:rsidRPr="00930E83">
        <w:rPr>
          <w:rFonts w:ascii="Arial" w:hAnsi="Arial" w:cs="Arial"/>
        </w:rPr>
        <w:t>Обеспечение целевого расходования бюджетных средств осуществляется министерством социальной политики Красноярского края, управлением социальной защиты населения администрации Абанского района.</w:t>
      </w:r>
    </w:p>
    <w:p w:rsidR="00FA281B" w:rsidRPr="00930E83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headerReference w:type="default" r:id="rId29"/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FA281B" w:rsidRPr="00F059FD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F059FD">
        <w:rPr>
          <w:rFonts w:ascii="Arial" w:eastAsia="Times New Roman" w:hAnsi="Arial" w:cs="Arial"/>
        </w:rPr>
        <w:lastRenderedPageBreak/>
        <w:t xml:space="preserve">Приложение № 1 </w:t>
      </w:r>
    </w:p>
    <w:p w:rsidR="00FA281B" w:rsidRPr="00F059FD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F059FD">
        <w:rPr>
          <w:rFonts w:ascii="Arial" w:eastAsia="Times New Roman" w:hAnsi="Arial" w:cs="Arial"/>
        </w:rPr>
        <w:t xml:space="preserve">к  подпрограмме 1 </w:t>
      </w:r>
    </w:p>
    <w:p w:rsidR="00FA281B" w:rsidRPr="00F059FD" w:rsidRDefault="00FA281B" w:rsidP="00FF717C">
      <w:pPr>
        <w:ind w:left="9923"/>
        <w:jc w:val="right"/>
        <w:rPr>
          <w:rFonts w:ascii="Arial" w:hAnsi="Arial" w:cs="Arial"/>
        </w:rPr>
      </w:pPr>
      <w:r w:rsidRPr="00F059FD">
        <w:rPr>
          <w:rFonts w:ascii="Arial" w:eastAsia="Times New Roman" w:hAnsi="Arial" w:cs="Arial"/>
        </w:rPr>
        <w:t>«</w:t>
      </w:r>
      <w:r w:rsidRPr="00F059FD">
        <w:rPr>
          <w:rFonts w:ascii="Arial" w:hAnsi="Arial" w:cs="Arial"/>
        </w:rPr>
        <w:t xml:space="preserve">Социальная поддержка семей, </w:t>
      </w:r>
    </w:p>
    <w:p w:rsidR="00FA281B" w:rsidRPr="00F059FD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F059FD">
        <w:rPr>
          <w:rFonts w:ascii="Arial" w:hAnsi="Arial" w:cs="Arial"/>
        </w:rPr>
        <w:t>имеющих детей</w:t>
      </w:r>
      <w:r w:rsidRPr="00F059FD">
        <w:rPr>
          <w:rFonts w:ascii="Arial" w:eastAsia="Times New Roman" w:hAnsi="Arial" w:cs="Arial"/>
        </w:rPr>
        <w:t>»</w:t>
      </w:r>
    </w:p>
    <w:p w:rsidR="00FA281B" w:rsidRPr="00F059FD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A281B" w:rsidRPr="00F059FD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F059FD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F059FD" w:rsidRDefault="00FA281B" w:rsidP="00FA281B">
      <w:pPr>
        <w:jc w:val="center"/>
        <w:rPr>
          <w:rFonts w:ascii="Arial" w:eastAsia="Times New Roman" w:hAnsi="Arial" w:cs="Arial"/>
        </w:rPr>
      </w:pPr>
    </w:p>
    <w:tbl>
      <w:tblPr>
        <w:tblW w:w="5000" w:type="pct"/>
        <w:tblLook w:val="04A0"/>
      </w:tblPr>
      <w:tblGrid>
        <w:gridCol w:w="682"/>
        <w:gridCol w:w="4367"/>
        <w:gridCol w:w="1691"/>
        <w:gridCol w:w="2191"/>
        <w:gridCol w:w="1521"/>
        <w:gridCol w:w="1351"/>
        <w:gridCol w:w="1351"/>
        <w:gridCol w:w="1349"/>
      </w:tblGrid>
      <w:tr w:rsidR="00FA281B" w:rsidRPr="00F059FD" w:rsidTr="00FA281B">
        <w:trPr>
          <w:cantSplit/>
          <w:trHeight w:val="1629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№</w:t>
            </w:r>
            <w:r w:rsidRPr="00F059FD">
              <w:rPr>
                <w:rFonts w:ascii="Arial" w:eastAsia="Times New Roman" w:hAnsi="Arial" w:cs="Arial"/>
              </w:rPr>
              <w:br/>
              <w:t>п/п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Цель,</w:t>
            </w:r>
            <w:r w:rsidRPr="00F059FD">
              <w:rPr>
                <w:rFonts w:ascii="Arial" w:eastAsia="Times New Roman" w:hAnsi="Arial" w:cs="Arial"/>
              </w:rPr>
              <w:br/>
              <w:t>показатели результативности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Единица измерения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Источник информации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Текущий финансовый год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Очередной финансовый год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Первый год планового периода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Второй год планового периода</w:t>
            </w:r>
            <w:r w:rsidRPr="00F059FD">
              <w:rPr>
                <w:rFonts w:ascii="Arial" w:eastAsia="Times New Roman" w:hAnsi="Arial" w:cs="Arial"/>
              </w:rPr>
              <w:br/>
            </w:r>
          </w:p>
        </w:tc>
      </w:tr>
      <w:tr w:rsidR="00FA281B" w:rsidRPr="00F059FD" w:rsidTr="00FA281B">
        <w:trPr>
          <w:cantSplit/>
          <w:trHeight w:val="132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5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2018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2019</w:t>
            </w:r>
          </w:p>
        </w:tc>
      </w:tr>
      <w:tr w:rsidR="00FA281B" w:rsidRPr="00F059FD" w:rsidTr="00FA281B">
        <w:trPr>
          <w:trHeight w:val="275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 xml:space="preserve">Цель 1: Создание благоприятных условий для функционирования института семьи, рождения детей </w:t>
            </w:r>
          </w:p>
        </w:tc>
      </w:tr>
      <w:tr w:rsidR="00FA281B" w:rsidRPr="00F059FD" w:rsidTr="00FA281B">
        <w:trPr>
          <w:trHeight w:val="408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A281B" w:rsidRPr="00F059FD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Задача 1: . Своевременное и адресное предоставление мер социальной поддержки семьям, имеющим детей.</w:t>
            </w:r>
          </w:p>
        </w:tc>
      </w:tr>
      <w:tr w:rsidR="00FA281B" w:rsidRPr="00F059FD" w:rsidTr="00FA281B">
        <w:trPr>
          <w:trHeight w:val="872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Удельный вес семей с детьми, получающих меры социальной поддержки, в общей численности семей с детьми, имеющих на них право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100,0</w:t>
            </w:r>
          </w:p>
        </w:tc>
      </w:tr>
      <w:tr w:rsidR="00FA281B" w:rsidRPr="00F059FD" w:rsidTr="00FA281B">
        <w:trPr>
          <w:trHeight w:val="421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tabs>
                <w:tab w:val="left" w:pos="326"/>
                <w:tab w:val="center" w:pos="593"/>
              </w:tabs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Задача 2: Укрепление института семьи, поддержание престижа материнства и отцовства, развитие и сохранение семейных ценностей</w:t>
            </w:r>
          </w:p>
        </w:tc>
      </w:tr>
      <w:tr w:rsidR="00FA281B" w:rsidRPr="00F059FD" w:rsidTr="00FA281B">
        <w:trPr>
          <w:trHeight w:val="42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2.</w:t>
            </w:r>
          </w:p>
        </w:tc>
        <w:tc>
          <w:tcPr>
            <w:tcW w:w="1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281B" w:rsidRPr="00F059FD" w:rsidRDefault="00FA281B" w:rsidP="00FA281B">
            <w:pPr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доля семей с детьми, получающих различные меры социальной поддержки, от общего количества семей с детьми в крае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A281B" w:rsidRPr="00F059FD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F059FD">
              <w:rPr>
                <w:rFonts w:ascii="Arial" w:eastAsia="Times New Roman" w:hAnsi="Arial" w:cs="Arial"/>
              </w:rPr>
              <w:t>35,2</w:t>
            </w:r>
          </w:p>
        </w:tc>
      </w:tr>
    </w:tbl>
    <w:p w:rsidR="00FA281B" w:rsidRPr="00F059FD" w:rsidRDefault="00FA281B" w:rsidP="00FA281B">
      <w:pPr>
        <w:rPr>
          <w:rFonts w:ascii="Arial" w:hAnsi="Arial" w:cs="Arial"/>
        </w:rPr>
      </w:pPr>
      <w:r w:rsidRPr="00F059FD">
        <w:rPr>
          <w:rFonts w:ascii="Arial" w:eastAsia="Times New Roman" w:hAnsi="Arial" w:cs="Arial"/>
        </w:rPr>
        <w:t xml:space="preserve">                                                                                                                                                                      </w:t>
      </w:r>
    </w:p>
    <w:p w:rsidR="00FA281B" w:rsidRPr="00F059FD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F0598E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F0598E">
        <w:rPr>
          <w:rFonts w:ascii="Arial" w:hAnsi="Arial" w:cs="Arial"/>
        </w:rPr>
        <w:lastRenderedPageBreak/>
        <w:t>Приложение № 2</w:t>
      </w:r>
    </w:p>
    <w:p w:rsidR="00FA281B" w:rsidRPr="00F0598E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F0598E">
        <w:rPr>
          <w:rFonts w:ascii="Arial" w:hAnsi="Arial" w:cs="Arial"/>
        </w:rPr>
        <w:t>к подпрограмме 1 «Социальная поддержка семей, имеющих детей»</w:t>
      </w:r>
    </w:p>
    <w:p w:rsidR="00FA281B" w:rsidRPr="00F0598E" w:rsidRDefault="00FA281B" w:rsidP="00FA281B">
      <w:pPr>
        <w:tabs>
          <w:tab w:val="left" w:pos="1985"/>
        </w:tabs>
        <w:ind w:left="10206"/>
        <w:rPr>
          <w:rFonts w:ascii="Arial" w:hAnsi="Arial" w:cs="Arial"/>
        </w:rPr>
      </w:pPr>
    </w:p>
    <w:p w:rsidR="00FA281B" w:rsidRPr="00F0598E" w:rsidRDefault="00FA281B" w:rsidP="00FA281B">
      <w:pPr>
        <w:jc w:val="center"/>
        <w:rPr>
          <w:rFonts w:ascii="Arial" w:hAnsi="Arial" w:cs="Arial"/>
        </w:rPr>
      </w:pPr>
      <w:r w:rsidRPr="00F0598E">
        <w:rPr>
          <w:rFonts w:ascii="Arial" w:hAnsi="Arial" w:cs="Arial"/>
        </w:rPr>
        <w:t>Перечень мероприятий подпрограммы «Социальная поддержка семей, имеющих детей»</w:t>
      </w:r>
    </w:p>
    <w:p w:rsidR="00FA281B" w:rsidRPr="00F0598E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5000" w:type="pct"/>
        <w:tblLook w:val="04A0"/>
      </w:tblPr>
      <w:tblGrid>
        <w:gridCol w:w="2798"/>
        <w:gridCol w:w="1958"/>
        <w:gridCol w:w="837"/>
        <w:gridCol w:w="793"/>
        <w:gridCol w:w="1551"/>
        <w:gridCol w:w="617"/>
        <w:gridCol w:w="976"/>
        <w:gridCol w:w="966"/>
        <w:gridCol w:w="966"/>
        <w:gridCol w:w="853"/>
        <w:gridCol w:w="2188"/>
      </w:tblGrid>
      <w:tr w:rsidR="00FA281B" w:rsidRPr="00F0598E" w:rsidTr="00FA281B">
        <w:tc>
          <w:tcPr>
            <w:tcW w:w="1003" w:type="pct"/>
            <w:vMerge w:val="restar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589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227" w:type="pct"/>
            <w:gridSpan w:val="4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44" w:type="pct"/>
            <w:gridSpan w:val="4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737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F0598E" w:rsidTr="00FA281B">
        <w:tc>
          <w:tcPr>
            <w:tcW w:w="1003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45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48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9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737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F0598E" w:rsidTr="00FA281B">
        <w:tc>
          <w:tcPr>
            <w:tcW w:w="5000" w:type="pct"/>
            <w:gridSpan w:val="11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Цель подпрограммы: Создание благоприятных условий для функционирования института семьи, рождения детей</w:t>
            </w:r>
          </w:p>
        </w:tc>
      </w:tr>
      <w:tr w:rsidR="00FA281B" w:rsidRPr="00F0598E" w:rsidTr="00FA281B">
        <w:tc>
          <w:tcPr>
            <w:tcW w:w="5000" w:type="pct"/>
            <w:gridSpan w:val="11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Задача: Своевременное и адресное предоставление мер социальной поддержки, семьям, имеющих детей, укрепление института семьи, поддержание престижа материнства и отцовства, развитие и сохранение семейных ценностей.</w:t>
            </w:r>
          </w:p>
        </w:tc>
      </w:tr>
      <w:tr w:rsidR="00FA281B" w:rsidRPr="00F0598E" w:rsidTr="00FA281B">
        <w:tc>
          <w:tcPr>
            <w:tcW w:w="1003" w:type="pct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обратно.</w:t>
            </w:r>
          </w:p>
        </w:tc>
        <w:tc>
          <w:tcPr>
            <w:tcW w:w="589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90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245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48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0320006400</w:t>
            </w:r>
          </w:p>
        </w:tc>
        <w:tc>
          <w:tcPr>
            <w:tcW w:w="21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41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291" w:type="pc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  <w:tc>
          <w:tcPr>
            <w:tcW w:w="737" w:type="pct"/>
            <w:vMerge w:val="restart"/>
            <w:vAlign w:val="center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семей с детьми, получающих различные меры социальной поддержки, от общего количества семей с детьми в крае - 35,2% к 2019 году</w:t>
            </w:r>
          </w:p>
        </w:tc>
      </w:tr>
      <w:tr w:rsidR="00FA281B" w:rsidRPr="00F0598E" w:rsidTr="00FA281B">
        <w:tc>
          <w:tcPr>
            <w:tcW w:w="1003" w:type="pct"/>
            <w:vAlign w:val="center"/>
          </w:tcPr>
          <w:p w:rsidR="00FA281B" w:rsidRPr="00F0598E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589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0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37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87,3</w:t>
            </w:r>
          </w:p>
        </w:tc>
        <w:tc>
          <w:tcPr>
            <w:tcW w:w="291" w:type="pct"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0598E">
              <w:rPr>
                <w:rFonts w:ascii="Arial" w:hAnsi="Arial" w:cs="Arial"/>
                <w:sz w:val="24"/>
                <w:szCs w:val="24"/>
              </w:rPr>
              <w:t>261,9</w:t>
            </w:r>
          </w:p>
        </w:tc>
        <w:tc>
          <w:tcPr>
            <w:tcW w:w="737" w:type="pct"/>
            <w:vMerge/>
          </w:tcPr>
          <w:p w:rsidR="00FA281B" w:rsidRPr="00F0598E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F0598E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pgSz w:w="16838" w:h="11909" w:orient="landscape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FA281B" w:rsidRPr="00B27BEA" w:rsidRDefault="00FA281B" w:rsidP="00FF717C">
      <w:pPr>
        <w:pStyle w:val="ConsPlusNormal"/>
        <w:tabs>
          <w:tab w:val="left" w:pos="142"/>
        </w:tabs>
        <w:ind w:left="5103" w:firstLine="0"/>
        <w:jc w:val="right"/>
        <w:rPr>
          <w:sz w:val="24"/>
          <w:szCs w:val="24"/>
        </w:rPr>
      </w:pPr>
      <w:r w:rsidRPr="00B27BEA">
        <w:rPr>
          <w:sz w:val="24"/>
          <w:szCs w:val="24"/>
        </w:rPr>
        <w:lastRenderedPageBreak/>
        <w:t>Приложение №4</w:t>
      </w:r>
    </w:p>
    <w:p w:rsidR="00FA281B" w:rsidRPr="00B27BEA" w:rsidRDefault="00FA281B" w:rsidP="00FF717C">
      <w:pPr>
        <w:pStyle w:val="ConsPlusNormal"/>
        <w:tabs>
          <w:tab w:val="left" w:pos="142"/>
        </w:tabs>
        <w:ind w:left="5103" w:firstLine="0"/>
        <w:jc w:val="right"/>
        <w:rPr>
          <w:sz w:val="24"/>
          <w:szCs w:val="24"/>
        </w:rPr>
      </w:pPr>
      <w:r w:rsidRPr="00B27BEA">
        <w:rPr>
          <w:sz w:val="24"/>
          <w:szCs w:val="24"/>
        </w:rPr>
        <w:t xml:space="preserve">к муниципальной программе </w:t>
      </w:r>
      <w:r w:rsidRPr="00B27BEA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Подпрограмма 2 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>«Повышение качества и доступности социальных услуг населению»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B27BEA">
        <w:rPr>
          <w:rFonts w:ascii="Arial" w:hAnsi="Arial" w:cs="Arial"/>
        </w:rPr>
        <w:t>Паспорт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4115"/>
        <w:gridCol w:w="5454"/>
      </w:tblGrid>
      <w:tr w:rsidR="00FA281B" w:rsidRPr="00B27BEA" w:rsidTr="00FA281B">
        <w:trPr>
          <w:trHeight w:val="621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«Повышение качества и доступности социальных услуг населению»</w:t>
            </w:r>
          </w:p>
        </w:tc>
      </w:tr>
      <w:tr w:rsidR="00FA281B" w:rsidRPr="00B27BEA" w:rsidTr="00FA281B"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B27BEA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B27BEA" w:rsidTr="00FA281B"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B27BEA" w:rsidTr="00FA281B">
        <w:trPr>
          <w:trHeight w:val="860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B27BEA">
              <w:rPr>
                <w:color w:val="000000"/>
                <w:sz w:val="24"/>
                <w:szCs w:val="24"/>
              </w:rPr>
              <w:t xml:space="preserve">Главный распорядитель бюджетных средств,  ответственный за реализацию подпрограммы </w:t>
            </w:r>
          </w:p>
          <w:p w:rsidR="00FA281B" w:rsidRPr="00B27BEA" w:rsidRDefault="00FA281B" w:rsidP="00FA281B">
            <w:pPr>
              <w:rPr>
                <w:rFonts w:ascii="Arial" w:hAnsi="Arial" w:cs="Arial"/>
              </w:rPr>
            </w:pP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B27BEA" w:rsidTr="00FA281B">
        <w:trPr>
          <w:trHeight w:val="2218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Цель и Задачи подпрограммы   муниципальной программы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 xml:space="preserve">Повышение уровня, качества и безопасности социального обслуживания населения  </w:t>
            </w:r>
          </w:p>
          <w:p w:rsidR="00FA281B" w:rsidRPr="00B27BEA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Обеспечение потребностей граждан пожилого возраста, инвалидов, включая детей-инвалидов, семей и детей в социальном обслуживании. 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Показатели результативности подпрограммы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79,5% к 2019 году;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  <w:color w:val="FF0000"/>
              </w:rPr>
            </w:pPr>
            <w:r w:rsidRPr="00B27BEA">
              <w:rPr>
                <w:rFonts w:ascii="Arial" w:hAnsi="Arial" w:cs="Arial"/>
              </w:rPr>
              <w:t>охват граждан пожилого возраста и инвалидов всеми видами социального обслуживания на дому  (на 1000 пенсионеров) 60,6%.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данных услуг в календарном году, не более 0,1%;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не менее 99,2%;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lastRenderedPageBreak/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2019 году, по отношению к уровню 2015 года – 63,7 %</w:t>
            </w:r>
          </w:p>
          <w:p w:rsidR="00FA281B" w:rsidRPr="00B27BEA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(приложение № 1 к подпрограмме 2)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4"/>
        </w:trPr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lastRenderedPageBreak/>
              <w:t>Сроки реализации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подпрограммы муниципальной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программы    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2014-2019 годы, в том числе: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первый этап – 2014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второй этап – 2015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третий этап – 2016 год;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четвертый этап – 2017 год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7BEA">
              <w:rPr>
                <w:rFonts w:ascii="Arial" w:eastAsia="Times New Roman" w:hAnsi="Arial" w:cs="Arial"/>
              </w:rPr>
              <w:t>пятый этап – 2018 год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  <w:lang w:eastAsia="en-US"/>
              </w:rPr>
              <w:t>шестой этап – 2019 год.</w:t>
            </w:r>
          </w:p>
        </w:tc>
      </w:tr>
      <w:tr w:rsidR="00FA281B" w:rsidRPr="00B27BEA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Информация по ресурсному обеспечению                   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Объем ассигнований за период с 2014 по 2019 гг. –  144 700,9 тыс. руб., в том числе по годам: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2014 году -  23 892,5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2015 году – 24 993,9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в 2016 году – 25 228,7 тыс. руб.; 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2017 году – 23 478,6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23 528,6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– 23 578,6 тыс. руб.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из них: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из средств краевого бюджета за период с 2014 по 2019 гг. – 140 050,9 тыс. руб.: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2014 году – 22 992,5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2015 году – 24 143,9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 xml:space="preserve">в 2016 году – 24 578,7 тыс. руб.; 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2017 году – 22 778,6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22 778,6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-  22 778,6 тыс. руб.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из средств внебюджетных источников за период с 2015 по 2019 гг. – 4 600 тыс. руб.: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2014 году – 900,0 тыс. руб.;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2015 году – 850,0 тыс. руб.;</w:t>
            </w:r>
          </w:p>
          <w:p w:rsidR="00FA281B" w:rsidRPr="00B27BEA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7BEA">
              <w:rPr>
                <w:rFonts w:ascii="Arial" w:hAnsi="Arial" w:cs="Arial"/>
              </w:rPr>
              <w:t>в 2016 году – 650,0 тыс. руб.;</w:t>
            </w:r>
          </w:p>
          <w:p w:rsidR="00FA281B" w:rsidRPr="00B27BEA" w:rsidRDefault="00FA281B" w:rsidP="00FA281B">
            <w:pPr>
              <w:pStyle w:val="ConsPlusCell"/>
              <w:rPr>
                <w:rFonts w:eastAsia="Times New Roman"/>
                <w:color w:val="000000"/>
                <w:sz w:val="24"/>
                <w:szCs w:val="24"/>
              </w:rPr>
            </w:pPr>
            <w:r w:rsidRPr="00B27BEA">
              <w:rPr>
                <w:rFonts w:eastAsia="Times New Roman"/>
                <w:color w:val="000000"/>
                <w:sz w:val="24"/>
                <w:szCs w:val="24"/>
              </w:rPr>
              <w:t>в 2017 году – 700,0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2018 году – 750,0 тыс. руб.;</w:t>
            </w:r>
          </w:p>
          <w:p w:rsidR="00FA281B" w:rsidRPr="00B27BEA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B27BEA">
              <w:rPr>
                <w:sz w:val="24"/>
                <w:szCs w:val="24"/>
              </w:rPr>
              <w:t>в 2019 году – 800,0 тыс. руб.</w:t>
            </w:r>
          </w:p>
        </w:tc>
      </w:tr>
    </w:tbl>
    <w:p w:rsidR="00FA281B" w:rsidRPr="00B27BEA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Мероприятия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Выбор мероприятий подпрограммы основывается на эффективности решения поставленных задач.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Перечень мероприятий подпрограммы приведён в приложении № 2 к настоящей подпрограмме.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Механизм реализации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Финансирование подпрограммы осуществляется за счет средств краевого бюджета в соответствии со сводной бюджетной росписью.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lastRenderedPageBreak/>
        <w:t xml:space="preserve">Решение задач: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Повышение уровня, качества и безопасности социального обслуживания населения;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Обеспечение потребностей граждан пожилого возраста, инвалидов, включая детей-инвалидов, семей и детей в социальном обслуживании.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Привлечение более широкого круга социально ориентированных некоммерческих организаций к оказанию социальных услуг, осуществляется муниципальными бюджетными социального обслуживания в соответствии с Федеральными законами от 02.08.1995 № 122-ФЗ «О социальном обслуживании граждан пожилого возраста и инвалидов», от 10.12.1995 № 195-ФЗ «Об основах социального обслуживания в Российской Федерации», Законом Красноярского края от 31.10.2002 № 4-608 «О системе профилактики безнадзорности и правонарушений несовершеннолетних», </w:t>
      </w:r>
      <w:hyperlink r:id="rId30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 xml:space="preserve">ом Красноярского края от 10.12.2004 № 12-2705 «О социальном обслуживании населения», Законом Красноярского края  от 08.07. 2010 № 10-4866 «Об организации приемных семей для граждан пожилого возраста и инвалидов в Красноярском крае», </w:t>
      </w:r>
      <w:hyperlink r:id="rId31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 xml:space="preserve">ом Красноярского края от 29.10.2009 № 9-3864 «О системах оплаты труда работников краевых государственных учреждений», </w:t>
      </w:r>
      <w:hyperlink r:id="rId32" w:history="1">
        <w:r w:rsidRPr="00B27BEA">
          <w:rPr>
            <w:rFonts w:ascii="Arial" w:hAnsi="Arial" w:cs="Arial"/>
          </w:rPr>
          <w:t>Закон</w:t>
        </w:r>
      </w:hyperlink>
      <w:r w:rsidRPr="00B27BEA">
        <w:rPr>
          <w:rFonts w:ascii="Arial" w:hAnsi="Arial" w:cs="Arial"/>
        </w:rPr>
        <w:t xml:space="preserve">ом Красноярского края от 09.12.2010 № 11-5397«О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населения», Постановлением администрации Абанского района  от 18.05.2012 № 524-п </w:t>
      </w:r>
      <w:r w:rsidRPr="00B27BEA">
        <w:rPr>
          <w:rFonts w:ascii="Arial" w:eastAsia="Times New Roman" w:hAnsi="Arial" w:cs="Arial"/>
        </w:rPr>
        <w:t>«Об утверждении положения об оплате труда работников муниципальных учреждений социального обслуживания, подведомственных управлению социальной защиты населения администрации Абанского района».</w:t>
      </w:r>
    </w:p>
    <w:p w:rsidR="00FA281B" w:rsidRPr="00B27BEA" w:rsidRDefault="00FA281B" w:rsidP="00FA281B">
      <w:pPr>
        <w:ind w:firstLine="708"/>
        <w:jc w:val="both"/>
        <w:rPr>
          <w:rFonts w:ascii="Arial" w:eastAsia="Times New Roman" w:hAnsi="Arial" w:cs="Arial"/>
        </w:rPr>
      </w:pPr>
      <w:r w:rsidRPr="00B27BEA">
        <w:rPr>
          <w:rFonts w:ascii="Arial" w:hAnsi="Arial" w:cs="Arial"/>
        </w:rPr>
        <w:t xml:space="preserve">Главным распорядителем бюджетных средств является управление социальной защиты населения администрации Абанского района.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Финансирование расходов на предоставление государственных услуг (работ) по социальному обслуживанию осуществляется в соответствии с утвержденными нормативами затрат в рамках муниципальных заданий, определяющих требования к составу, качеству, объему, условиям, порядку и результатам оказываемых государственных (муниципальных) услуг (работ). 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Контроль за эффективным и целевым использованием средств краевого бюджета муниципальным учреждением социального обслуживания осуществляется управлением социальной защиты населения администрации Абанского района в форме ежеквартального мониторинга качества предоставления социальных услуг.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widowControl/>
        <w:numPr>
          <w:ilvl w:val="0"/>
          <w:numId w:val="13"/>
        </w:num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Управление подпрограммой и контроль за исполнением подпрограммы</w:t>
      </w:r>
    </w:p>
    <w:p w:rsidR="00FA281B" w:rsidRPr="00B27BEA" w:rsidRDefault="00FA281B" w:rsidP="00FA281B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Управление социальной защиты населения администрации Абанского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координация исполнения мероприятий подпрограммы, мониторинг их реализации;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непосредственный контроль за ходом реализации мероприятий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подготовка отчетов о реализации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контроль за достижением конечного результата подпрограммы;</w:t>
      </w:r>
    </w:p>
    <w:p w:rsidR="00FA281B" w:rsidRPr="00B27BEA" w:rsidRDefault="00FA281B" w:rsidP="00FA281B">
      <w:pPr>
        <w:widowControl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t>ежегодная оценку эффективности реализации подпрограммы.</w:t>
      </w:r>
    </w:p>
    <w:p w:rsidR="00FA281B" w:rsidRPr="00B27BEA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B27BEA">
        <w:rPr>
          <w:rFonts w:ascii="Arial" w:hAnsi="Arial" w:cs="Arial"/>
        </w:rPr>
        <w:lastRenderedPageBreak/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начальник отдела предоставления мер социальной поддержки населению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7BEA">
        <w:rPr>
          <w:rFonts w:ascii="Arial" w:hAnsi="Arial" w:cs="Arial"/>
        </w:rPr>
        <w:t>Обеспечение целевого расходования бюджетных средств осуществляется управлением социальной защиты населения Абанского района, являющегося главным распорядителем средств районного бюджета.</w:t>
      </w:r>
    </w:p>
    <w:p w:rsidR="00FA281B" w:rsidRPr="00B27BEA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B27BEA">
        <w:rPr>
          <w:rFonts w:ascii="Arial" w:hAnsi="Arial" w:cs="Arial"/>
        </w:rPr>
        <w:t xml:space="preserve">Контроль за ходом реализации подпрограммы осуществляет управление социальной защиты населения Абанского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FA281B" w:rsidRPr="00B27BEA" w:rsidRDefault="00FA281B" w:rsidP="00FA281B">
      <w:pPr>
        <w:rPr>
          <w:rFonts w:ascii="Arial" w:hAnsi="Arial" w:cs="Arial"/>
        </w:rPr>
      </w:pPr>
    </w:p>
    <w:p w:rsidR="00FA281B" w:rsidRPr="00B27BEA" w:rsidRDefault="00FA281B" w:rsidP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headerReference w:type="default" r:id="rId33"/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FA281B" w:rsidRPr="00000300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lastRenderedPageBreak/>
        <w:t xml:space="preserve">Приложение № 1 </w:t>
      </w:r>
    </w:p>
    <w:p w:rsidR="00FA281B" w:rsidRPr="00000300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t>к  подпрограмме 2</w:t>
      </w:r>
    </w:p>
    <w:p w:rsidR="00FA281B" w:rsidRPr="00000300" w:rsidRDefault="00FA281B" w:rsidP="00FF717C">
      <w:pPr>
        <w:ind w:left="9923"/>
        <w:jc w:val="right"/>
        <w:rPr>
          <w:rFonts w:ascii="Arial" w:eastAsia="Times New Roman" w:hAnsi="Arial" w:cs="Arial"/>
        </w:rPr>
      </w:pPr>
      <w:r w:rsidRPr="00000300">
        <w:rPr>
          <w:rFonts w:ascii="Arial" w:eastAsia="Times New Roman" w:hAnsi="Arial" w:cs="Arial"/>
        </w:rPr>
        <w:t>«</w:t>
      </w:r>
      <w:r w:rsidRPr="00000300">
        <w:rPr>
          <w:rFonts w:ascii="Arial" w:hAnsi="Arial" w:cs="Arial"/>
        </w:rPr>
        <w:t>Повышение качества и доступности социальных услуг населению</w:t>
      </w:r>
      <w:r w:rsidRPr="00000300">
        <w:rPr>
          <w:rFonts w:ascii="Arial" w:eastAsia="Times New Roman" w:hAnsi="Arial" w:cs="Arial"/>
        </w:rPr>
        <w:t>»</w:t>
      </w:r>
    </w:p>
    <w:p w:rsidR="00FA281B" w:rsidRPr="00000300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000300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000300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000300" w:rsidRDefault="00FA281B" w:rsidP="00FA281B">
      <w:pPr>
        <w:jc w:val="center"/>
        <w:rPr>
          <w:rFonts w:ascii="Arial" w:eastAsia="Times New Roman" w:hAnsi="Arial" w:cs="Arial"/>
        </w:rPr>
      </w:pPr>
    </w:p>
    <w:tbl>
      <w:tblPr>
        <w:tblW w:w="5000" w:type="pct"/>
        <w:tblLook w:val="04A0"/>
      </w:tblPr>
      <w:tblGrid>
        <w:gridCol w:w="586"/>
        <w:gridCol w:w="5630"/>
        <w:gridCol w:w="1287"/>
        <w:gridCol w:w="3108"/>
        <w:gridCol w:w="1425"/>
        <w:gridCol w:w="1147"/>
        <w:gridCol w:w="1288"/>
        <w:gridCol w:w="1143"/>
      </w:tblGrid>
      <w:tr w:rsidR="00FA281B" w:rsidRPr="00000300" w:rsidTr="00FA281B">
        <w:trPr>
          <w:cantSplit/>
          <w:trHeight w:val="1629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№</w:t>
            </w:r>
            <w:r w:rsidRPr="00000300">
              <w:rPr>
                <w:rFonts w:ascii="Arial" w:eastAsia="Times New Roman" w:hAnsi="Arial" w:cs="Arial"/>
              </w:rPr>
              <w:br/>
              <w:t>п/п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Цель,</w:t>
            </w:r>
            <w:r w:rsidRPr="00000300">
              <w:rPr>
                <w:rFonts w:ascii="Arial" w:eastAsia="Times New Roman" w:hAnsi="Arial" w:cs="Arial"/>
              </w:rPr>
              <w:br/>
              <w:t>показатели результативности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Единица измерения</w:t>
            </w:r>
          </w:p>
        </w:tc>
        <w:tc>
          <w:tcPr>
            <w:tcW w:w="10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Источник информации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Текущий финансовый год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Очередной финансовый год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Первый год планового периода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Второй год планового периода</w:t>
            </w:r>
            <w:r w:rsidRPr="00000300">
              <w:rPr>
                <w:rFonts w:ascii="Arial" w:eastAsia="Times New Roman" w:hAnsi="Arial" w:cs="Arial"/>
              </w:rPr>
              <w:br/>
            </w:r>
          </w:p>
        </w:tc>
      </w:tr>
      <w:tr w:rsidR="00FA281B" w:rsidRPr="00000300" w:rsidTr="00FA281B">
        <w:trPr>
          <w:cantSplit/>
          <w:trHeight w:val="132"/>
        </w:trPr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6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2018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2019</w:t>
            </w:r>
          </w:p>
        </w:tc>
      </w:tr>
      <w:tr w:rsidR="00FA281B" w:rsidRPr="00000300" w:rsidTr="00FA281B">
        <w:trPr>
          <w:trHeight w:val="329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Цель 1: </w:t>
            </w:r>
            <w:r w:rsidRPr="00000300">
              <w:rPr>
                <w:rFonts w:ascii="Arial" w:hAnsi="Arial" w:cs="Arial"/>
              </w:rPr>
              <w:t xml:space="preserve">Обеспечение потребностей граждан пожилого возраста, инвалидов, включая детей-инвалидов, семей и детей в социальном обслуживании. </w:t>
            </w:r>
          </w:p>
        </w:tc>
      </w:tr>
      <w:tr w:rsidR="00FA281B" w:rsidRPr="00000300" w:rsidTr="00FA281B">
        <w:trPr>
          <w:trHeight w:val="181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000300">
              <w:rPr>
                <w:sz w:val="24"/>
                <w:szCs w:val="24"/>
              </w:rPr>
              <w:t xml:space="preserve">Задача 1. Повышение уровня, качества и безопасности социального обслуживания населения  </w:t>
            </w:r>
          </w:p>
        </w:tc>
      </w:tr>
      <w:tr w:rsidR="00FA281B" w:rsidRPr="00000300" w:rsidTr="00FA281B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hAnsi="Arial" w:cs="Arial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Отчет по форме № 1-СД «Территориальные учреждения социального обслуживания семей и детей»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79,5</w:t>
            </w:r>
          </w:p>
        </w:tc>
      </w:tr>
      <w:tr w:rsidR="00FA281B" w:rsidRPr="00000300" w:rsidTr="00FA281B">
        <w:trPr>
          <w:trHeight w:val="872"/>
        </w:trPr>
        <w:tc>
          <w:tcPr>
            <w:tcW w:w="1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 xml:space="preserve">Охват граждан пожилого возраста и инвалидов всеми видами социального обслуживания на дому  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Ед.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Социальный паспорт муниципального образования, отчетные формы учреждения социального обслуживания граждан пожилого возраста и инвалидов 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60,6</w:t>
            </w:r>
          </w:p>
        </w:tc>
      </w:tr>
      <w:tr w:rsidR="00FA281B" w:rsidRPr="00000300" w:rsidTr="00FA281B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 xml:space="preserve">Задача 2: </w:t>
            </w:r>
            <w:r w:rsidRPr="00000300">
              <w:rPr>
                <w:rFonts w:ascii="Arial" w:hAnsi="Arial" w:cs="Arial"/>
              </w:rPr>
              <w:t>Привлечение более широкого круга социально ориентированных некоммерческих организаций к оказанию социальных услуг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eastAsia="Times New Roman" w:hAnsi="Arial" w:cs="Arial"/>
              </w:rPr>
            </w:pPr>
            <w:r w:rsidRPr="00000300">
              <w:rPr>
                <w:rFonts w:ascii="Arial" w:hAnsi="Arial" w:cs="Arial"/>
              </w:rPr>
              <w:t xml:space="preserve">удельный вес обоснованных жалоб на качество предоставления услуг муниципальными учреждениями социального обслуживания населения к общему количеству получателей </w:t>
            </w:r>
            <w:r w:rsidRPr="00000300">
              <w:rPr>
                <w:rFonts w:ascii="Arial" w:hAnsi="Arial" w:cs="Arial"/>
              </w:rPr>
              <w:lastRenderedPageBreak/>
              <w:t>данных услуг в календарном году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lastRenderedPageBreak/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не более 0,1%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lastRenderedPageBreak/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99,2</w:t>
            </w:r>
          </w:p>
        </w:tc>
      </w:tr>
      <w:tr w:rsidR="00FA281B" w:rsidRPr="00000300" w:rsidTr="00FA281B">
        <w:trPr>
          <w:trHeight w:val="421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000300" w:rsidRDefault="00FA281B" w:rsidP="00FA281B">
            <w:pPr>
              <w:rPr>
                <w:rFonts w:ascii="Arial" w:hAnsi="Arial" w:cs="Arial"/>
              </w:rPr>
            </w:pPr>
            <w:r w:rsidRPr="00000300">
              <w:rPr>
                <w:rFonts w:ascii="Arial" w:hAnsi="Arial" w:cs="Arial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%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Ведомственная отчетность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000300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eastAsia="Times New Roman" w:hAnsi="Arial" w:cs="Arial"/>
              </w:rPr>
            </w:pPr>
            <w:r w:rsidRPr="00000300">
              <w:rPr>
                <w:rFonts w:ascii="Arial" w:eastAsia="Times New Roman" w:hAnsi="Arial" w:cs="Arial"/>
              </w:rPr>
              <w:t>63,7</w:t>
            </w:r>
          </w:p>
        </w:tc>
      </w:tr>
    </w:tbl>
    <w:p w:rsidR="00FA281B" w:rsidRPr="00000300" w:rsidRDefault="00FA281B" w:rsidP="00FA281B">
      <w:pPr>
        <w:autoSpaceDE w:val="0"/>
        <w:autoSpaceDN w:val="0"/>
        <w:adjustRightInd w:val="0"/>
        <w:rPr>
          <w:rFonts w:ascii="Arial" w:hAnsi="Arial" w:cs="Arial"/>
        </w:rPr>
      </w:pPr>
    </w:p>
    <w:p w:rsidR="00FA281B" w:rsidRPr="00000300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190178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190178">
        <w:rPr>
          <w:rFonts w:ascii="Arial" w:hAnsi="Arial" w:cs="Arial"/>
        </w:rPr>
        <w:lastRenderedPageBreak/>
        <w:t>Приложение № 2</w:t>
      </w:r>
    </w:p>
    <w:p w:rsidR="00FA281B" w:rsidRPr="00190178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190178">
        <w:rPr>
          <w:rFonts w:ascii="Arial" w:hAnsi="Arial" w:cs="Arial"/>
        </w:rPr>
        <w:t>к подпрограмме 2</w:t>
      </w:r>
    </w:p>
    <w:p w:rsidR="00FA281B" w:rsidRPr="00190178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190178">
        <w:rPr>
          <w:rFonts w:ascii="Arial" w:hAnsi="Arial" w:cs="Arial"/>
        </w:rPr>
        <w:t>«Повышение качества и доступности социальных услуг»</w:t>
      </w:r>
    </w:p>
    <w:p w:rsidR="00FA281B" w:rsidRPr="00190178" w:rsidRDefault="00FA281B" w:rsidP="00FA281B">
      <w:pPr>
        <w:jc w:val="right"/>
        <w:rPr>
          <w:rFonts w:ascii="Arial" w:hAnsi="Arial" w:cs="Arial"/>
        </w:rPr>
      </w:pPr>
    </w:p>
    <w:p w:rsidR="00FA281B" w:rsidRPr="00190178" w:rsidRDefault="00FA281B" w:rsidP="00FA281B">
      <w:pPr>
        <w:jc w:val="center"/>
        <w:rPr>
          <w:rFonts w:ascii="Arial" w:hAnsi="Arial" w:cs="Arial"/>
        </w:rPr>
      </w:pPr>
      <w:r w:rsidRPr="00190178">
        <w:rPr>
          <w:rFonts w:ascii="Arial" w:hAnsi="Arial" w:cs="Arial"/>
        </w:rPr>
        <w:t>Перечень мероприятий подпрограммы «Повышение качества</w:t>
      </w:r>
    </w:p>
    <w:p w:rsidR="00FA281B" w:rsidRPr="00190178" w:rsidRDefault="00FA281B" w:rsidP="00FA281B">
      <w:pPr>
        <w:jc w:val="center"/>
        <w:rPr>
          <w:rFonts w:ascii="Arial" w:hAnsi="Arial" w:cs="Arial"/>
        </w:rPr>
      </w:pPr>
      <w:r w:rsidRPr="00190178">
        <w:rPr>
          <w:rFonts w:ascii="Arial" w:hAnsi="Arial" w:cs="Arial"/>
        </w:rPr>
        <w:t>и доступности социальных услуг»</w:t>
      </w:r>
    </w:p>
    <w:p w:rsidR="00FA281B" w:rsidRPr="00190178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15276" w:type="dxa"/>
        <w:tblLayout w:type="fixed"/>
        <w:tblLook w:val="04A0"/>
      </w:tblPr>
      <w:tblGrid>
        <w:gridCol w:w="1951"/>
        <w:gridCol w:w="1418"/>
        <w:gridCol w:w="850"/>
        <w:gridCol w:w="851"/>
        <w:gridCol w:w="1559"/>
        <w:gridCol w:w="709"/>
        <w:gridCol w:w="1134"/>
        <w:gridCol w:w="1134"/>
        <w:gridCol w:w="1134"/>
        <w:gridCol w:w="1134"/>
        <w:gridCol w:w="3402"/>
      </w:tblGrid>
      <w:tr w:rsidR="00FA281B" w:rsidRPr="00190178" w:rsidTr="00FA281B">
        <w:tc>
          <w:tcPr>
            <w:tcW w:w="1951" w:type="dxa"/>
            <w:vMerge w:val="restart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969" w:type="dxa"/>
            <w:gridSpan w:val="4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3402" w:type="dxa"/>
            <w:vMerge w:val="restart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190178" w:rsidTr="00FA281B">
        <w:tc>
          <w:tcPr>
            <w:tcW w:w="1951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55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2017год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190178" w:rsidTr="00FA281B">
        <w:tc>
          <w:tcPr>
            <w:tcW w:w="15276" w:type="dxa"/>
            <w:gridSpan w:val="11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Цель подпрограммы: Повышение уровня, качества и безопасности социального обслуживания населения</w:t>
            </w:r>
          </w:p>
        </w:tc>
      </w:tr>
      <w:tr w:rsidR="00FA281B" w:rsidRPr="00190178" w:rsidTr="00FA281B">
        <w:tc>
          <w:tcPr>
            <w:tcW w:w="15276" w:type="dxa"/>
            <w:gridSpan w:val="11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Задача: Обеспечение доступности и качества услуг социального обслуживания, оказываемых в соответствии с муниципальным заданием. Повышение мотивации работников учреждений к качественному предоставлению услуг</w:t>
            </w:r>
          </w:p>
        </w:tc>
      </w:tr>
      <w:tr w:rsidR="00FA281B" w:rsidRPr="00190178" w:rsidTr="00FA281B">
        <w:tc>
          <w:tcPr>
            <w:tcW w:w="1951" w:type="dxa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Субвенция на реализацию полномочий по содержанию социального обслуживания населения</w:t>
            </w:r>
          </w:p>
        </w:tc>
        <w:tc>
          <w:tcPr>
            <w:tcW w:w="1418" w:type="dxa"/>
            <w:vAlign w:val="center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850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851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1002</w:t>
            </w:r>
          </w:p>
        </w:tc>
        <w:tc>
          <w:tcPr>
            <w:tcW w:w="1559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0340001510</w:t>
            </w:r>
          </w:p>
        </w:tc>
        <w:tc>
          <w:tcPr>
            <w:tcW w:w="709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611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  <w:vAlign w:val="center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 w:val="restart"/>
            <w:vAlign w:val="center"/>
          </w:tcPr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90178">
              <w:rPr>
                <w:rFonts w:ascii="Arial" w:hAnsi="Arial" w:cs="Arial"/>
                <w:sz w:val="24"/>
                <w:szCs w:val="24"/>
                <w:lang w:eastAsia="ru-RU"/>
              </w:rPr>
              <w:t>Удельный вес детей-инвалидов, проживающих в семьях, получивших реабилитационные услуги в муниципальных учреждениях социального обслуживания населения, к общему  числу  детей-инвалидов, проживающих  на территории Абанского района, 79,5% к 2019 году;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охват граждан пожилого возраста и инвалидов всеми видами социального обслуживания на дому  (на 1000 пенсионеров) 60,6%.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 xml:space="preserve">удельный вес обоснованных жалоб на качество предоставления услуг муниципальными учреждениями социального </w:t>
            </w:r>
            <w:r w:rsidRPr="00190178">
              <w:rPr>
                <w:rFonts w:ascii="Arial" w:hAnsi="Arial" w:cs="Arial"/>
                <w:sz w:val="24"/>
                <w:szCs w:val="24"/>
              </w:rPr>
              <w:lastRenderedPageBreak/>
              <w:t>обслуживания населения к общему количеству получателей данных услуг в календарном году, не более 0,1%;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уровень удовлетворенности граждан качеством предоставления услуг муниципальными учреждениями социального обслуживания населения, не менее 99,2%;</w:t>
            </w:r>
          </w:p>
          <w:p w:rsidR="00FA281B" w:rsidRPr="00190178" w:rsidRDefault="00FA281B" w:rsidP="00FA281B">
            <w:pPr>
              <w:pStyle w:val="a6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темп роста среднемесячной  заработной платы социальных работников муниципальных учреждений социального обслуживания населения в зависимости  от качества оказываемых услуг к 2019 году, по отношению к уровню 2015 года – 63,7 %</w:t>
            </w:r>
          </w:p>
        </w:tc>
      </w:tr>
      <w:tr w:rsidR="00FA281B" w:rsidRPr="00190178" w:rsidTr="00FA281B">
        <w:tc>
          <w:tcPr>
            <w:tcW w:w="1951" w:type="dxa"/>
          </w:tcPr>
          <w:p w:rsidR="00FA281B" w:rsidRPr="00190178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22 778,6</w:t>
            </w:r>
          </w:p>
        </w:tc>
        <w:tc>
          <w:tcPr>
            <w:tcW w:w="1134" w:type="dxa"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178">
              <w:rPr>
                <w:rFonts w:ascii="Arial" w:hAnsi="Arial" w:cs="Arial"/>
                <w:sz w:val="24"/>
                <w:szCs w:val="24"/>
              </w:rPr>
              <w:t>68 335,8</w:t>
            </w:r>
          </w:p>
        </w:tc>
        <w:tc>
          <w:tcPr>
            <w:tcW w:w="3402" w:type="dxa"/>
            <w:vMerge/>
          </w:tcPr>
          <w:p w:rsidR="00FA281B" w:rsidRPr="00190178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190178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F717C">
          <w:pgSz w:w="16838" w:h="11909" w:orient="landscape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="00FA281B" w:rsidRPr="00223450" w:rsidRDefault="00FA281B" w:rsidP="00FF717C">
      <w:pPr>
        <w:pStyle w:val="ConsPlusNormal"/>
        <w:tabs>
          <w:tab w:val="left" w:pos="142"/>
        </w:tabs>
        <w:ind w:left="5103" w:firstLine="0"/>
        <w:jc w:val="right"/>
        <w:rPr>
          <w:sz w:val="24"/>
          <w:szCs w:val="24"/>
        </w:rPr>
      </w:pPr>
      <w:r w:rsidRPr="00223450">
        <w:rPr>
          <w:sz w:val="24"/>
          <w:szCs w:val="24"/>
        </w:rPr>
        <w:lastRenderedPageBreak/>
        <w:t xml:space="preserve">Приложение №5 </w:t>
      </w:r>
    </w:p>
    <w:p w:rsidR="00FA281B" w:rsidRPr="00223450" w:rsidRDefault="00FA281B" w:rsidP="00FF717C">
      <w:pPr>
        <w:pStyle w:val="ConsPlusNormal"/>
        <w:tabs>
          <w:tab w:val="left" w:pos="142"/>
        </w:tabs>
        <w:ind w:left="5103" w:firstLine="0"/>
        <w:jc w:val="right"/>
        <w:rPr>
          <w:sz w:val="24"/>
          <w:szCs w:val="24"/>
        </w:rPr>
      </w:pPr>
      <w:r w:rsidRPr="00223450">
        <w:rPr>
          <w:sz w:val="24"/>
          <w:szCs w:val="24"/>
        </w:rPr>
        <w:t xml:space="preserve">к муниципальной программе  </w:t>
      </w:r>
      <w:r w:rsidRPr="00223450">
        <w:rPr>
          <w:color w:val="000000"/>
          <w:sz w:val="24"/>
          <w:szCs w:val="24"/>
        </w:rPr>
        <w:t>«Социальная поддержка населения Абанского района»</w:t>
      </w:r>
    </w:p>
    <w:p w:rsidR="00FA281B" w:rsidRPr="00223450" w:rsidRDefault="00FA281B" w:rsidP="00FF717C">
      <w:pPr>
        <w:jc w:val="right"/>
        <w:rPr>
          <w:rFonts w:ascii="Arial" w:hAnsi="Arial" w:cs="Arial"/>
        </w:rPr>
      </w:pP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  <w:r w:rsidRPr="00223450">
        <w:rPr>
          <w:rFonts w:ascii="Arial" w:hAnsi="Arial" w:cs="Arial"/>
          <w:b w:val="0"/>
          <w:sz w:val="24"/>
          <w:szCs w:val="24"/>
        </w:rPr>
        <w:t xml:space="preserve">Подпрограмма 3 </w:t>
      </w: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  <w:lang w:eastAsia="ru-RU"/>
        </w:rPr>
      </w:pPr>
      <w:r w:rsidRPr="00223450">
        <w:rPr>
          <w:rFonts w:ascii="Arial" w:hAnsi="Arial" w:cs="Arial"/>
          <w:b w:val="0"/>
          <w:sz w:val="24"/>
          <w:szCs w:val="24"/>
        </w:rPr>
        <w:t>«Обеспечение реализации муниципальной программы и прочие мероприятия</w:t>
      </w:r>
      <w:r w:rsidRPr="00223450">
        <w:rPr>
          <w:rFonts w:ascii="Arial" w:hAnsi="Arial" w:cs="Arial"/>
          <w:b w:val="0"/>
          <w:sz w:val="24"/>
          <w:szCs w:val="24"/>
          <w:lang w:eastAsia="ru-RU"/>
        </w:rPr>
        <w:t xml:space="preserve">» </w:t>
      </w:r>
    </w:p>
    <w:p w:rsidR="00FA281B" w:rsidRPr="00223450" w:rsidRDefault="00FA281B" w:rsidP="00FA281B">
      <w:pPr>
        <w:pStyle w:val="ConsPlusTitle"/>
        <w:spacing w:line="240" w:lineRule="auto"/>
        <w:jc w:val="center"/>
        <w:rPr>
          <w:rFonts w:ascii="Arial" w:hAnsi="Arial" w:cs="Arial"/>
          <w:b w:val="0"/>
          <w:sz w:val="24"/>
          <w:szCs w:val="24"/>
        </w:rPr>
      </w:pPr>
    </w:p>
    <w:p w:rsidR="00FA281B" w:rsidRPr="00223450" w:rsidRDefault="00FA281B" w:rsidP="00FA281B">
      <w:pPr>
        <w:pStyle w:val="ConsPlusTitle"/>
        <w:numPr>
          <w:ilvl w:val="0"/>
          <w:numId w:val="15"/>
        </w:numPr>
        <w:spacing w:line="240" w:lineRule="auto"/>
        <w:ind w:left="0" w:firstLine="0"/>
        <w:jc w:val="center"/>
        <w:rPr>
          <w:rFonts w:ascii="Arial" w:hAnsi="Arial" w:cs="Arial"/>
          <w:b w:val="0"/>
          <w:sz w:val="24"/>
          <w:szCs w:val="24"/>
        </w:rPr>
      </w:pPr>
      <w:r w:rsidRPr="00223450">
        <w:rPr>
          <w:rFonts w:ascii="Arial" w:hAnsi="Arial" w:cs="Arial"/>
          <w:b w:val="0"/>
          <w:sz w:val="24"/>
          <w:szCs w:val="24"/>
        </w:rPr>
        <w:t>Паспорт подпрограммы</w:t>
      </w:r>
    </w:p>
    <w:p w:rsidR="00FA281B" w:rsidRPr="00223450" w:rsidRDefault="00FA281B" w:rsidP="00FA281B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5000" w:type="pct"/>
        <w:tblLook w:val="01E0"/>
      </w:tblPr>
      <w:tblGrid>
        <w:gridCol w:w="4146"/>
        <w:gridCol w:w="5428"/>
      </w:tblGrid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Normal"/>
              <w:ind w:firstLine="0"/>
              <w:outlineLvl w:val="1"/>
              <w:rPr>
                <w:color w:val="000000"/>
                <w:sz w:val="24"/>
                <w:szCs w:val="24"/>
              </w:rPr>
            </w:pPr>
            <w:r w:rsidRPr="00223450">
              <w:rPr>
                <w:color w:val="000000"/>
                <w:sz w:val="24"/>
                <w:szCs w:val="24"/>
              </w:rPr>
              <w:t>«Социальная поддержка населения Абанского района»</w:t>
            </w:r>
          </w:p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223450" w:rsidTr="00FA281B"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223450" w:rsidTr="00FA281B">
        <w:trPr>
          <w:trHeight w:val="693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223450" w:rsidTr="00FA281B">
        <w:trPr>
          <w:trHeight w:val="1666"/>
        </w:trPr>
        <w:tc>
          <w:tcPr>
            <w:tcW w:w="2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Цель и задачи подпрограммы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муниципальной программы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          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tabs>
                <w:tab w:val="left" w:pos="470"/>
              </w:tabs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Создание условий эффективного развития сферы социальной поддержки и социального обслуживания граждан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Показатели результативности подпрограммы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Уровень исполнения субвенций на реализацию переданных полномочий края, не менее 100%;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99%;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  <w:p w:rsidR="00FA281B" w:rsidRPr="00223450" w:rsidRDefault="00FA281B" w:rsidP="00FA281B">
            <w:pPr>
              <w:jc w:val="both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(приложение №1 к подпрограмме 3)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Сроки реализации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подпрограммы муниципальной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программы       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2014-2019 годы, в том числе: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первый этап – 2014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второй этап – 2015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третий этап – 2016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четвертый этап – 2017 год;</w:t>
            </w:r>
          </w:p>
          <w:p w:rsidR="00FA281B" w:rsidRPr="00223450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23450">
              <w:rPr>
                <w:rFonts w:ascii="Arial" w:hAnsi="Arial" w:cs="Arial"/>
              </w:rPr>
              <w:t>пятый этап – 2018 год;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шестой этап – 2019 год.</w:t>
            </w:r>
          </w:p>
        </w:tc>
      </w:tr>
      <w:tr w:rsidR="00FA281B" w:rsidRPr="00223450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Информация по ресурсному обеспечению</w:t>
            </w:r>
          </w:p>
        </w:tc>
        <w:tc>
          <w:tcPr>
            <w:tcW w:w="2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Объем ассигнований за период с 2014 по 2019 гг. – 43 772,6  тыс. руб., в том числе по годам: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lastRenderedPageBreak/>
              <w:t>в 2014 году  – 7 698,3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2015 году – 7 111,9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в 2016 году – 7 240,6 тыс. руб.;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2017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2018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2019 году -  7 240,6 тыс. руб.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из них: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из средств краевого бюджета за период с 2014 по 2019 гг. – 43 772,6 тыс. руб.: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2014 году – 7 698,3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2015 году – 7 111,9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 xml:space="preserve">в 2016 году – 7 240,6 тыс. руб.; 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2017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2018 году – 7 240,6 тыс. руб.;</w:t>
            </w:r>
          </w:p>
          <w:p w:rsidR="00FA281B" w:rsidRPr="00223450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223450">
              <w:rPr>
                <w:sz w:val="24"/>
                <w:szCs w:val="24"/>
              </w:rPr>
              <w:t>в 2019 году -  7 240,6 тыс. руб.</w:t>
            </w:r>
          </w:p>
        </w:tc>
      </w:tr>
    </w:tbl>
    <w:p w:rsidR="00FA281B" w:rsidRPr="00223450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t>Мероприятия подпрограммы</w:t>
      </w:r>
    </w:p>
    <w:p w:rsidR="00FA281B" w:rsidRPr="00223450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Выбор мероприятий подпрограммы основывается на эффективности решения поставленных задач.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Перечень мероприятий подпрограммы приведён в приложении № 2 к настоящей подпрограмме.</w:t>
      </w:r>
    </w:p>
    <w:p w:rsidR="00FA281B" w:rsidRPr="00223450" w:rsidRDefault="00FA281B" w:rsidP="00FA281B">
      <w:pPr>
        <w:autoSpaceDE w:val="0"/>
        <w:autoSpaceDN w:val="0"/>
        <w:adjustRightInd w:val="0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t>Механизм реализации подпрограммы</w:t>
      </w:r>
    </w:p>
    <w:p w:rsidR="00FA281B" w:rsidRPr="00223450" w:rsidRDefault="00FA281B" w:rsidP="00FA281B">
      <w:pPr>
        <w:ind w:firstLine="360"/>
        <w:jc w:val="center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Управление социальной защиты населения администрации Абанского района реализует мероприятия подпрограммы в соответствии с компетенцией, установленной Положением об управлении социальной защиты населения, утвержденного решением Абанского районного Совета депутатов от 31.05.2013 № 27-230Р «Об утверждении Положения об управлении социальной защиты населения администрации Абанского района», осуществляет реализацию в пределах своей компетенции отдельных государственных полномочий, переданных органам местного самоуправления в области социальной поддержки и социального обслуживания населения.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С целью сокращения сроков предоставления государственных услуг между министерством и управлением социальной защиты населения администрации Абанского района внедрен электронный документооборот.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Созданы каналы взаимодействия с гражданами посредством интернет-сайта, электронной почты, единого справочного телефона.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Кроме того, на официальном интернет-портале министерства, предоставлена возможность получения «онлайн услуг». Теперь гражданин самостоятельно может отследить стадию рассмотрения его заявления о предоставлении любой из государственных услуг.</w:t>
      </w:r>
    </w:p>
    <w:p w:rsidR="00FA281B" w:rsidRPr="00223450" w:rsidRDefault="00FA281B" w:rsidP="00FA281B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223450">
        <w:rPr>
          <w:rFonts w:ascii="Arial" w:hAnsi="Arial" w:cs="Arial"/>
        </w:rPr>
        <w:t>Мероприятие 1.1. «Осуществление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FA281B" w:rsidRPr="00223450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widowControl/>
        <w:numPr>
          <w:ilvl w:val="0"/>
          <w:numId w:val="15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223450">
        <w:rPr>
          <w:rFonts w:ascii="Arial" w:hAnsi="Arial" w:cs="Arial"/>
        </w:rPr>
        <w:lastRenderedPageBreak/>
        <w:t>Управление подпрограммой и контроль за исполнением подпрограммы.</w:t>
      </w:r>
    </w:p>
    <w:p w:rsidR="00FA281B" w:rsidRPr="00223450" w:rsidRDefault="00FA281B" w:rsidP="00FA281B">
      <w:pPr>
        <w:autoSpaceDE w:val="0"/>
        <w:autoSpaceDN w:val="0"/>
        <w:adjustRightInd w:val="0"/>
        <w:ind w:firstLine="660"/>
        <w:jc w:val="both"/>
        <w:rPr>
          <w:rFonts w:ascii="Arial" w:hAnsi="Arial" w:cs="Arial"/>
        </w:rPr>
      </w:pP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>Управление социальной защиты населения администрации Абанского  района несет ответственность за реализацию подпрограммы, достижение конечных результатов и осуществляет следующие функции: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координацию исполнения мероприятий подпрограммы, мониторинг их реализации;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непосредственный контроль за ходом реализации мероприятий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подготовку отчетов о реализации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контроль за достижением конечного результата подпрограммы;</w:t>
      </w:r>
    </w:p>
    <w:p w:rsidR="00FA281B" w:rsidRPr="00223450" w:rsidRDefault="00FA281B" w:rsidP="00FA281B">
      <w:pPr>
        <w:widowControl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ежегодную оценку эффективности реализации подпрограммы.</w:t>
      </w:r>
    </w:p>
    <w:p w:rsidR="00FA281B" w:rsidRPr="00223450" w:rsidRDefault="00FA281B" w:rsidP="00FA281B">
      <w:pPr>
        <w:autoSpaceDE w:val="0"/>
        <w:autoSpaceDN w:val="0"/>
        <w:adjustRightInd w:val="0"/>
        <w:ind w:firstLine="708"/>
        <w:jc w:val="both"/>
        <w:outlineLvl w:val="0"/>
        <w:rPr>
          <w:rFonts w:ascii="Arial" w:hAnsi="Arial" w:cs="Arial"/>
        </w:rPr>
      </w:pPr>
      <w:r w:rsidRPr="00223450">
        <w:rPr>
          <w:rFonts w:ascii="Arial" w:hAnsi="Arial" w:cs="Arial"/>
        </w:rPr>
        <w:t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руководитель управления, главный бухгалтер.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>Обеспечение целевого расходования бюджетных средств осуществляется управлением социальной защиты населения администрации Абанского района, являющегося главным распорядителем средств районного бюджета.</w:t>
      </w:r>
    </w:p>
    <w:p w:rsidR="00FA281B" w:rsidRPr="00223450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 w:rsidRPr="00223450">
        <w:rPr>
          <w:rFonts w:ascii="Arial" w:eastAsia="Calibri" w:hAnsi="Arial" w:cs="Arial"/>
        </w:rPr>
        <w:t xml:space="preserve">Контроль за ходом реализации подпрограммы осуществляет управление социальной защиты населения администрации Абанского  района путем составления отчетов, документов и составления аналитической информации об осуществлении переданных государственных полномочий. </w:t>
      </w:r>
    </w:p>
    <w:p w:rsidR="00FA281B" w:rsidRPr="00223450" w:rsidRDefault="00FA281B" w:rsidP="00FA281B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headerReference w:type="default" r:id="rId34"/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FA281B" w:rsidRPr="0067162F" w:rsidRDefault="00FA281B" w:rsidP="00FF717C">
      <w:pPr>
        <w:ind w:left="10490"/>
        <w:jc w:val="right"/>
        <w:rPr>
          <w:rFonts w:ascii="Arial" w:hAnsi="Arial" w:cs="Arial"/>
        </w:rPr>
      </w:pPr>
      <w:r w:rsidRPr="0067162F">
        <w:rPr>
          <w:rFonts w:ascii="Arial" w:hAnsi="Arial" w:cs="Arial"/>
        </w:rPr>
        <w:lastRenderedPageBreak/>
        <w:t xml:space="preserve">Приложение № 1 </w:t>
      </w:r>
    </w:p>
    <w:p w:rsidR="00FA281B" w:rsidRPr="0067162F" w:rsidRDefault="00FA281B" w:rsidP="00FF717C">
      <w:pPr>
        <w:ind w:left="10490"/>
        <w:jc w:val="right"/>
        <w:rPr>
          <w:rFonts w:ascii="Arial" w:hAnsi="Arial" w:cs="Arial"/>
        </w:rPr>
      </w:pPr>
      <w:r w:rsidRPr="0067162F">
        <w:rPr>
          <w:rFonts w:ascii="Arial" w:hAnsi="Arial" w:cs="Arial"/>
        </w:rPr>
        <w:t xml:space="preserve">к  подпрограмме 3 </w:t>
      </w:r>
    </w:p>
    <w:p w:rsidR="00FA281B" w:rsidRPr="0067162F" w:rsidRDefault="00FA281B" w:rsidP="00FF717C">
      <w:pPr>
        <w:ind w:left="10490"/>
        <w:jc w:val="right"/>
        <w:rPr>
          <w:rFonts w:ascii="Arial" w:hAnsi="Arial" w:cs="Arial"/>
        </w:rPr>
      </w:pPr>
      <w:r w:rsidRPr="0067162F">
        <w:rPr>
          <w:rFonts w:ascii="Arial" w:hAnsi="Arial" w:cs="Arial"/>
        </w:rPr>
        <w:t>«Обеспечение реализации муниципальной программы и прочие мероприятия»</w:t>
      </w:r>
    </w:p>
    <w:p w:rsidR="00FA281B" w:rsidRPr="0067162F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67162F" w:rsidRDefault="00FA281B" w:rsidP="00FA281B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67162F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67162F" w:rsidRDefault="00FA281B" w:rsidP="00FA281B">
      <w:pPr>
        <w:jc w:val="center"/>
        <w:rPr>
          <w:rFonts w:ascii="Arial" w:hAnsi="Arial" w:cs="Arial"/>
        </w:rPr>
      </w:pPr>
    </w:p>
    <w:tbl>
      <w:tblPr>
        <w:tblW w:w="5000" w:type="pct"/>
        <w:tblLook w:val="04A0"/>
      </w:tblPr>
      <w:tblGrid>
        <w:gridCol w:w="543"/>
        <w:gridCol w:w="6247"/>
        <w:gridCol w:w="1424"/>
        <w:gridCol w:w="2900"/>
        <w:gridCol w:w="1195"/>
        <w:gridCol w:w="1056"/>
        <w:gridCol w:w="1196"/>
        <w:gridCol w:w="1053"/>
      </w:tblGrid>
      <w:tr w:rsidR="00FA281B" w:rsidRPr="0067162F" w:rsidTr="00FA281B">
        <w:trPr>
          <w:cantSplit/>
          <w:trHeight w:val="1629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№</w:t>
            </w:r>
            <w:r w:rsidRPr="0067162F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20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Цель,</w:t>
            </w:r>
            <w:r w:rsidRPr="0067162F">
              <w:rPr>
                <w:rFonts w:ascii="Arial" w:hAnsi="Arial" w:cs="Arial"/>
              </w:rPr>
              <w:br/>
              <w:t>показатели результативности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Текущий финансовый год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Очередной финансовый год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Первый год планового периода</w:t>
            </w:r>
            <w:r w:rsidRPr="0067162F">
              <w:rPr>
                <w:rFonts w:ascii="Arial" w:hAnsi="Arial" w:cs="Arial"/>
              </w:rPr>
              <w:br/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Второй год планового периода</w:t>
            </w:r>
            <w:r w:rsidRPr="0067162F">
              <w:rPr>
                <w:rFonts w:ascii="Arial" w:hAnsi="Arial" w:cs="Arial"/>
              </w:rPr>
              <w:br/>
            </w:r>
          </w:p>
        </w:tc>
      </w:tr>
      <w:tr w:rsidR="00FA281B" w:rsidRPr="0067162F" w:rsidTr="00FA281B">
        <w:trPr>
          <w:cantSplit/>
          <w:trHeight w:val="132"/>
        </w:trPr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2018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2019</w:t>
            </w:r>
          </w:p>
        </w:tc>
      </w:tr>
      <w:tr w:rsidR="00FA281B" w:rsidRPr="0067162F" w:rsidTr="00FA281B">
        <w:trPr>
          <w:trHeight w:val="362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Цель 1: 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FA281B" w:rsidRPr="0067162F" w:rsidTr="00FA281B">
        <w:trPr>
          <w:trHeight w:val="256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Задача 1: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FA281B" w:rsidRPr="0067162F" w:rsidTr="00FA281B">
        <w:trPr>
          <w:trHeight w:val="543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Уровень исполнения субвенций на реализацию переданных полномочий края района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Годовой отчет об исполнении бюджета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100</w:t>
            </w:r>
          </w:p>
        </w:tc>
      </w:tr>
      <w:tr w:rsidR="00FA281B" w:rsidRPr="0067162F" w:rsidTr="00FA281B">
        <w:trPr>
          <w:trHeight w:val="1192"/>
        </w:trPr>
        <w:tc>
          <w:tcPr>
            <w:tcW w:w="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2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Ед.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99,0</w:t>
            </w:r>
          </w:p>
        </w:tc>
      </w:tr>
      <w:tr w:rsidR="00FA281B" w:rsidRPr="0067162F" w:rsidTr="00FA281B">
        <w:trPr>
          <w:trHeight w:val="1030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3</w:t>
            </w:r>
          </w:p>
        </w:tc>
        <w:tc>
          <w:tcPr>
            <w:tcW w:w="20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281B" w:rsidRPr="0067162F" w:rsidRDefault="00FA281B" w:rsidP="00FA281B">
            <w:pPr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%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Ведомственная отчетность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281B" w:rsidRPr="0067162F" w:rsidRDefault="00FA281B" w:rsidP="00FA281B">
            <w:pPr>
              <w:tabs>
                <w:tab w:val="left" w:pos="326"/>
                <w:tab w:val="center" w:pos="593"/>
              </w:tabs>
              <w:jc w:val="center"/>
              <w:rPr>
                <w:rFonts w:ascii="Arial" w:hAnsi="Arial" w:cs="Arial"/>
              </w:rPr>
            </w:pPr>
            <w:r w:rsidRPr="0067162F">
              <w:rPr>
                <w:rFonts w:ascii="Arial" w:hAnsi="Arial" w:cs="Arial"/>
              </w:rPr>
              <w:t>Не более 0,1%</w:t>
            </w:r>
          </w:p>
        </w:tc>
      </w:tr>
    </w:tbl>
    <w:p w:rsidR="00FA281B" w:rsidRPr="0067162F" w:rsidRDefault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Pr="00A45BEC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A45BEC">
        <w:rPr>
          <w:rFonts w:ascii="Arial" w:hAnsi="Arial" w:cs="Arial"/>
        </w:rPr>
        <w:lastRenderedPageBreak/>
        <w:t>Приложение № 2</w:t>
      </w:r>
    </w:p>
    <w:p w:rsidR="00FA281B" w:rsidRPr="00A45BEC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A45BEC">
        <w:rPr>
          <w:rFonts w:ascii="Arial" w:hAnsi="Arial" w:cs="Arial"/>
        </w:rPr>
        <w:t>к подпрограмме 3</w:t>
      </w:r>
    </w:p>
    <w:p w:rsidR="00FA281B" w:rsidRPr="00A45BEC" w:rsidRDefault="00FA281B" w:rsidP="00FF717C">
      <w:pPr>
        <w:tabs>
          <w:tab w:val="left" w:pos="1985"/>
        </w:tabs>
        <w:ind w:left="9923"/>
        <w:jc w:val="right"/>
        <w:rPr>
          <w:rFonts w:ascii="Arial" w:hAnsi="Arial" w:cs="Arial"/>
        </w:rPr>
      </w:pPr>
      <w:r w:rsidRPr="00A45BEC">
        <w:rPr>
          <w:rFonts w:ascii="Arial" w:hAnsi="Arial" w:cs="Arial"/>
        </w:rPr>
        <w:t>«Обеспечение реализации муниципальной программы и прочие мероприятия»</w:t>
      </w:r>
    </w:p>
    <w:p w:rsidR="00FA281B" w:rsidRPr="00A45BEC" w:rsidRDefault="00FA281B" w:rsidP="00FA281B">
      <w:pPr>
        <w:jc w:val="right"/>
        <w:rPr>
          <w:rFonts w:ascii="Arial" w:hAnsi="Arial" w:cs="Arial"/>
        </w:rPr>
      </w:pPr>
    </w:p>
    <w:p w:rsidR="00FA281B" w:rsidRPr="00A45BEC" w:rsidRDefault="00FA281B" w:rsidP="00FA281B">
      <w:pPr>
        <w:jc w:val="center"/>
        <w:rPr>
          <w:rFonts w:ascii="Arial" w:hAnsi="Arial" w:cs="Arial"/>
        </w:rPr>
      </w:pPr>
      <w:r w:rsidRPr="00A45BEC">
        <w:rPr>
          <w:rFonts w:ascii="Arial" w:hAnsi="Arial" w:cs="Arial"/>
        </w:rPr>
        <w:t>Перечень мероприятий подпрограммы «Обеспечение реализации муниципальной программы и прочие мероприятия»</w:t>
      </w:r>
    </w:p>
    <w:p w:rsidR="00FA281B" w:rsidRPr="00A45BEC" w:rsidRDefault="00FA281B" w:rsidP="00FA281B">
      <w:pPr>
        <w:jc w:val="center"/>
        <w:rPr>
          <w:rFonts w:ascii="Arial" w:hAnsi="Arial" w:cs="Arial"/>
        </w:rPr>
      </w:pPr>
    </w:p>
    <w:tbl>
      <w:tblPr>
        <w:tblStyle w:val="aa"/>
        <w:tblW w:w="4926" w:type="pct"/>
        <w:tblLook w:val="04A0"/>
      </w:tblPr>
      <w:tblGrid>
        <w:gridCol w:w="2647"/>
        <w:gridCol w:w="1958"/>
        <w:gridCol w:w="837"/>
        <w:gridCol w:w="869"/>
        <w:gridCol w:w="1580"/>
        <w:gridCol w:w="764"/>
        <w:gridCol w:w="1032"/>
        <w:gridCol w:w="1033"/>
        <w:gridCol w:w="1033"/>
        <w:gridCol w:w="1151"/>
        <w:gridCol w:w="2479"/>
      </w:tblGrid>
      <w:tr w:rsidR="00FA281B" w:rsidRPr="00A45BEC" w:rsidTr="00FA281B">
        <w:tc>
          <w:tcPr>
            <w:tcW w:w="864" w:type="pct"/>
            <w:vMerge w:val="restar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620" w:type="pct"/>
            <w:vMerge w:val="restar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325" w:type="pct"/>
            <w:gridSpan w:val="4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82" w:type="pct"/>
            <w:gridSpan w:val="4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Расходы по годам реализации (тыс. рублей)</w:t>
            </w:r>
          </w:p>
        </w:tc>
        <w:tc>
          <w:tcPr>
            <w:tcW w:w="809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281B" w:rsidRPr="00A45BEC" w:rsidTr="00FA281B">
        <w:tc>
          <w:tcPr>
            <w:tcW w:w="864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286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517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52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2017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364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809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5000" w:type="pct"/>
            <w:gridSpan w:val="11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Цель подпрограммы: Создание условий эффективного развития сферы социальной поддержки и социального обслуживания граждан</w:t>
            </w:r>
          </w:p>
        </w:tc>
      </w:tr>
      <w:tr w:rsidR="00FA281B" w:rsidRPr="00A45BEC" w:rsidTr="00FA281B">
        <w:tc>
          <w:tcPr>
            <w:tcW w:w="5000" w:type="pct"/>
            <w:gridSpan w:val="11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Задача: Обеспечение реализации государственной и муниципальной социальной политики на территории Абанского района</w:t>
            </w:r>
          </w:p>
        </w:tc>
      </w:tr>
      <w:tr w:rsidR="00FA281B" w:rsidRPr="00A45BEC" w:rsidTr="00FA281B">
        <w:tc>
          <w:tcPr>
            <w:tcW w:w="864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 xml:space="preserve">Мероприятие: 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по организации деятельности органов управления системой социальной защиты населения</w:t>
            </w:r>
          </w:p>
        </w:tc>
        <w:tc>
          <w:tcPr>
            <w:tcW w:w="620" w:type="pct"/>
            <w:vMerge w:val="restar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управление социальной защиты населения администрации Абанского района</w:t>
            </w: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911</w:t>
            </w: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1006</w:t>
            </w: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0350075130</w:t>
            </w: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4 763,3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14 289,9</w:t>
            </w:r>
          </w:p>
        </w:tc>
        <w:tc>
          <w:tcPr>
            <w:tcW w:w="809" w:type="pct"/>
            <w:vMerge w:val="restart"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>Уровень исполнения субвенций на реализацию переданных полномочий края, не менее 100%;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>уровень удовлетворенности жителей Абанского района качеством предоставления  государственных и  муниципальных  услуг в сфере социальной поддержки населения, не менее 99%;</w:t>
            </w:r>
          </w:p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удельный вес обоснованных </w:t>
            </w:r>
            <w:r w:rsidRPr="00A45BE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жалоб к числу граждан, которым предоставлены государственные и муниципальные услуги по социальной поддержке в календарном году, не более 0,1%</w:t>
            </w: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12,5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37,5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1 438,5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4 315,5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1 023,0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3 069,0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0" w:type="pct"/>
            <w:vMerge/>
            <w:vAlign w:val="center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852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39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3,2</w:t>
            </w:r>
          </w:p>
        </w:tc>
        <w:tc>
          <w:tcPr>
            <w:tcW w:w="364" w:type="pct"/>
            <w:vAlign w:val="center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9,6</w:t>
            </w:r>
          </w:p>
        </w:tc>
        <w:tc>
          <w:tcPr>
            <w:tcW w:w="809" w:type="pct"/>
            <w:vMerge/>
            <w:vAlign w:val="center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81B" w:rsidRPr="00A45BEC" w:rsidTr="00FA281B">
        <w:tc>
          <w:tcPr>
            <w:tcW w:w="864" w:type="pct"/>
          </w:tcPr>
          <w:p w:rsidR="00FA281B" w:rsidRPr="00A45BEC" w:rsidRDefault="00FA281B" w:rsidP="00FA281B">
            <w:pPr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62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7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" w:type="pct"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39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7 240,6</w:t>
            </w:r>
          </w:p>
        </w:tc>
        <w:tc>
          <w:tcPr>
            <w:tcW w:w="364" w:type="pct"/>
          </w:tcPr>
          <w:p w:rsidR="00FA281B" w:rsidRPr="00A45BEC" w:rsidRDefault="00FA281B" w:rsidP="00FA281B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45BEC">
              <w:rPr>
                <w:rFonts w:ascii="Arial" w:hAnsi="Arial" w:cs="Arial"/>
                <w:sz w:val="24"/>
                <w:szCs w:val="24"/>
              </w:rPr>
              <w:t>21 721,8</w:t>
            </w:r>
          </w:p>
        </w:tc>
        <w:tc>
          <w:tcPr>
            <w:tcW w:w="809" w:type="pct"/>
            <w:vMerge/>
          </w:tcPr>
          <w:p w:rsidR="00FA281B" w:rsidRPr="00A45BEC" w:rsidRDefault="00FA281B" w:rsidP="00FA28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A281B" w:rsidRPr="00A45BEC" w:rsidRDefault="00FA281B" w:rsidP="00FA281B">
      <w:pPr>
        <w:jc w:val="center"/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FF717C">
          <w:pgSz w:w="16838" w:h="11909" w:orient="landscape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="00FA281B" w:rsidRPr="007B2ED6" w:rsidRDefault="00FA281B" w:rsidP="00FF717C">
      <w:pPr>
        <w:tabs>
          <w:tab w:val="left" w:pos="142"/>
        </w:tabs>
        <w:suppressAutoHyphens/>
        <w:autoSpaceDE w:val="0"/>
        <w:ind w:left="5103"/>
        <w:jc w:val="right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lastRenderedPageBreak/>
        <w:t>Приложение № 6</w:t>
      </w:r>
    </w:p>
    <w:p w:rsidR="00FA281B" w:rsidRPr="007B2ED6" w:rsidRDefault="00FA281B" w:rsidP="00FF717C">
      <w:pPr>
        <w:tabs>
          <w:tab w:val="left" w:pos="142"/>
        </w:tabs>
        <w:suppressAutoHyphens/>
        <w:autoSpaceDE w:val="0"/>
        <w:ind w:left="5103"/>
        <w:jc w:val="right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t xml:space="preserve">к муниципальной программе </w:t>
      </w:r>
    </w:p>
    <w:p w:rsidR="00FA281B" w:rsidRPr="007B2ED6" w:rsidRDefault="00FA281B" w:rsidP="00FF717C">
      <w:pPr>
        <w:tabs>
          <w:tab w:val="left" w:pos="142"/>
        </w:tabs>
        <w:suppressAutoHyphens/>
        <w:autoSpaceDE w:val="0"/>
        <w:ind w:left="5103"/>
        <w:jc w:val="right"/>
        <w:rPr>
          <w:rFonts w:ascii="Arial" w:hAnsi="Arial" w:cs="Arial"/>
          <w:lang w:eastAsia="ar-SA"/>
        </w:rPr>
      </w:pPr>
      <w:r w:rsidRPr="007B2ED6">
        <w:rPr>
          <w:rFonts w:ascii="Arial" w:hAnsi="Arial" w:cs="Arial"/>
          <w:lang w:eastAsia="ar-SA"/>
        </w:rPr>
        <w:t>«Социальная поддержка населения Абанского района»</w:t>
      </w: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Pr="007B2ED6" w:rsidRDefault="00FA281B" w:rsidP="00FA281B">
      <w:pPr>
        <w:suppressAutoHyphens/>
        <w:spacing w:line="100" w:lineRule="atLeast"/>
        <w:jc w:val="center"/>
        <w:rPr>
          <w:rFonts w:ascii="Arial" w:eastAsia="SimSun" w:hAnsi="Arial" w:cs="Arial"/>
          <w:bCs/>
          <w:kern w:val="1"/>
          <w:lang w:eastAsia="ar-SA"/>
        </w:rPr>
      </w:pPr>
      <w:r w:rsidRPr="007B2ED6">
        <w:rPr>
          <w:rFonts w:ascii="Arial" w:eastAsia="SimSun" w:hAnsi="Arial" w:cs="Arial"/>
          <w:bCs/>
          <w:kern w:val="1"/>
          <w:lang w:eastAsia="ar-SA"/>
        </w:rPr>
        <w:t>Подпрограмма 4</w:t>
      </w:r>
    </w:p>
    <w:p w:rsidR="00FA281B" w:rsidRPr="007B2ED6" w:rsidRDefault="00FA281B" w:rsidP="00FA281B">
      <w:pPr>
        <w:pStyle w:val="ConsPlusNormal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 xml:space="preserve">«Повышение качества жизни граждан пожилого возраста </w:t>
      </w:r>
    </w:p>
    <w:p w:rsidR="00FA281B" w:rsidRPr="007B2ED6" w:rsidRDefault="00FA281B" w:rsidP="00FA281B">
      <w:pPr>
        <w:pStyle w:val="ConsPlusNormal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>на территории Абанского района»</w:t>
      </w: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Pr="007B2ED6" w:rsidRDefault="00FA281B" w:rsidP="00FA281B">
      <w:pPr>
        <w:pStyle w:val="ConsPlusNormal"/>
        <w:numPr>
          <w:ilvl w:val="0"/>
          <w:numId w:val="4"/>
        </w:numPr>
        <w:ind w:left="720"/>
        <w:jc w:val="center"/>
        <w:outlineLvl w:val="1"/>
        <w:rPr>
          <w:sz w:val="24"/>
          <w:szCs w:val="24"/>
        </w:rPr>
      </w:pPr>
      <w:r w:rsidRPr="007B2ED6">
        <w:rPr>
          <w:sz w:val="24"/>
          <w:szCs w:val="24"/>
        </w:rPr>
        <w:t>Паспорт подпрограммы</w:t>
      </w:r>
    </w:p>
    <w:p w:rsidR="00FA281B" w:rsidRPr="007B2ED6" w:rsidRDefault="00FA281B" w:rsidP="00FA281B">
      <w:pPr>
        <w:pStyle w:val="a6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000" w:type="pct"/>
        <w:tblLook w:val="01E0"/>
      </w:tblPr>
      <w:tblGrid>
        <w:gridCol w:w="2834"/>
        <w:gridCol w:w="6740"/>
      </w:tblGrid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«Повышение качества жизни граждан пожилого возраста на территории Абанского района» (далее – подпрограмма)</w:t>
            </w: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«Социальная поддержка населения Абанского района»</w:t>
            </w:r>
          </w:p>
          <w:p w:rsidR="00FA281B" w:rsidRPr="007B2ED6" w:rsidRDefault="00FA281B" w:rsidP="00FA281B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7B2ED6" w:rsidTr="00FA281B"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Главный распорядитель бюджетных средств, ответственный за реализацию мероприятий подпрограммы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управление социальной защиты населения администрации Абанского района</w:t>
            </w:r>
          </w:p>
        </w:tc>
      </w:tr>
      <w:tr w:rsidR="00FA281B" w:rsidRPr="007B2ED6" w:rsidTr="00FA281B">
        <w:trPr>
          <w:trHeight w:val="6633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Цель и задачи подпрограммы 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муниципальной программы            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правовое и информационное обеспечение социальной поддержки и социального обслуживания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укрепление социальной защищенности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укрепление здоровья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оптимизация среды жизнедеятельности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внедрение в работу учреждений в сфере социального обслуживания механизмов частно-государственного партнерства, поддержка общественных организаций ветеранов, действующих на территории Абанского района;</w:t>
            </w:r>
          </w:p>
          <w:p w:rsidR="00FA281B" w:rsidRPr="007B2ED6" w:rsidRDefault="00FA281B" w:rsidP="00FA281B">
            <w:pPr>
              <w:pStyle w:val="a6"/>
              <w:numPr>
                <w:ilvl w:val="0"/>
                <w:numId w:val="17"/>
              </w:num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организация свободного времени и культурного досуга граждан пожилого возраста</w:t>
            </w:r>
          </w:p>
          <w:p w:rsidR="00FA281B" w:rsidRPr="007B2ED6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 xml:space="preserve">кадровое обеспечение деятельности по работе с </w:t>
            </w:r>
            <w:r w:rsidRPr="007B2ED6">
              <w:rPr>
                <w:rFonts w:ascii="Arial" w:hAnsi="Arial" w:cs="Arial"/>
              </w:rPr>
              <w:lastRenderedPageBreak/>
              <w:t>гражданами пожилого возраста.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lastRenderedPageBreak/>
              <w:t>Показатели результативности подпрограммы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ind w:right="1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населения, 99,2%;</w:t>
            </w:r>
          </w:p>
          <w:p w:rsidR="00FA281B" w:rsidRPr="007B2ED6" w:rsidRDefault="00FA281B" w:rsidP="00FA281B">
            <w:pPr>
              <w:pStyle w:val="a6"/>
              <w:ind w:left="0"/>
              <w:jc w:val="both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доля граждан пожилого возраста, охваченных всеми видами социального обслуживания на дому (на 1000 пенсионеров), 60,6% (приложение №1 к подпрограмме 4)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Сроки реализации подпрограммы муниципальной программы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2014-2019 годы, в том числе: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первый этап – 2014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второй этап – 2015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третий этап – 2016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четвертый этап – 2017 год;</w:t>
            </w:r>
          </w:p>
          <w:p w:rsidR="00FA281B" w:rsidRPr="007B2ED6" w:rsidRDefault="00FA281B" w:rsidP="00FA281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B2ED6">
              <w:rPr>
                <w:rFonts w:ascii="Arial" w:hAnsi="Arial" w:cs="Arial"/>
              </w:rPr>
              <w:t>пятый этап – 2018 год;</w:t>
            </w:r>
          </w:p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>шестой этап – 2019 год.</w:t>
            </w:r>
          </w:p>
        </w:tc>
      </w:tr>
      <w:tr w:rsidR="00FA281B" w:rsidRPr="007B2ED6" w:rsidTr="00FA28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</w:rPr>
            </w:pPr>
            <w:r w:rsidRPr="007B2ED6">
              <w:rPr>
                <w:sz w:val="24"/>
                <w:szCs w:val="24"/>
              </w:rPr>
              <w:t xml:space="preserve">Информация по ресурсному обеспечению                    </w:t>
            </w:r>
          </w:p>
        </w:tc>
        <w:tc>
          <w:tcPr>
            <w:tcW w:w="3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81B" w:rsidRPr="007B2ED6" w:rsidRDefault="00FA281B" w:rsidP="00FA281B">
            <w:pPr>
              <w:pStyle w:val="ConsPlusCell"/>
              <w:rPr>
                <w:sz w:val="24"/>
                <w:szCs w:val="24"/>
                <w:highlight w:val="yellow"/>
              </w:rPr>
            </w:pPr>
            <w:r w:rsidRPr="007B2ED6">
              <w:rPr>
                <w:sz w:val="24"/>
                <w:szCs w:val="24"/>
              </w:rPr>
              <w:t>Программные мероприятия осуществляются без финансирования</w:t>
            </w:r>
          </w:p>
        </w:tc>
      </w:tr>
    </w:tbl>
    <w:p w:rsidR="00FA281B" w:rsidRPr="007B2ED6" w:rsidRDefault="00FA281B" w:rsidP="00FA281B">
      <w:pPr>
        <w:pStyle w:val="a6"/>
        <w:autoSpaceDE w:val="0"/>
        <w:autoSpaceDN w:val="0"/>
        <w:adjustRightInd w:val="0"/>
        <w:rPr>
          <w:rFonts w:ascii="Arial" w:hAnsi="Arial" w:cs="Arial"/>
          <w:lang w:eastAsia="en-US"/>
        </w:rPr>
      </w:pPr>
    </w:p>
    <w:p w:rsidR="00FA281B" w:rsidRPr="007B2ED6" w:rsidRDefault="00FA281B" w:rsidP="00FA281B">
      <w:pPr>
        <w:pStyle w:val="a6"/>
        <w:numPr>
          <w:ilvl w:val="0"/>
          <w:numId w:val="4"/>
        </w:numPr>
        <w:autoSpaceDE w:val="0"/>
        <w:autoSpaceDN w:val="0"/>
        <w:adjustRightInd w:val="0"/>
        <w:ind w:left="720"/>
        <w:contextualSpacing w:val="0"/>
        <w:jc w:val="center"/>
        <w:rPr>
          <w:rFonts w:ascii="Arial" w:hAnsi="Arial" w:cs="Arial"/>
          <w:lang w:eastAsia="en-US"/>
        </w:rPr>
      </w:pPr>
      <w:r w:rsidRPr="007B2ED6">
        <w:rPr>
          <w:rFonts w:ascii="Arial" w:hAnsi="Arial" w:cs="Arial"/>
          <w:lang w:eastAsia="en-US"/>
        </w:rPr>
        <w:t>Мероприятия подпрограммы</w:t>
      </w:r>
    </w:p>
    <w:p w:rsidR="00FA281B" w:rsidRPr="007B2ED6" w:rsidRDefault="00FA281B" w:rsidP="00FA281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en-US"/>
        </w:rPr>
      </w:pPr>
    </w:p>
    <w:p w:rsidR="00FA281B" w:rsidRPr="007B2ED6" w:rsidRDefault="00FA281B" w:rsidP="00FA281B">
      <w:pPr>
        <w:autoSpaceDE w:val="0"/>
        <w:autoSpaceDN w:val="0"/>
        <w:ind w:firstLine="709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Программные мероприятия осуществляются без финансирования.</w:t>
      </w:r>
    </w:p>
    <w:p w:rsidR="00FA281B" w:rsidRPr="007B2ED6" w:rsidRDefault="00FA281B" w:rsidP="00FA281B">
      <w:pPr>
        <w:autoSpaceDE w:val="0"/>
        <w:autoSpaceDN w:val="0"/>
        <w:ind w:left="540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6"/>
        <w:widowControl w:val="0"/>
        <w:numPr>
          <w:ilvl w:val="0"/>
          <w:numId w:val="4"/>
        </w:numPr>
        <w:autoSpaceDE w:val="0"/>
        <w:autoSpaceDN w:val="0"/>
        <w:ind w:left="720"/>
        <w:contextualSpacing w:val="0"/>
        <w:jc w:val="center"/>
        <w:rPr>
          <w:rFonts w:ascii="Arial" w:hAnsi="Arial" w:cs="Arial"/>
        </w:rPr>
      </w:pPr>
      <w:r w:rsidRPr="007B2ED6">
        <w:rPr>
          <w:rFonts w:ascii="Arial" w:hAnsi="Arial" w:cs="Arial"/>
        </w:rPr>
        <w:t>Механизм реализации подпрограммы</w:t>
      </w:r>
    </w:p>
    <w:p w:rsidR="00FA281B" w:rsidRPr="007B2ED6" w:rsidRDefault="00FA281B" w:rsidP="00FA281B">
      <w:pPr>
        <w:pStyle w:val="a6"/>
        <w:widowControl w:val="0"/>
        <w:autoSpaceDE w:val="0"/>
        <w:autoSpaceDN w:val="0"/>
        <w:ind w:left="360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Организацию управления подпрограммой осуществляет управление социальной защиты населения администрации Абанского района.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 xml:space="preserve">Управление социальной защиты населения администрации Абанского  </w:t>
      </w:r>
      <w:r w:rsidRPr="007B2ED6">
        <w:rPr>
          <w:rFonts w:ascii="Arial" w:eastAsia="Calibri" w:hAnsi="Arial" w:cs="Arial"/>
          <w:lang w:eastAsia="en-US"/>
        </w:rPr>
        <w:lastRenderedPageBreak/>
        <w:t>района несет ответственность за реализацию подпрограммы, достижение конечных результатов и осуществляет: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координацию исполнения мероприятий подпрограммы, мониторинг их реализации;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непосредственный контроль за ходом реализации мероприятий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подготовку отчетов о реализации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контроль за достижением конечного результата подпрограммы;</w:t>
      </w:r>
    </w:p>
    <w:p w:rsidR="00FA281B" w:rsidRPr="007B2ED6" w:rsidRDefault="00FA281B" w:rsidP="00FA281B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7B2ED6">
        <w:rPr>
          <w:rFonts w:ascii="Arial" w:eastAsia="Calibri" w:hAnsi="Arial" w:cs="Arial"/>
          <w:lang w:eastAsia="en-US"/>
        </w:rPr>
        <w:t>ежегодную оценку эффективности реализации подпрограммы.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Реализацию мероприятий подпрограммы осуществляют главные распорядители бюджетных средств: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управление социальной защиты населения администрации Абанского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управление образования администрации Абанского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отдел культуры, по делам молодежи и спорта администрации Абанского района;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КГКУ «Центр занятости населения Абанского района»;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КГБУЗ «Абанская районная больница».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Программные мероприятия осуществляются без финансирования 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Осуществление закупок и поставок оборудования, выполнение работ и оказание услуг, необходимых для реализации мероприятий программы, осуществляется в соответствии с Федеральным </w:t>
      </w:r>
      <w:hyperlink r:id="rId35" w:history="1">
        <w:r w:rsidRPr="007B2ED6">
          <w:rPr>
            <w:rFonts w:ascii="Arial" w:hAnsi="Arial" w:cs="Arial"/>
            <w:color w:val="000000" w:themeColor="text1"/>
          </w:rPr>
          <w:t>законом</w:t>
        </w:r>
      </w:hyperlink>
      <w:r w:rsidRPr="007B2ED6">
        <w:rPr>
          <w:rFonts w:ascii="Arial" w:hAnsi="Arial" w:cs="Arial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6"/>
        <w:widowControl w:val="0"/>
        <w:numPr>
          <w:ilvl w:val="0"/>
          <w:numId w:val="4"/>
        </w:numPr>
        <w:autoSpaceDE w:val="0"/>
        <w:autoSpaceDN w:val="0"/>
        <w:ind w:left="720"/>
        <w:contextualSpacing w:val="0"/>
        <w:jc w:val="center"/>
        <w:rPr>
          <w:rFonts w:ascii="Arial" w:hAnsi="Arial" w:cs="Arial"/>
        </w:rPr>
      </w:pPr>
      <w:r w:rsidRPr="007B2ED6">
        <w:rPr>
          <w:rFonts w:ascii="Arial" w:hAnsi="Arial" w:cs="Arial"/>
          <w:lang w:eastAsia="en-US"/>
        </w:rPr>
        <w:t>Управление подпрограммой и контроль  за исполнением подпрограммы</w:t>
      </w:r>
    </w:p>
    <w:p w:rsidR="00FA281B" w:rsidRPr="007B2ED6" w:rsidRDefault="00FA281B" w:rsidP="00FA281B">
      <w:pPr>
        <w:pStyle w:val="a6"/>
        <w:widowControl w:val="0"/>
        <w:autoSpaceDE w:val="0"/>
        <w:autoSpaceDN w:val="0"/>
        <w:ind w:left="360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Организацию управления настоящей подпрограммой осуществляет Администрация Абанского района в лице управления социальной защиты населения  администрации Абанского района .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Функции управления социальной защиты населения администрации Абанского района: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1.Обеспечение целевого расходования бюджетных средств;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соглашений о предоставлении субсидий с получателями субсидий;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2. Подготовка отчетов о ходе исполнения мероприятий программы;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>3.Осуществление мониторинга реализации мероприятий подпрограммы.</w:t>
      </w:r>
    </w:p>
    <w:p w:rsidR="00FA281B" w:rsidRPr="007B2ED6" w:rsidRDefault="00FA281B" w:rsidP="00FA281B">
      <w:pPr>
        <w:autoSpaceDE w:val="0"/>
        <w:autoSpaceDN w:val="0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руководитель управления.</w:t>
      </w:r>
    </w:p>
    <w:p w:rsidR="00FA281B" w:rsidRPr="007B2ED6" w:rsidRDefault="00FA281B" w:rsidP="00FA281B">
      <w:pPr>
        <w:autoSpaceDE w:val="0"/>
        <w:autoSpaceDN w:val="0"/>
        <w:jc w:val="both"/>
        <w:rPr>
          <w:rFonts w:ascii="Arial" w:hAnsi="Arial" w:cs="Arial"/>
        </w:rPr>
      </w:pPr>
      <w:r w:rsidRPr="007B2ED6">
        <w:rPr>
          <w:rFonts w:ascii="Arial" w:hAnsi="Arial" w:cs="Arial"/>
        </w:rPr>
        <w:t xml:space="preserve">      </w:t>
      </w: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autoSpaceDE w:val="0"/>
        <w:autoSpaceDN w:val="0"/>
        <w:ind w:firstLine="708"/>
        <w:jc w:val="both"/>
        <w:rPr>
          <w:rFonts w:ascii="Arial" w:hAnsi="Arial" w:cs="Arial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pStyle w:val="af0"/>
        <w:tabs>
          <w:tab w:val="left" w:pos="5760"/>
        </w:tabs>
        <w:spacing w:before="0" w:beforeAutospacing="0" w:after="0" w:afterAutospacing="0"/>
        <w:ind w:left="567" w:firstLine="567"/>
        <w:jc w:val="both"/>
        <w:rPr>
          <w:rFonts w:ascii="Arial" w:hAnsi="Arial" w:cs="Arial"/>
          <w:color w:val="FF0000"/>
        </w:rPr>
      </w:pPr>
    </w:p>
    <w:p w:rsidR="00FA281B" w:rsidRPr="007B2ED6" w:rsidRDefault="00FA281B" w:rsidP="00FA281B">
      <w:pPr>
        <w:rPr>
          <w:rFonts w:ascii="Arial" w:hAnsi="Arial" w:cs="Arial"/>
        </w:rPr>
      </w:pPr>
    </w:p>
    <w:p w:rsidR="00FA281B" w:rsidRDefault="00FA281B">
      <w:pPr>
        <w:rPr>
          <w:rFonts w:ascii="Times New Roman" w:eastAsia="Times New Roman" w:hAnsi="Times New Roman" w:cs="Times New Roman"/>
          <w:sz w:val="26"/>
          <w:szCs w:val="26"/>
        </w:rPr>
      </w:pPr>
      <w:r>
        <w:br w:type="page"/>
      </w:r>
    </w:p>
    <w:p w:rsidR="00FA281B" w:rsidRDefault="00FA281B">
      <w:pPr>
        <w:pStyle w:val="1"/>
        <w:shd w:val="clear" w:color="auto" w:fill="auto"/>
        <w:spacing w:line="260" w:lineRule="exact"/>
        <w:ind w:right="20"/>
        <w:jc w:val="right"/>
        <w:sectPr w:rsidR="00FA281B" w:rsidSect="003D6A4F">
          <w:headerReference w:type="default" r:id="rId36"/>
          <w:pgSz w:w="11909" w:h="16838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FA281B" w:rsidRPr="00C5490C" w:rsidRDefault="00FA281B" w:rsidP="00FF717C">
      <w:pPr>
        <w:ind w:left="9956"/>
        <w:jc w:val="right"/>
        <w:rPr>
          <w:rFonts w:ascii="Arial" w:hAnsi="Arial" w:cs="Arial"/>
        </w:rPr>
      </w:pPr>
      <w:r w:rsidRPr="00C5490C">
        <w:rPr>
          <w:rFonts w:ascii="Arial" w:hAnsi="Arial" w:cs="Arial"/>
        </w:rPr>
        <w:lastRenderedPageBreak/>
        <w:t>Приложение  № 1</w:t>
      </w:r>
    </w:p>
    <w:p w:rsidR="00FA281B" w:rsidRPr="00C5490C" w:rsidRDefault="00FA281B" w:rsidP="00FF717C">
      <w:pPr>
        <w:ind w:left="9956"/>
        <w:jc w:val="right"/>
        <w:rPr>
          <w:rFonts w:ascii="Arial" w:hAnsi="Arial" w:cs="Arial"/>
        </w:rPr>
      </w:pPr>
      <w:r w:rsidRPr="00C5490C">
        <w:rPr>
          <w:rFonts w:ascii="Arial" w:hAnsi="Arial" w:cs="Arial"/>
        </w:rPr>
        <w:t xml:space="preserve">к  подпрограмме 4 </w:t>
      </w:r>
    </w:p>
    <w:p w:rsidR="00FA281B" w:rsidRPr="00C5490C" w:rsidRDefault="00FA281B" w:rsidP="00FF717C">
      <w:pPr>
        <w:ind w:left="9956"/>
        <w:jc w:val="right"/>
        <w:rPr>
          <w:rFonts w:ascii="Arial" w:hAnsi="Arial" w:cs="Arial"/>
        </w:rPr>
      </w:pPr>
      <w:r w:rsidRPr="00C5490C">
        <w:rPr>
          <w:rFonts w:ascii="Arial" w:hAnsi="Arial" w:cs="Arial"/>
        </w:rPr>
        <w:t>«Повышение качества жизни граждан пожилого возраста на территории Абанского района»</w:t>
      </w:r>
    </w:p>
    <w:p w:rsidR="00FA281B" w:rsidRPr="00C5490C" w:rsidRDefault="00FA281B" w:rsidP="00FF717C">
      <w:pPr>
        <w:pStyle w:val="ConsPlusCell"/>
        <w:jc w:val="right"/>
        <w:rPr>
          <w:sz w:val="24"/>
          <w:szCs w:val="24"/>
        </w:rPr>
      </w:pPr>
    </w:p>
    <w:p w:rsidR="00FA281B" w:rsidRPr="00C5490C" w:rsidRDefault="00FA281B" w:rsidP="00FA281B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C5490C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FA281B" w:rsidRPr="00C5490C" w:rsidRDefault="00FA281B" w:rsidP="00FA281B">
      <w:pPr>
        <w:jc w:val="center"/>
        <w:rPr>
          <w:rFonts w:ascii="Arial" w:hAnsi="Arial" w:cs="Arial"/>
        </w:rPr>
      </w:pPr>
    </w:p>
    <w:tbl>
      <w:tblPr>
        <w:tblW w:w="1361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2267"/>
        <w:gridCol w:w="1418"/>
        <w:gridCol w:w="1276"/>
        <w:gridCol w:w="1418"/>
        <w:gridCol w:w="1277"/>
      </w:tblGrid>
      <w:tr w:rsidR="00FA281B" w:rsidRPr="00C5490C" w:rsidTr="006135F2">
        <w:trPr>
          <w:cantSplit/>
          <w:trHeight w:val="1629"/>
        </w:trPr>
        <w:tc>
          <w:tcPr>
            <w:tcW w:w="567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№</w:t>
            </w:r>
            <w:r w:rsidRPr="00C5490C">
              <w:rPr>
                <w:rFonts w:ascii="Arial" w:hAnsi="Arial" w:cs="Arial"/>
              </w:rPr>
              <w:br/>
              <w:t>п/п</w:t>
            </w:r>
          </w:p>
        </w:tc>
        <w:tc>
          <w:tcPr>
            <w:tcW w:w="4111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Цель,</w:t>
            </w:r>
            <w:r w:rsidRPr="00C5490C">
              <w:rPr>
                <w:rFonts w:ascii="Arial" w:hAnsi="Arial" w:cs="Arial"/>
              </w:rPr>
              <w:br/>
              <w:t>показатели результативности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2267" w:type="dxa"/>
            <w:vMerge w:val="restart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Источник информации</w:t>
            </w:r>
          </w:p>
        </w:tc>
        <w:tc>
          <w:tcPr>
            <w:tcW w:w="1418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Текущий финансовый год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276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Очередной финансовый год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418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Первый год планового периода</w:t>
            </w:r>
            <w:r w:rsidRPr="00C5490C">
              <w:rPr>
                <w:rFonts w:ascii="Arial" w:hAnsi="Arial" w:cs="Arial"/>
              </w:rPr>
              <w:br/>
            </w:r>
          </w:p>
        </w:tc>
        <w:tc>
          <w:tcPr>
            <w:tcW w:w="1277" w:type="dxa"/>
            <w:shd w:val="clear" w:color="000000" w:fill="FFFFFF"/>
            <w:textDirection w:val="btL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Второй год планового периода</w:t>
            </w:r>
            <w:r w:rsidRPr="00C5490C">
              <w:rPr>
                <w:rFonts w:ascii="Arial" w:hAnsi="Arial" w:cs="Arial"/>
              </w:rPr>
              <w:br/>
            </w:r>
          </w:p>
        </w:tc>
      </w:tr>
      <w:tr w:rsidR="00FA281B" w:rsidRPr="00C5490C" w:rsidTr="006135F2">
        <w:trPr>
          <w:cantSplit/>
          <w:trHeight w:val="132"/>
        </w:trPr>
        <w:tc>
          <w:tcPr>
            <w:tcW w:w="567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2016</w:t>
            </w:r>
          </w:p>
        </w:tc>
        <w:tc>
          <w:tcPr>
            <w:tcW w:w="1276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2017</w:t>
            </w:r>
          </w:p>
        </w:tc>
        <w:tc>
          <w:tcPr>
            <w:tcW w:w="1418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2018</w:t>
            </w:r>
          </w:p>
        </w:tc>
        <w:tc>
          <w:tcPr>
            <w:tcW w:w="1277" w:type="dxa"/>
            <w:shd w:val="clear" w:color="000000" w:fill="FFFFFF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2019</w:t>
            </w:r>
          </w:p>
        </w:tc>
      </w:tr>
      <w:tr w:rsidR="00FA281B" w:rsidRPr="00C5490C" w:rsidTr="006135F2">
        <w:trPr>
          <w:trHeight w:val="525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3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Формирование организационных, правовых, социально-экономических условий для повышения качества жизни граждан пожилого возраста, степени их социальной защищенности, активизации участия пожилых людей в жизни общества</w:t>
            </w:r>
          </w:p>
        </w:tc>
      </w:tr>
      <w:tr w:rsidR="00FA281B" w:rsidRPr="00C5490C" w:rsidTr="006135F2">
        <w:trPr>
          <w:trHeight w:val="519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1. Правовое и информационное обеспечение социальной поддержки и социального обслуживания граждан пожилого возраста;</w:t>
            </w:r>
          </w:p>
        </w:tc>
      </w:tr>
      <w:tr w:rsidR="00FA281B" w:rsidRPr="00C5490C" w:rsidTr="006135F2">
        <w:trPr>
          <w:trHeight w:val="244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pStyle w:val="a6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2. Укрепление социальной защищенности граждан пожилого возраста;</w:t>
            </w:r>
          </w:p>
        </w:tc>
      </w:tr>
      <w:tr w:rsidR="00FA281B" w:rsidRPr="00C5490C" w:rsidTr="006135F2">
        <w:trPr>
          <w:trHeight w:val="248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3. Укрепление здоровья граждан пожилого возраста;</w:t>
            </w:r>
          </w:p>
        </w:tc>
      </w:tr>
      <w:tr w:rsidR="00FA281B" w:rsidRPr="00C5490C" w:rsidTr="006135F2">
        <w:trPr>
          <w:trHeight w:val="251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4. Оптимизация среды жизнедеятельности граждан пожилого возраста;</w:t>
            </w:r>
          </w:p>
        </w:tc>
      </w:tr>
      <w:tr w:rsidR="00FA281B" w:rsidRPr="00C5490C" w:rsidTr="006135F2">
        <w:trPr>
          <w:trHeight w:val="526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5: Формирование системы совершенствования коммуникационных связей и развития интеллектуального потенциала граждан пожилого возраста;</w:t>
            </w:r>
          </w:p>
        </w:tc>
      </w:tr>
      <w:tr w:rsidR="00FA281B" w:rsidRPr="00C5490C" w:rsidTr="006135F2">
        <w:trPr>
          <w:trHeight w:val="392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6: Внедрение в работу учреждений в сфере социального обслуживания механизмов частно-государственного партнерства, поддержка общественных организаций ветеранов, действующих на территории Абанского района</w:t>
            </w:r>
          </w:p>
        </w:tc>
      </w:tr>
      <w:tr w:rsidR="00FA281B" w:rsidRPr="00C5490C" w:rsidTr="006135F2">
        <w:trPr>
          <w:trHeight w:val="528"/>
        </w:trPr>
        <w:tc>
          <w:tcPr>
            <w:tcW w:w="13610" w:type="dxa"/>
            <w:gridSpan w:val="8"/>
            <w:shd w:val="clear" w:color="000000" w:fill="FFFFFF"/>
            <w:noWrap/>
          </w:tcPr>
          <w:p w:rsidR="00FA281B" w:rsidRPr="00C5490C" w:rsidRDefault="00FA281B" w:rsidP="00FA281B">
            <w:pPr>
              <w:pStyle w:val="a6"/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Задача 7: Организация свободного времени и культурного досуга граждан пожилого возраста</w:t>
            </w:r>
          </w:p>
          <w:p w:rsidR="00FA281B" w:rsidRPr="00C5490C" w:rsidRDefault="00FA281B" w:rsidP="00FA281B">
            <w:pPr>
              <w:tabs>
                <w:tab w:val="left" w:pos="0"/>
                <w:tab w:val="left" w:pos="91"/>
                <w:tab w:val="left" w:pos="51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кадровое обеспечение деятельности по работе с гражданами пожилого возраста.</w:t>
            </w:r>
          </w:p>
        </w:tc>
      </w:tr>
      <w:tr w:rsidR="00FA281B" w:rsidRPr="00C5490C" w:rsidTr="006135F2">
        <w:trPr>
          <w:trHeight w:val="872"/>
        </w:trPr>
        <w:tc>
          <w:tcPr>
            <w:tcW w:w="567" w:type="dxa"/>
            <w:shd w:val="clear" w:color="000000" w:fill="FFFFFF"/>
            <w:noWrap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1</w:t>
            </w:r>
          </w:p>
        </w:tc>
        <w:tc>
          <w:tcPr>
            <w:tcW w:w="4111" w:type="dxa"/>
            <w:shd w:val="clear" w:color="000000" w:fill="FFFFFF"/>
          </w:tcPr>
          <w:p w:rsidR="00FA281B" w:rsidRPr="00C5490C" w:rsidRDefault="00FA281B" w:rsidP="00FA281B">
            <w:pPr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%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99,2</w:t>
            </w:r>
          </w:p>
        </w:tc>
      </w:tr>
      <w:tr w:rsidR="00FA281B" w:rsidRPr="00C5490C" w:rsidTr="006135F2">
        <w:trPr>
          <w:trHeight w:val="872"/>
        </w:trPr>
        <w:tc>
          <w:tcPr>
            <w:tcW w:w="567" w:type="dxa"/>
            <w:shd w:val="clear" w:color="000000" w:fill="FFFFFF"/>
            <w:noWrap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4111" w:type="dxa"/>
            <w:shd w:val="clear" w:color="000000" w:fill="FFFFFF"/>
          </w:tcPr>
          <w:p w:rsidR="00FA281B" w:rsidRPr="00C5490C" w:rsidRDefault="00FA281B" w:rsidP="00FA281B">
            <w:pPr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Доля граждан пожилого возраста, охваченных всеми видами социального обслуживания на дому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%</w:t>
            </w:r>
          </w:p>
        </w:tc>
        <w:tc>
          <w:tcPr>
            <w:tcW w:w="226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Результаты социологического опроса, проводимого министерством в рамках «Декады качества»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  <w:tc>
          <w:tcPr>
            <w:tcW w:w="1277" w:type="dxa"/>
            <w:shd w:val="clear" w:color="000000" w:fill="FFFFFF"/>
            <w:vAlign w:val="center"/>
          </w:tcPr>
          <w:p w:rsidR="00FA281B" w:rsidRPr="00C5490C" w:rsidRDefault="00FA281B" w:rsidP="00FA281B">
            <w:pPr>
              <w:jc w:val="center"/>
              <w:rPr>
                <w:rFonts w:ascii="Arial" w:hAnsi="Arial" w:cs="Arial"/>
              </w:rPr>
            </w:pPr>
            <w:r w:rsidRPr="00C5490C">
              <w:rPr>
                <w:rFonts w:ascii="Arial" w:hAnsi="Arial" w:cs="Arial"/>
              </w:rPr>
              <w:t>60,6</w:t>
            </w:r>
          </w:p>
        </w:tc>
      </w:tr>
    </w:tbl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  <w:bookmarkStart w:id="1" w:name="_GoBack"/>
      <w:bookmarkEnd w:id="1"/>
    </w:p>
    <w:p w:rsidR="00FA281B" w:rsidRPr="00C5490C" w:rsidRDefault="00FA281B" w:rsidP="00FA281B">
      <w:pPr>
        <w:pStyle w:val="ConsPlusCell"/>
        <w:jc w:val="both"/>
        <w:rPr>
          <w:sz w:val="24"/>
          <w:szCs w:val="24"/>
        </w:rPr>
      </w:pPr>
    </w:p>
    <w:p w:rsidR="00FA281B" w:rsidRPr="00C5490C" w:rsidRDefault="00FA281B">
      <w:pPr>
        <w:rPr>
          <w:rFonts w:ascii="Arial" w:hAnsi="Arial" w:cs="Arial"/>
        </w:rPr>
      </w:pPr>
    </w:p>
    <w:p w:rsidR="0011096B" w:rsidRDefault="0011096B">
      <w:pPr>
        <w:pStyle w:val="1"/>
        <w:shd w:val="clear" w:color="auto" w:fill="auto"/>
        <w:spacing w:line="260" w:lineRule="exact"/>
        <w:ind w:right="20"/>
        <w:jc w:val="right"/>
      </w:pPr>
    </w:p>
    <w:sectPr w:rsidR="0011096B" w:rsidSect="00FF717C">
      <w:pgSz w:w="16838" w:h="11909" w:orient="landscape"/>
      <w:pgMar w:top="720" w:right="720" w:bottom="720" w:left="720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E95" w:rsidRDefault="005F1E95">
      <w:r>
        <w:separator/>
      </w:r>
    </w:p>
  </w:endnote>
  <w:endnote w:type="continuationSeparator" w:id="0">
    <w:p w:rsidR="005F1E95" w:rsidRDefault="005F1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1A17D7" w:rsidP="00FA281B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D6A4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6A4F" w:rsidRDefault="003D6A4F" w:rsidP="00FA281B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3D6A4F" w:rsidP="00FA281B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E95" w:rsidRDefault="005F1E95"/>
  </w:footnote>
  <w:footnote w:type="continuationSeparator" w:id="0">
    <w:p w:rsidR="005F1E95" w:rsidRDefault="005F1E9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1A17D7" w:rsidP="00FA281B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D6A4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6A4F" w:rsidRDefault="003D6A4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3D6A4F" w:rsidP="00FA281B">
    <w:pPr>
      <w:pStyle w:val="ab"/>
      <w:framePr w:wrap="around" w:vAnchor="text" w:hAnchor="margin" w:xAlign="center" w:y="1"/>
      <w:rPr>
        <w:rStyle w:val="ad"/>
      </w:rPr>
    </w:pPr>
  </w:p>
  <w:p w:rsidR="003D6A4F" w:rsidRPr="00FA281B" w:rsidRDefault="003D6A4F" w:rsidP="00FA281B">
    <w:pPr>
      <w:pStyle w:val="ab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3D6A4F" w:rsidP="00FA281B">
    <w:pPr>
      <w:pStyle w:val="ab"/>
      <w:framePr w:wrap="around" w:vAnchor="text" w:hAnchor="margin" w:xAlign="right" w:y="1"/>
      <w:rPr>
        <w:rStyle w:val="ad"/>
      </w:rPr>
    </w:pPr>
  </w:p>
  <w:p w:rsidR="003D6A4F" w:rsidRDefault="003D6A4F" w:rsidP="00FA281B">
    <w:pPr>
      <w:pStyle w:val="ab"/>
      <w:framePr w:wrap="around" w:vAnchor="text" w:hAnchor="margin" w:xAlign="center" w:y="1"/>
      <w:ind w:right="360"/>
      <w:rPr>
        <w:rStyle w:val="ad"/>
      </w:rPr>
    </w:pPr>
  </w:p>
  <w:p w:rsidR="003D6A4F" w:rsidRPr="00715764" w:rsidRDefault="003D6A4F" w:rsidP="00FA281B">
    <w:pPr>
      <w:pStyle w:val="ab"/>
      <w:rPr>
        <w:lang w:val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Pr="00713269" w:rsidRDefault="001A17D7">
    <w:pPr>
      <w:pStyle w:val="ab"/>
      <w:jc w:val="center"/>
    </w:pPr>
    <w:fldSimple w:instr="PAGE   \* MERGEFORMAT">
      <w:r w:rsidR="00EB38BB">
        <w:rPr>
          <w:noProof/>
        </w:rPr>
        <w:t>32</w:t>
      </w:r>
    </w:fldSimple>
  </w:p>
  <w:p w:rsidR="003D6A4F" w:rsidRDefault="003D6A4F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1A17D7">
    <w:pPr>
      <w:pStyle w:val="ab"/>
      <w:jc w:val="center"/>
    </w:pPr>
    <w:fldSimple w:instr="PAGE   \* MERGEFORMAT">
      <w:r w:rsidR="00EB38BB">
        <w:rPr>
          <w:noProof/>
        </w:rPr>
        <w:t>40</w:t>
      </w:r>
    </w:fldSimple>
  </w:p>
  <w:p w:rsidR="003D6A4F" w:rsidRDefault="003D6A4F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Pr="00D21225" w:rsidRDefault="001A17D7" w:rsidP="00FA281B">
    <w:pPr>
      <w:pStyle w:val="ab"/>
      <w:jc w:val="center"/>
      <w:rPr>
        <w:sz w:val="28"/>
      </w:rPr>
    </w:pPr>
    <w:fldSimple w:instr="PAGE   \* MERGEFORMAT">
      <w:r w:rsidR="00EB38BB">
        <w:rPr>
          <w:noProof/>
        </w:rPr>
        <w:t>46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A4F" w:rsidRDefault="003D6A4F">
    <w:pPr>
      <w:pStyle w:val="ab"/>
      <w:jc w:val="center"/>
    </w:pPr>
  </w:p>
  <w:p w:rsidR="003D6A4F" w:rsidRDefault="003D6A4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33E"/>
    <w:multiLevelType w:val="hybridMultilevel"/>
    <w:tmpl w:val="05F00EA8"/>
    <w:lvl w:ilvl="0" w:tplc="DFC40AA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D554F"/>
    <w:multiLevelType w:val="hybridMultilevel"/>
    <w:tmpl w:val="D218805C"/>
    <w:lvl w:ilvl="0" w:tplc="8FC031B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C9F6D19"/>
    <w:multiLevelType w:val="multilevel"/>
    <w:tmpl w:val="366C166C"/>
    <w:lvl w:ilvl="0">
      <w:start w:val="2013"/>
      <w:numFmt w:val="decimal"/>
      <w:lvlText w:val="28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0284D"/>
    <w:multiLevelType w:val="multilevel"/>
    <w:tmpl w:val="8B1C5734"/>
    <w:lvl w:ilvl="0">
      <w:start w:val="2013"/>
      <w:numFmt w:val="decimal"/>
      <w:lvlText w:val="15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EA1179"/>
    <w:multiLevelType w:val="hybridMultilevel"/>
    <w:tmpl w:val="7FFA04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A36D2F"/>
    <w:multiLevelType w:val="multilevel"/>
    <w:tmpl w:val="0CD6A8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9CA6A56"/>
    <w:multiLevelType w:val="hybridMultilevel"/>
    <w:tmpl w:val="315613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6B5568"/>
    <w:multiLevelType w:val="hybridMultilevel"/>
    <w:tmpl w:val="6F1042D8"/>
    <w:lvl w:ilvl="0" w:tplc="0608C6A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ED436E"/>
    <w:multiLevelType w:val="hybridMultilevel"/>
    <w:tmpl w:val="CB46C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9565C"/>
    <w:multiLevelType w:val="hybridMultilevel"/>
    <w:tmpl w:val="759EC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D517B"/>
    <w:multiLevelType w:val="hybridMultilevel"/>
    <w:tmpl w:val="34109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E3335"/>
    <w:multiLevelType w:val="hybridMultilevel"/>
    <w:tmpl w:val="921A8B70"/>
    <w:lvl w:ilvl="0" w:tplc="4F18B7AC">
      <w:start w:val="7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3796E6C"/>
    <w:multiLevelType w:val="hybridMultilevel"/>
    <w:tmpl w:val="9D068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6151C0"/>
    <w:multiLevelType w:val="multilevel"/>
    <w:tmpl w:val="046C2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07922"/>
    <w:multiLevelType w:val="hybridMultilevel"/>
    <w:tmpl w:val="F10AB33E"/>
    <w:lvl w:ilvl="0" w:tplc="2D1A9C76">
      <w:start w:val="1"/>
      <w:numFmt w:val="decimal"/>
      <w:lvlText w:val="%1)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A434109"/>
    <w:multiLevelType w:val="hybridMultilevel"/>
    <w:tmpl w:val="5274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F313D3"/>
    <w:multiLevelType w:val="hybridMultilevel"/>
    <w:tmpl w:val="F1527072"/>
    <w:lvl w:ilvl="0" w:tplc="6ED2D744">
      <w:start w:val="17"/>
      <w:numFmt w:val="decimal"/>
      <w:lvlText w:val="%1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7">
    <w:nsid w:val="7D9212FB"/>
    <w:multiLevelType w:val="hybridMultilevel"/>
    <w:tmpl w:val="832EF826"/>
    <w:lvl w:ilvl="0" w:tplc="88F6D76C">
      <w:start w:val="1"/>
      <w:numFmt w:val="decimal"/>
      <w:lvlText w:val="%1."/>
      <w:lvlJc w:val="left"/>
      <w:pPr>
        <w:ind w:left="1755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26" w:hanging="360"/>
      </w:pPr>
    </w:lvl>
    <w:lvl w:ilvl="2" w:tplc="0419001B" w:tentative="1">
      <w:start w:val="1"/>
      <w:numFmt w:val="lowerRoman"/>
      <w:lvlText w:val="%3."/>
      <w:lvlJc w:val="right"/>
      <w:pPr>
        <w:ind w:left="2846" w:hanging="180"/>
      </w:pPr>
    </w:lvl>
    <w:lvl w:ilvl="3" w:tplc="0419000F" w:tentative="1">
      <w:start w:val="1"/>
      <w:numFmt w:val="decimal"/>
      <w:lvlText w:val="%4."/>
      <w:lvlJc w:val="left"/>
      <w:pPr>
        <w:ind w:left="3566" w:hanging="360"/>
      </w:pPr>
    </w:lvl>
    <w:lvl w:ilvl="4" w:tplc="04190019" w:tentative="1">
      <w:start w:val="1"/>
      <w:numFmt w:val="lowerLetter"/>
      <w:lvlText w:val="%5."/>
      <w:lvlJc w:val="left"/>
      <w:pPr>
        <w:ind w:left="4286" w:hanging="360"/>
      </w:pPr>
    </w:lvl>
    <w:lvl w:ilvl="5" w:tplc="0419001B" w:tentative="1">
      <w:start w:val="1"/>
      <w:numFmt w:val="lowerRoman"/>
      <w:lvlText w:val="%6."/>
      <w:lvlJc w:val="right"/>
      <w:pPr>
        <w:ind w:left="5006" w:hanging="180"/>
      </w:pPr>
    </w:lvl>
    <w:lvl w:ilvl="6" w:tplc="0419000F" w:tentative="1">
      <w:start w:val="1"/>
      <w:numFmt w:val="decimal"/>
      <w:lvlText w:val="%7."/>
      <w:lvlJc w:val="left"/>
      <w:pPr>
        <w:ind w:left="5726" w:hanging="360"/>
      </w:pPr>
    </w:lvl>
    <w:lvl w:ilvl="7" w:tplc="04190019" w:tentative="1">
      <w:start w:val="1"/>
      <w:numFmt w:val="lowerLetter"/>
      <w:lvlText w:val="%8."/>
      <w:lvlJc w:val="left"/>
      <w:pPr>
        <w:ind w:left="6446" w:hanging="360"/>
      </w:pPr>
    </w:lvl>
    <w:lvl w:ilvl="8" w:tplc="0419001B" w:tentative="1">
      <w:start w:val="1"/>
      <w:numFmt w:val="lowerRoman"/>
      <w:lvlText w:val="%9."/>
      <w:lvlJc w:val="right"/>
      <w:pPr>
        <w:ind w:left="7166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0"/>
  </w:num>
  <w:num w:numId="5">
    <w:abstractNumId w:val="14"/>
  </w:num>
  <w:num w:numId="6">
    <w:abstractNumId w:val="17"/>
  </w:num>
  <w:num w:numId="7">
    <w:abstractNumId w:val="7"/>
  </w:num>
  <w:num w:numId="8">
    <w:abstractNumId w:val="16"/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9"/>
  </w:num>
  <w:num w:numId="14">
    <w:abstractNumId w:val="15"/>
  </w:num>
  <w:num w:numId="15">
    <w:abstractNumId w:val="5"/>
  </w:num>
  <w:num w:numId="16">
    <w:abstractNumId w:val="12"/>
  </w:num>
  <w:num w:numId="17">
    <w:abstractNumId w:val="4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924985"/>
    <w:rsid w:val="00054667"/>
    <w:rsid w:val="0011096B"/>
    <w:rsid w:val="001A17D7"/>
    <w:rsid w:val="002214B2"/>
    <w:rsid w:val="002F7A57"/>
    <w:rsid w:val="003D6A4F"/>
    <w:rsid w:val="00446D13"/>
    <w:rsid w:val="005120D4"/>
    <w:rsid w:val="005F1E95"/>
    <w:rsid w:val="006135F2"/>
    <w:rsid w:val="008E6028"/>
    <w:rsid w:val="00924985"/>
    <w:rsid w:val="00EB38BB"/>
    <w:rsid w:val="00F50C82"/>
    <w:rsid w:val="00FA281B"/>
    <w:rsid w:val="00FF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14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214B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214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sid w:val="002214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sid w:val="002214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sid w:val="002214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rsid w:val="002214B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rsid w:val="002214B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0"/>
    <w:rsid w:val="002214B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link w:val="ConsPlusNormal0"/>
    <w:uiPriority w:val="99"/>
    <w:rsid w:val="0011096B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11096B"/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11096B"/>
    <w:pPr>
      <w:widowControl/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styleId="a6">
    <w:name w:val="List Paragraph"/>
    <w:basedOn w:val="a"/>
    <w:link w:val="a7"/>
    <w:uiPriority w:val="34"/>
    <w:qFormat/>
    <w:rsid w:val="0011096B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Абзац списка Знак"/>
    <w:link w:val="a6"/>
    <w:uiPriority w:val="34"/>
    <w:locked/>
    <w:rsid w:val="0011096B"/>
    <w:rPr>
      <w:rFonts w:ascii="Times New Roman" w:eastAsia="Times New Roman" w:hAnsi="Times New Roman" w:cs="Times New Roman"/>
    </w:rPr>
  </w:style>
  <w:style w:type="paragraph" w:styleId="a8">
    <w:name w:val="Title"/>
    <w:basedOn w:val="a"/>
    <w:link w:val="a9"/>
    <w:qFormat/>
    <w:rsid w:val="0011096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Название Знак"/>
    <w:basedOn w:val="a0"/>
    <w:link w:val="a8"/>
    <w:rsid w:val="0011096B"/>
    <w:rPr>
      <w:rFonts w:ascii="Times New Roman" w:eastAsia="Times New Roman" w:hAnsi="Times New Roman" w:cs="Times New Roman"/>
      <w:sz w:val="28"/>
      <w:szCs w:val="20"/>
    </w:rPr>
  </w:style>
  <w:style w:type="table" w:styleId="aa">
    <w:name w:val="Table Grid"/>
    <w:basedOn w:val="a1"/>
    <w:uiPriority w:val="59"/>
    <w:rsid w:val="00FA281B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A281B"/>
    <w:rPr>
      <w:rFonts w:ascii="Times New Roman" w:eastAsia="Times New Roman" w:hAnsi="Times New Roman" w:cs="Times New Roman"/>
      <w:lang w:val="en-US" w:eastAsia="en-US"/>
    </w:rPr>
  </w:style>
  <w:style w:type="character" w:styleId="ad">
    <w:name w:val="page number"/>
    <w:basedOn w:val="a0"/>
    <w:rsid w:val="00FA281B"/>
  </w:style>
  <w:style w:type="paragraph" w:styleId="ae">
    <w:name w:val="footer"/>
    <w:basedOn w:val="a"/>
    <w:link w:val="af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f">
    <w:name w:val="Нижний колонтитул Знак"/>
    <w:basedOn w:val="a0"/>
    <w:link w:val="ae"/>
    <w:rsid w:val="00FA281B"/>
    <w:rPr>
      <w:rFonts w:ascii="Times New Roman" w:eastAsia="Times New Roman" w:hAnsi="Times New Roman" w:cs="Times New Roman"/>
      <w:lang w:val="en-US" w:eastAsia="en-US"/>
    </w:rPr>
  </w:style>
  <w:style w:type="paragraph" w:customStyle="1" w:styleId="ConsPlusTitle">
    <w:name w:val="ConsPlusTitle"/>
    <w:uiPriority w:val="99"/>
    <w:rsid w:val="00FA281B"/>
    <w:pPr>
      <w:suppressAutoHyphens/>
      <w:spacing w:line="100" w:lineRule="atLeast"/>
    </w:pPr>
    <w:rPr>
      <w:rFonts w:ascii="Calibri" w:eastAsia="SimSun" w:hAnsi="Calibri" w:cs="Times New Roman"/>
      <w:b/>
      <w:bCs/>
      <w:kern w:val="1"/>
      <w:sz w:val="22"/>
      <w:szCs w:val="22"/>
      <w:lang w:eastAsia="ar-SA"/>
    </w:rPr>
  </w:style>
  <w:style w:type="paragraph" w:styleId="af0">
    <w:name w:val="Normal (Web)"/>
    <w:aliases w:val="Обычный (веб)11"/>
    <w:basedOn w:val="a"/>
    <w:rsid w:val="00FA28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paragraph" w:customStyle="1" w:styleId="ConsPlusNormal">
    <w:name w:val="ConsPlusNormal"/>
    <w:link w:val="ConsPlusNormal0"/>
    <w:uiPriority w:val="99"/>
    <w:rsid w:val="0011096B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rsid w:val="0011096B"/>
    <w:rPr>
      <w:rFonts w:ascii="Arial" w:eastAsia="Times New Roman" w:hAnsi="Arial" w:cs="Arial"/>
      <w:sz w:val="22"/>
      <w:szCs w:val="22"/>
    </w:rPr>
  </w:style>
  <w:style w:type="paragraph" w:customStyle="1" w:styleId="ConsPlusCell">
    <w:name w:val="ConsPlusCell"/>
    <w:uiPriority w:val="99"/>
    <w:rsid w:val="0011096B"/>
    <w:pPr>
      <w:widowControl/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styleId="a6">
    <w:name w:val="List Paragraph"/>
    <w:basedOn w:val="a"/>
    <w:link w:val="a7"/>
    <w:uiPriority w:val="34"/>
    <w:qFormat/>
    <w:rsid w:val="0011096B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x-none"/>
    </w:rPr>
  </w:style>
  <w:style w:type="character" w:customStyle="1" w:styleId="a7">
    <w:name w:val="Абзац списка Знак"/>
    <w:link w:val="a6"/>
    <w:uiPriority w:val="34"/>
    <w:locked/>
    <w:rsid w:val="0011096B"/>
    <w:rPr>
      <w:rFonts w:ascii="Times New Roman" w:eastAsia="Times New Roman" w:hAnsi="Times New Roman" w:cs="Times New Roman"/>
      <w:lang w:val="x-none"/>
    </w:rPr>
  </w:style>
  <w:style w:type="paragraph" w:styleId="a8">
    <w:name w:val="Title"/>
    <w:basedOn w:val="a"/>
    <w:link w:val="a9"/>
    <w:qFormat/>
    <w:rsid w:val="0011096B"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9">
    <w:name w:val="Название Знак"/>
    <w:basedOn w:val="a0"/>
    <w:link w:val="a8"/>
    <w:rsid w:val="0011096B"/>
    <w:rPr>
      <w:rFonts w:ascii="Times New Roman" w:eastAsia="Times New Roman" w:hAnsi="Times New Roman" w:cs="Times New Roman"/>
      <w:sz w:val="28"/>
      <w:szCs w:val="20"/>
    </w:rPr>
  </w:style>
  <w:style w:type="table" w:styleId="aa">
    <w:name w:val="Table Grid"/>
    <w:basedOn w:val="a1"/>
    <w:uiPriority w:val="59"/>
    <w:rsid w:val="00FA281B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FA281B"/>
    <w:rPr>
      <w:rFonts w:ascii="Times New Roman" w:eastAsia="Times New Roman" w:hAnsi="Times New Roman" w:cs="Times New Roman"/>
      <w:lang w:val="en-US" w:eastAsia="en-US"/>
    </w:rPr>
  </w:style>
  <w:style w:type="character" w:styleId="ad">
    <w:name w:val="page number"/>
    <w:basedOn w:val="a0"/>
    <w:rsid w:val="00FA281B"/>
  </w:style>
  <w:style w:type="paragraph" w:styleId="ae">
    <w:name w:val="footer"/>
    <w:basedOn w:val="a"/>
    <w:link w:val="af"/>
    <w:rsid w:val="00FA281B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af">
    <w:name w:val="Нижний колонтитул Знак"/>
    <w:basedOn w:val="a0"/>
    <w:link w:val="ae"/>
    <w:rsid w:val="00FA281B"/>
    <w:rPr>
      <w:rFonts w:ascii="Times New Roman" w:eastAsia="Times New Roman" w:hAnsi="Times New Roman" w:cs="Times New Roman"/>
      <w:lang w:val="en-US" w:eastAsia="en-US"/>
    </w:rPr>
  </w:style>
  <w:style w:type="paragraph" w:customStyle="1" w:styleId="ConsPlusTitle">
    <w:name w:val="ConsPlusTitle"/>
    <w:uiPriority w:val="99"/>
    <w:rsid w:val="00FA281B"/>
    <w:pPr>
      <w:suppressAutoHyphens/>
      <w:spacing w:line="100" w:lineRule="atLeast"/>
    </w:pPr>
    <w:rPr>
      <w:rFonts w:ascii="Calibri" w:eastAsia="SimSun" w:hAnsi="Calibri" w:cs="Times New Roman"/>
      <w:b/>
      <w:bCs/>
      <w:kern w:val="1"/>
      <w:sz w:val="22"/>
      <w:szCs w:val="22"/>
      <w:lang w:eastAsia="ar-SA"/>
    </w:rPr>
  </w:style>
  <w:style w:type="paragraph" w:styleId="af0">
    <w:name w:val="Normal (Web)"/>
    <w:aliases w:val="Обычный (веб)11"/>
    <w:basedOn w:val="a"/>
    <w:rsid w:val="00FA281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0C2A274183DA2FF142894063874130362BFAE0B9F432535C46BE91B3EA48BD39B0E65A84BF889F9B2E98FD7CdCD" TargetMode="External"/><Relationship Id="rId13" Type="http://schemas.openxmlformats.org/officeDocument/2006/relationships/hyperlink" Target="consultantplus://offline/ref=3C907ACC3E8FEC33579EDBF1D82F6C3623557CFBA87606C80D0979DF49fCGAI" TargetMode="External"/><Relationship Id="rId18" Type="http://schemas.openxmlformats.org/officeDocument/2006/relationships/footer" Target="footer1.xml"/><Relationship Id="rId26" Type="http://schemas.openxmlformats.org/officeDocument/2006/relationships/hyperlink" Target="consultantplus://offline/ref=09DC144F1BD27E0B65C9A85E76E116AF6A443C2B891FCA5AC95DA6F4C206BC8869ADw1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9DC144F1BD27E0B65C9A848758D49A06B4F622F8B1DC1049D0BA0A39DA5w6G" TargetMode="External"/><Relationship Id="rId34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D0C2A274183DA2FF142894063874130362BFAE0B9F432535C46BE91B3EA48BD39B0E65A84BF889F9B2898FC7CdDD" TargetMode="External"/><Relationship Id="rId17" Type="http://schemas.openxmlformats.org/officeDocument/2006/relationships/header" Target="header2.xml"/><Relationship Id="rId25" Type="http://schemas.openxmlformats.org/officeDocument/2006/relationships/hyperlink" Target="consultantplus://offline/ref=09DC144F1BD27E0B65C9A85E76E116AF6A443C2B891FCF5AC456A6F4C206BC8869ADw1G" TargetMode="External"/><Relationship Id="rId33" Type="http://schemas.openxmlformats.org/officeDocument/2006/relationships/header" Target="header5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0C2A274183DA2FF142894063874130362BFAE0B9F432535C46BE91B3EA48BD39B0E65A84BF889F9B2C94F87CdDD" TargetMode="External"/><Relationship Id="rId24" Type="http://schemas.openxmlformats.org/officeDocument/2006/relationships/hyperlink" Target="consultantplus://offline/ref=09DC144F1BD27E0B65C9A85E76E116AF6A443C2B891FCF5AC359A6F4C206BC8869ADw1G" TargetMode="External"/><Relationship Id="rId32" Type="http://schemas.openxmlformats.org/officeDocument/2006/relationships/hyperlink" Target="garantF1://18510253.0" TargetMode="External"/><Relationship Id="rId37" Type="http://schemas.openxmlformats.org/officeDocument/2006/relationships/fontTable" Target="fontTable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E0C2935CCB19EAF09C17E1EF542519A0BFD82F8DD27416F868E57c3S6I" TargetMode="External"/><Relationship Id="rId23" Type="http://schemas.openxmlformats.org/officeDocument/2006/relationships/hyperlink" Target="consultantplus://offline/ref=09DC144F1BD27E0B65C9A85E76E116AF6A443C2B891FCF5AC35AA6F4C206BC8869ADw1G" TargetMode="External"/><Relationship Id="rId28" Type="http://schemas.openxmlformats.org/officeDocument/2006/relationships/hyperlink" Target="consultantplus://offline/ref=09DC144F1BD27E0B65C9A85E76E116AF6A443C2B891BCD51C257A6F4C206BC8869ADw1G" TargetMode="External"/><Relationship Id="rId36" Type="http://schemas.openxmlformats.org/officeDocument/2006/relationships/header" Target="header7.xml"/><Relationship Id="rId10" Type="http://schemas.openxmlformats.org/officeDocument/2006/relationships/hyperlink" Target="consultantplus://offline/ref=4D0C2A274183DA2FF142894063874130362BFAE0B9F432535C46BE91B3EA48BD39B0E65A84BF889F9B2A9CFD7Cd6D" TargetMode="External"/><Relationship Id="rId19" Type="http://schemas.openxmlformats.org/officeDocument/2006/relationships/footer" Target="footer2.xml"/><Relationship Id="rId31" Type="http://schemas.openxmlformats.org/officeDocument/2006/relationships/hyperlink" Target="garantF1://18441316.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0C2A274183DA2FF142894063874130362BFAE0B9F432535C46BE91B3EA48BD39B0E65A84BF889F9B2999FC7Cd3D" TargetMode="External"/><Relationship Id="rId14" Type="http://schemas.openxmlformats.org/officeDocument/2006/relationships/hyperlink" Target="consultantplus://offline/ref=99C2C5E8C2183B16EEBC6ED5F21A826EBCC9D9F365D305BBEC284CECBEi6UDK" TargetMode="External"/><Relationship Id="rId22" Type="http://schemas.openxmlformats.org/officeDocument/2006/relationships/hyperlink" Target="consultantplus://offline/ref=09DC144F1BD27E0B65C9A85E76E116AF6A443C2B891FC852C75EA6F4C206BC8869ADw1G" TargetMode="External"/><Relationship Id="rId27" Type="http://schemas.openxmlformats.org/officeDocument/2006/relationships/hyperlink" Target="consultantplus://offline/ref=09DC144F1BD27E0B65C9A85E76E116AF6A443C2B8919C954C95AA6F4C206BC8869ADw1G" TargetMode="External"/><Relationship Id="rId30" Type="http://schemas.openxmlformats.org/officeDocument/2006/relationships/hyperlink" Target="garantF1://18467059.0" TargetMode="External"/><Relationship Id="rId35" Type="http://schemas.openxmlformats.org/officeDocument/2006/relationships/hyperlink" Target="consultantplus://offline/ref=6E0C2935CCB19EAF09C17E1EF542519A08FC83F9D072166DD7DB593343c4S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0EF6A-B04E-462D-87B3-0F11D586F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15243</Words>
  <Characters>86891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Харькова2</dc:creator>
  <cp:lastModifiedBy>User</cp:lastModifiedBy>
  <cp:revision>6</cp:revision>
  <dcterms:created xsi:type="dcterms:W3CDTF">2016-11-24T01:02:00Z</dcterms:created>
  <dcterms:modified xsi:type="dcterms:W3CDTF">2016-11-25T00:59:00Z</dcterms:modified>
</cp:coreProperties>
</file>