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755" w:rsidRDefault="00A06755" w:rsidP="00A06755">
      <w:pPr>
        <w:pStyle w:val="af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A06755" w:rsidRDefault="00A06755" w:rsidP="00A06755">
      <w:pPr>
        <w:pStyle w:val="af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06755" w:rsidRDefault="00A06755" w:rsidP="00A06755">
      <w:pPr>
        <w:pStyle w:val="af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A06755" w:rsidRDefault="00D668BF" w:rsidP="00A06755">
      <w:pPr>
        <w:pStyle w:val="af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22.09.2</w:t>
      </w:r>
      <w:r w:rsidR="00A06755">
        <w:rPr>
          <w:rFonts w:ascii="Times New Roman" w:hAnsi="Times New Roman" w:cs="Times New Roman"/>
          <w:sz w:val="28"/>
          <w:szCs w:val="28"/>
        </w:rPr>
        <w:t>014 № 1305 - п</w:t>
      </w:r>
    </w:p>
    <w:p w:rsidR="00A06755" w:rsidRDefault="00A06755" w:rsidP="00A06755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A06755" w:rsidRPr="0076419E" w:rsidRDefault="00A06755" w:rsidP="00A06755">
      <w:pPr>
        <w:pStyle w:val="afb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41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755" w:rsidRPr="0076419E" w:rsidRDefault="00A06755" w:rsidP="00A06755">
      <w:pPr>
        <w:pStyle w:val="afc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>к Примерному положению об оплате труда муниципальных бюджетных</w:t>
      </w:r>
    </w:p>
    <w:p w:rsidR="00A06755" w:rsidRPr="0076419E" w:rsidRDefault="00A06755" w:rsidP="00A06755">
      <w:pPr>
        <w:pStyle w:val="afc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 xml:space="preserve"> учреждений дополнительного образования детей спортивной направленности</w:t>
      </w:r>
    </w:p>
    <w:p w:rsidR="00A06755" w:rsidRPr="0076419E" w:rsidRDefault="00A06755" w:rsidP="00A06755">
      <w:pPr>
        <w:pStyle w:val="afc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 xml:space="preserve"> подведомственных отделу культуры, по делам молодежи и спорта </w:t>
      </w:r>
    </w:p>
    <w:p w:rsidR="00A06755" w:rsidRPr="0076419E" w:rsidRDefault="00A06755" w:rsidP="00A06755">
      <w:pPr>
        <w:pStyle w:val="afc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A06755" w:rsidRDefault="00A06755" w:rsidP="00A06755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160BE4" w:rsidRPr="00160BE4" w:rsidRDefault="00160BE4" w:rsidP="00160BE4">
      <w:pPr>
        <w:pStyle w:val="afb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0BE4" w:rsidRPr="00160BE4" w:rsidRDefault="00160BE4" w:rsidP="00160BE4">
      <w:pPr>
        <w:pStyle w:val="af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0BE4"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</w:p>
    <w:p w:rsidR="00160BE4" w:rsidRPr="00160BE4" w:rsidRDefault="00160BE4" w:rsidP="00160BE4">
      <w:pPr>
        <w:pStyle w:val="afb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60BE4">
        <w:rPr>
          <w:rFonts w:ascii="Times New Roman" w:hAnsi="Times New Roman" w:cs="Times New Roman"/>
          <w:b/>
          <w:bCs/>
          <w:sz w:val="28"/>
          <w:szCs w:val="28"/>
        </w:rPr>
        <w:t xml:space="preserve">оценки результативности и качества труда для определения размеров выплат </w:t>
      </w:r>
      <w:r w:rsidRPr="00160BE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за важность </w:t>
      </w:r>
      <w:r w:rsidRPr="00160B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выполняемой работы, степень самостоятельности и ответственности </w:t>
      </w:r>
      <w:r w:rsidRPr="00160BE4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при выполнении поставленных задач, за выплат за качество выполняемых работ</w:t>
      </w:r>
    </w:p>
    <w:p w:rsidR="00160BE4" w:rsidRPr="00160BE4" w:rsidRDefault="00160BE4" w:rsidP="00160BE4">
      <w:pPr>
        <w:pStyle w:val="afb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0BE4" w:rsidRPr="00160BE4" w:rsidRDefault="00160BE4" w:rsidP="00160BE4">
      <w:pPr>
        <w:pStyle w:val="afb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Look w:val="00A0"/>
      </w:tblPr>
      <w:tblGrid>
        <w:gridCol w:w="2813"/>
        <w:gridCol w:w="3159"/>
        <w:gridCol w:w="2213"/>
        <w:gridCol w:w="4423"/>
        <w:gridCol w:w="1894"/>
      </w:tblGrid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Категория работников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 оценки</w:t>
            </w:r>
          </w:p>
        </w:tc>
        <w:tc>
          <w:tcPr>
            <w:tcW w:w="7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Периодичность оценки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 (индикатор) показателя критерия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60BE4" w:rsidRPr="00160BE4" w:rsidRDefault="00AE2CEF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оличество баллов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Методист, 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зафиксированных замечаний к деятельности сотрудника со стороны контролирующих органов, руководителя, граждан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E2CE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Ведение профессиональной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полнота и соответствие нормативной,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регламентирующей документации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(планы, аналитические справки, статистический учет результатов, календарный план спортивно-массовых мероприятий)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своевременная подготовка локальных нормативных актов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AE2CE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Организация и выполнение планов работы на месяц, на год, выполнение поручений руководителя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планов, поручений на </w:t>
            </w: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E2CE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процесса разработки, апробации и внедрения инновационных программ, технологий,                                                                                         методов спортивной подготовки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оформленных программ, технологий, планов, методов у педагогических и тренерских кадров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более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E2CEF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AE2CEF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и сопровождение реализации дополнительной образовательной программы, программы спортивной подготовки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Разработанная программа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более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учебного плана программы, выполнение программы деятельности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E2CEF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AE2CEF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E2CEF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Работа по профориентации обучающихся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поступивших в учебные заведения спортивной направленности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до 10%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10-20%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20%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823E00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823E00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Внедрение и использование в работе новых методов, технологий, оборудования или программного обеспечения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Акт о внедрении, приказ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 работе новых методов, технологий, оборудования, программного обеспечения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 3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свыше 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Количество документов, подтверждающих участие в образовательных программах, мероприятиях - семинар, конференция, курсах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тренировочного процесса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необходимой рабочей документации (положений о конкурсах, соревнованиях, диагностического инструментария и аналитических материалов)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до 3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видов работ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отраслевых и межотраслевых  методических и экспертных советах, проектных командах, аналитических и исследовательских группах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в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качество выполняемых работ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Выполнение плана методической работы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выполненных работ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725830">
        <w:trPr>
          <w:trHeight w:val="1408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 педагогических  и тренерских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кадров, участие  в профессиональных конкурсах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участия в подготовке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победитель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призер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участник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4D7A2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Участие в проектной деятельности с целью получения гранта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и получение гранта </w:t>
            </w: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оценивается участие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получение гранта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80294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60BE4" w:rsidRPr="00160BE4" w:rsidRDefault="0080294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Разработка проектов, методических материалов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собственных проектов, методических материалов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80294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60BE4" w:rsidRPr="00160BE4" w:rsidRDefault="0080294C" w:rsidP="0080294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педагогического опыта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подготовленных публикаций, представленных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профессиональных средствах массовой информации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80294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80294C" w:rsidP="0080294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профессионального мастерства педагогов и тренеров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проведение и (или) организация мастер-классов для педагогов  по трансляции методов, форм, технологий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педагогов, имеющих  индивидуальный план самообразования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30-99,9%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педагогов, имеющих  индивидуальный план самообразования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методическое сопровождение аттестации за присвоенные категории: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высшую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первую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80294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80294C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725830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725830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725830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Предъявление результатов деятельности педагогов и тренеров на педагогических, методических советах, семинарах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выступлений на педагогических мероприятиях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свыше 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5F7E11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5F7E11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Предъявление достижений обучающихся на соревнованиях и конкурсных мероприятиях различного уровня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участие в мероприятии краевого уровня (за каждого обучающегося);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степень участия в мероприятиях и конкурсах: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мероприятии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краевого уровня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межрегионального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федерального уровней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5F7E11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5F7E11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5F7E11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Результативность освоения содержания программы обучающимися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Средний процент освоения содержания программы обучающимися (по результатам промежуточной аттестации) </w:t>
            </w: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70%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выше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5F7E11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5F7E11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Тренер-преподаватель</w:t>
            </w: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обращений обучающихся, родителей по поводу конфликтных ситуаций, а также замечаний к деятельности сотрудника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80C9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Ведение профессиональной документации (тематическое планирование, рабочие программы, планы)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Полнота и соответствие требованиям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программ по видам спорта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участия, факт внедрения в практику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свыше 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Обеспечение методического уровня организации образовательного процесса и процесса спортивной подготовки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разработка учебно-методического комплекта, обеспечивающего реализацию образовательных программ</w:t>
            </w:r>
            <w:r w:rsidRPr="00160BE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 тренировочных мероприятий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- наличие материалов по распространению педагогического опыта: публикаций (статей), методических пособий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- наличие позитивных публикаций в СМИ, о работе или размещение материалов самого тренера-преподавателя на сайте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-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специализированных образовательных программ (модулей)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-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специализированных образовательных программ (модулей) по работе с детьми с ограниченными возможностями здоровья (ОВЗ), с особыми образовательными потребностями (ООП)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Ведение профессиональной значимой деятельности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руководство объединениями педагогов (проектными командами,  творческими группами, методическими объединениями) на уровне учреждений, на краевом уровне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Участие в работе аттестационной комиссии, экспертной комиссии, психолого-медико-педагогическом консилиуме учреждения, наставническая работа на уровне учреждений, на краевом уровне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- Участие в общественных органах управления учреждения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культурно-значимых мероприятиях, повышающих имидж организации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Участие в кластерном (сетевом) подходе реализации программ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Наличие договоров с организациями по кластерному (сетевому) взаимодействию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A80C9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качество выполняемых работ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Эффективность организации спортивной подготовки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обучающихся в соревнованиях  различного уровня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80-90% контингента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90-100%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обучающиеся, выполнившие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контрольно-переводные нормативы </w:t>
            </w: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90-100% контингента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положительная </w:t>
            </w:r>
            <w:r w:rsidRPr="00160BE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динамика прироста индивидуальных показателей выполнения программных требований по уровню подготовленности занимающихся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положительная динамика у 80-90 % обучающихся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90-100%)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- обучающиеся, получившие спортивные разряды и звания (по факту присвоения, подтверждения массовых разрядов)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разряд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КМС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МС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МСМК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ЗМС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включение обучающихся в составы спортивных сборных команд (за каждого обучающегося)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спортивная сборная команда Красноярского края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разработке и реализации проектов, программ, связанных с образовательной деятельностью, спортивной подготовкой, тренировочными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мероприятиями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Разработка  и реализация проектов и программ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 обучающихся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учебного года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80-90%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90%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A80C98" w:rsidP="00A80C9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мастерства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проведение мастер-классов для педагогов по трансляции  методов, форм, технологий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профессиональных конкурсах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призер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победитель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выступление на научно-практических мероприятиях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оформленное выступление в форме статьи, презентации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Высокий  уровень педагогического мастерства при организации тренировочного процесса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освоение информационных технологий и применение их в практике работы (использование компьютерных  программ, Интернет-технологий)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- освоение индивидуально-ориентированных технологий </w:t>
            </w: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наличие </w:t>
            </w: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индивидуальной программы, плана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применение здоровье сберегающих технологий </w:t>
            </w: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отсутствие случаев травматизма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Работа в летней оздоровительной кампании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80C98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A80C9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Медицинская сестра </w:t>
            </w: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Участие в конференциях, семинарах, профессиональных обществ и ассоциаций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участие в качестве докладчика;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участие в качестве слушателя.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санитарно-просветительной работы (лекции, беседы, выступления и публикации в СМИ)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выступления и(или) публикации в СМИ (1 шт.);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лекция, беседа (1 шт.);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санбюллетень (1 шт.)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Соблюдение правил охраны труда и противопожарной безопасности, санэпидрежима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правила соблюдаются полностью, нет замечаний;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однократные (1 или 2) несущественные замечания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Обеспечение текущего медицинского наблюдения за обучающимися во время тренировок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работы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Своевременно и в полном объеме выполнение назначений врача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 факту отсутствия зафиксированных в журнале учета работ обоснованных замечаний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предложений по усовершенствованию  и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расширению спектра оказываемых медицинских услуг для обучающихся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профилактических мероприятий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160BE4" w:rsidRPr="00160BE4" w:rsidRDefault="00A93B85" w:rsidP="00A93B8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качество выполняемых работ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Ответственность за  оформление документации (журнал, путевой лист, направление, справка и др.)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Освоение эффективных методов научно-методического, медико-биологического сопровождения спортивной подготовки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внедрение современных восстановительных методик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внедрение современных методик функциональной диагностики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A93B85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A93B85" w:rsidP="00A93B8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спортивного отбора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методик (свыше 1)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A93B85" w:rsidP="00A93B8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Инициатива и творческий подход к выполнению работы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внесение предложений по повышению качества спортивной подготовки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предложение по эффективной организации тренировочного процесса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проведение мероприятий с обучающимися по профилактике травматизма и применению допинга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5B38BB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5B38BB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5B38BB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5B38BB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5B38BB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5B38BB" w:rsidP="005B38B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Качественное  выполнение восстановительного массажа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зафиксированных жалоб со стороны получателей услуги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5B38BB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Водитель автомобиля</w:t>
            </w: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Соблюдение Правил дорожного движения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транспортного средства согласно правилам и нормам, установленным действующим законодательством РФ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9F5EB2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Взаимозаменяемость, возможность эксплуатации нескольких видов транспортных средств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разными видами транспортных средств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9F5EB2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9F5EB2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техники безопасности, пожарной безопасности и охраны труда, правил внутреннего трудового распорядка 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 отсутствию зафиксированных нарушений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нарушений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9F5EB2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Предупреждение поломок вверенного в управление транспортного средства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 факту отсутствия зафиксированных в журнале учета работ обоснованных замечаний и жалоб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жалоб,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9F5EB2" w:rsidP="009F5EB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качество выполняемых работ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претензий к качеству и срокам выполняемых работ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претензий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претензий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9F5EB2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вверенному имуществу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9F5EB2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Соблюдение морально-этических норм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9F5EB2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Устранение возникших во время работы на линии мелкие эксплуатационные неисправности, не требующие разборки механизмов. Содержание автотранспортного средства в чистоте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F5EB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Возможность выполнения дополнительной нагрузки, не входящей в обязанности по своей должности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- выполняет квалифицированно;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однократные (1 или 2) несущественные замечания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9F5EB2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9F5EB2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Качество и достоверность предоставляемой отчетной и иной документации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по ведению документации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9F5EB2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Обеспечение безаварийной эксплуатации автомобильного транспортного средства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зафиксированных случаев ДТП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случаев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9F5EB2" w:rsidP="009F5EB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Заведующий хозяйством</w:t>
            </w: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Соблюдение санитарно-гигиенических норм, правил техники безопасности, пожарной безопасности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учебных кабинетов, бытовых, хозяйственных, и других помещений оборудованием и инвентарем, отвечающим требованиям правил и норм безопасности жизнедеятельности, стандартам безопасности труда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 предоставление дополнительной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зафиксированных замечаний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9A0E0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Систематизация учёта на складе инвентаря и оборудования (Наличие картотеки движения материальных ценностей)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зафиксированных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исполнению месячных планов по работе спортивных сооружений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рациональному использованию спортивных сооружений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разработанных мероприятий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1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9A0E0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Ответственность за  соблюдение правил внутреннего трудового распорядка работниками спортсооружений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со стороны руководства замечаний за опоздание на работу, ранний уход с работы, превышение установленного времени для отдыха и питания, курение в не установленных местах  работников структурного подразделения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в исправном состоянии систем электроснабжения, пожарно-охранной сигнализации, телефонной связи, оргтехники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Бесперебойная работа технических систем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качество выполняемых работ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и его учет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зафиксированных замечаний по утрате и порче имущества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Ресурсосбережение при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работ, осуществление рационального расходования материалов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экономия материальных средств;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- отсутствие превышения лимитов рационального расходования электроэнергии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качественное и своевременное проведение инвентаризации имущества учреждения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100%;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отсутствие недостач и неустановленного оборудования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претензий к качеству и срокам выполняемых работ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вверенному имуществу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Соблюдение морально-этических норм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9A0E0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Своевременная подготовка инвентаря на списание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Своевременное выполнение поручений и заданий руководителя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в срок и в полном объеме </w:t>
            </w: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Выполнение планов работы школы в части готовности спортивного сооружения к учебно-тренировочному и соревновательному процессам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на 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9A0E0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</w:t>
            </w: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Образцовое состояние документооборота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замечаний по документообеспечению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A934FE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Оперативность выполняемой работы 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 в установленный срок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A934FE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качество выполняемых работ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Взаимодействие по документообеспечению с другими ведомствами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зафиксированных замечаний от других ведомств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A934FE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Своевременное, в соответствии с резолюцией руководителя, доведение документации до исполнителей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зафиксированных замечаний от других ведомств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A934FE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технологий в ведении учета и создании базы данных сетевых показателей, архивном учете и делопроизводстве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использование информационных технологий для создания баз данных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A934FE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BE4" w:rsidRPr="00160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Соблюдение морально-этических норм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Отсутствие зафиксированных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Сторож (вахтер)</w:t>
            </w: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материальных ценностей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факту отсутствия случаев краж, порчи имущества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техники безопасности, пожарной безопасности и охраны труда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отсутствию зафиксированных нарушений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нарушений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внутреннего распорядка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Ежемесячно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Оценивается по факту отсутствия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зафиксированных в журнале учета работ обоснованных замечаний и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Обеспечение пропускного режима, обеспечение общественного порядка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Оценивается по факту отсутствия  (или  факту предотвращения ) нарушения общественного порядка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качество выполняемых работ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Содержание в надлежащем состоянии рабочего места, оборудования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ежеквартально;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- оперативная подача заявок на устранение технических неполадок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 -  отсутствие обоснованных зафиксированных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зафиксированных замечаний к деятельности сотрудника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Оперативность выполнения профессиональной деятельности и разовых поручений руководителя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техники безопасности, пожарной безопасности и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 труда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Ежемесячно; 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 отсутствию зафиксированных нарушений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нарушений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Уборка особо загрязненных помещений (после ремонта, отделочных или малярных работ)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Оперативность 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организации в соответствии с санитарными нормами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хозяйственного инвентаря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Оперативность выполнения профессиональной деятельности и разовых поручений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Соблюдение правил внутреннего распорядка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и озеленению территории учреждения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033A9F" w:rsidRDefault="00160BE4" w:rsidP="00160BE4">
            <w:pPr>
              <w:pStyle w:val="af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A9F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качество выполняемых работ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и квалифицированное выполнение приказов, </w:t>
            </w: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распоряжений и поручений руководства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факту отсутствия обоснованных зафиксированных замечаний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обоснованных зафиксированных замечаний к деятельности сотрудника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0 замечаний, жалоб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BE4" w:rsidRPr="00160BE4" w:rsidTr="001A5E00">
        <w:trPr>
          <w:trHeight w:val="20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хозяйственного инвентаря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160BE4">
            <w:pPr>
              <w:pStyle w:val="af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i/>
                <w:sz w:val="24"/>
                <w:szCs w:val="24"/>
              </w:rPr>
              <w:t>Оценивается по отсутствию фактов утраты хозяйственного инвентаря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BE4" w:rsidRPr="00160BE4" w:rsidRDefault="00160BE4" w:rsidP="00A934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0B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CC5B23" w:rsidRPr="00160BE4" w:rsidRDefault="00CC5B23" w:rsidP="00160BE4">
      <w:pPr>
        <w:pStyle w:val="afb"/>
        <w:rPr>
          <w:rFonts w:ascii="Times New Roman" w:hAnsi="Times New Roman" w:cs="Times New Roman"/>
          <w:sz w:val="24"/>
          <w:szCs w:val="24"/>
        </w:rPr>
      </w:pPr>
    </w:p>
    <w:sectPr w:rsidR="00CC5B23" w:rsidRPr="00160BE4" w:rsidSect="00B10EE2">
      <w:headerReference w:type="default" r:id="rId7"/>
      <w:pgSz w:w="16838" w:h="11906" w:orient="landscape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FC3" w:rsidRDefault="003F5FC3" w:rsidP="00E534FB">
      <w:pPr>
        <w:spacing w:after="0" w:line="240" w:lineRule="auto"/>
      </w:pPr>
      <w:r>
        <w:separator/>
      </w:r>
    </w:p>
  </w:endnote>
  <w:endnote w:type="continuationSeparator" w:id="1">
    <w:p w:rsidR="003F5FC3" w:rsidRDefault="003F5FC3" w:rsidP="00E5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FC3" w:rsidRDefault="003F5FC3" w:rsidP="00E534FB">
      <w:pPr>
        <w:spacing w:after="0" w:line="240" w:lineRule="auto"/>
      </w:pPr>
      <w:r>
        <w:separator/>
      </w:r>
    </w:p>
  </w:footnote>
  <w:footnote w:type="continuationSeparator" w:id="1">
    <w:p w:rsidR="003F5FC3" w:rsidRDefault="003F5FC3" w:rsidP="00E53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92F" w:rsidRPr="00A40256" w:rsidRDefault="001D7AB5" w:rsidP="00757F6E">
    <w:pPr>
      <w:pStyle w:val="a7"/>
      <w:jc w:val="center"/>
      <w:rPr>
        <w:sz w:val="24"/>
        <w:szCs w:val="24"/>
      </w:rPr>
    </w:pPr>
    <w:r w:rsidRPr="00A40256">
      <w:rPr>
        <w:sz w:val="24"/>
        <w:szCs w:val="24"/>
      </w:rPr>
      <w:fldChar w:fldCharType="begin"/>
    </w:r>
    <w:r w:rsidR="00CC5B23" w:rsidRPr="00A40256">
      <w:rPr>
        <w:sz w:val="24"/>
        <w:szCs w:val="24"/>
      </w:rPr>
      <w:instrText>PAGE   \* MERGEFORMAT</w:instrText>
    </w:r>
    <w:r w:rsidRPr="00A40256">
      <w:rPr>
        <w:sz w:val="24"/>
        <w:szCs w:val="24"/>
      </w:rPr>
      <w:fldChar w:fldCharType="separate"/>
    </w:r>
    <w:r w:rsidR="00D668BF">
      <w:rPr>
        <w:noProof/>
        <w:sz w:val="24"/>
        <w:szCs w:val="24"/>
      </w:rPr>
      <w:t>2</w:t>
    </w:r>
    <w:r w:rsidRPr="00A40256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1744"/>
    <w:multiLevelType w:val="singleLevel"/>
    <w:tmpl w:val="6A20DA4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</w:abstractNum>
  <w:abstractNum w:abstractNumId="1">
    <w:nsid w:val="178F00F2"/>
    <w:multiLevelType w:val="multilevel"/>
    <w:tmpl w:val="C6D0AA34"/>
    <w:styleLink w:val="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">
    <w:nsid w:val="1A404B73"/>
    <w:multiLevelType w:val="singleLevel"/>
    <w:tmpl w:val="8790386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25044538"/>
    <w:multiLevelType w:val="hybridMultilevel"/>
    <w:tmpl w:val="674A1E74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C32F00"/>
    <w:multiLevelType w:val="singleLevel"/>
    <w:tmpl w:val="DD1C2E2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5">
    <w:nsid w:val="5A01138B"/>
    <w:multiLevelType w:val="singleLevel"/>
    <w:tmpl w:val="D4D4618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6">
    <w:nsid w:val="606849D2"/>
    <w:multiLevelType w:val="singleLevel"/>
    <w:tmpl w:val="DD1C2E2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7">
    <w:nsid w:val="638C4231"/>
    <w:multiLevelType w:val="singleLevel"/>
    <w:tmpl w:val="C7F80774"/>
    <w:lvl w:ilvl="0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</w:abstractNum>
  <w:abstractNum w:abstractNumId="8">
    <w:nsid w:val="76AD0F20"/>
    <w:multiLevelType w:val="singleLevel"/>
    <w:tmpl w:val="DD1C2E2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220A"/>
    <w:rsid w:val="00033A9F"/>
    <w:rsid w:val="000C24D4"/>
    <w:rsid w:val="00160BE4"/>
    <w:rsid w:val="0017103C"/>
    <w:rsid w:val="001D7AB5"/>
    <w:rsid w:val="00382DA5"/>
    <w:rsid w:val="003F5FC3"/>
    <w:rsid w:val="004244DA"/>
    <w:rsid w:val="00481AD0"/>
    <w:rsid w:val="004C31D0"/>
    <w:rsid w:val="004D7A2C"/>
    <w:rsid w:val="005A20E8"/>
    <w:rsid w:val="005B38BB"/>
    <w:rsid w:val="005F7E11"/>
    <w:rsid w:val="00725830"/>
    <w:rsid w:val="007B7202"/>
    <w:rsid w:val="0080294C"/>
    <w:rsid w:val="00823E00"/>
    <w:rsid w:val="00860EA5"/>
    <w:rsid w:val="0095050C"/>
    <w:rsid w:val="009A0E04"/>
    <w:rsid w:val="009F5EB2"/>
    <w:rsid w:val="00A06755"/>
    <w:rsid w:val="00A80C98"/>
    <w:rsid w:val="00A934FE"/>
    <w:rsid w:val="00A93B85"/>
    <w:rsid w:val="00AE2CEF"/>
    <w:rsid w:val="00CC4B0F"/>
    <w:rsid w:val="00CC5B23"/>
    <w:rsid w:val="00D668BF"/>
    <w:rsid w:val="00E168F3"/>
    <w:rsid w:val="00E534FB"/>
    <w:rsid w:val="00EA220A"/>
    <w:rsid w:val="00F5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FB"/>
  </w:style>
  <w:style w:type="paragraph" w:styleId="5">
    <w:name w:val="heading 5"/>
    <w:basedOn w:val="a"/>
    <w:next w:val="a"/>
    <w:link w:val="50"/>
    <w:uiPriority w:val="99"/>
    <w:qFormat/>
    <w:rsid w:val="00EA22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EA220A"/>
    <w:rPr>
      <w:rFonts w:ascii="Times New Roman" w:eastAsia="Times New Roman" w:hAnsi="Times New Roman" w:cs="Times New Roman"/>
      <w:b/>
      <w:bCs/>
      <w:caps/>
      <w:sz w:val="48"/>
      <w:szCs w:val="48"/>
    </w:rPr>
  </w:style>
  <w:style w:type="paragraph" w:customStyle="1" w:styleId="ConsNormal">
    <w:name w:val="ConsNormal"/>
    <w:uiPriority w:val="99"/>
    <w:rsid w:val="00EA220A"/>
    <w:pPr>
      <w:widowControl w:val="0"/>
      <w:spacing w:after="0" w:line="240" w:lineRule="auto"/>
      <w:ind w:firstLine="72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EA220A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uiPriority w:val="99"/>
    <w:rsid w:val="00EA220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EA220A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rsid w:val="00EA220A"/>
    <w:pPr>
      <w:shd w:val="clear" w:color="auto" w:fill="FFFFFF"/>
      <w:tabs>
        <w:tab w:val="left" w:pos="7853"/>
      </w:tabs>
      <w:spacing w:after="0" w:line="240" w:lineRule="auto"/>
      <w:ind w:left="58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A220A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paragraph" w:styleId="30">
    <w:name w:val="Body Text Indent 3"/>
    <w:basedOn w:val="a"/>
    <w:link w:val="31"/>
    <w:uiPriority w:val="99"/>
    <w:rsid w:val="00EA220A"/>
    <w:pPr>
      <w:shd w:val="clear" w:color="auto" w:fill="FFFFFF"/>
      <w:spacing w:after="0" w:line="240" w:lineRule="auto"/>
      <w:ind w:firstLine="74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A220A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paragraph" w:customStyle="1" w:styleId="ConsNonformat">
    <w:name w:val="ConsNonformat"/>
    <w:uiPriority w:val="99"/>
    <w:rsid w:val="00EA220A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EA22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EA220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rsid w:val="00EA22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EA220A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uiPriority w:val="99"/>
    <w:rsid w:val="00EA220A"/>
    <w:rPr>
      <w:rFonts w:cs="Times New Roman"/>
    </w:rPr>
  </w:style>
  <w:style w:type="paragraph" w:styleId="aa">
    <w:name w:val="footer"/>
    <w:basedOn w:val="a"/>
    <w:link w:val="ab"/>
    <w:uiPriority w:val="99"/>
    <w:rsid w:val="00EA22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EA220A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EA220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220A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A22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A22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A22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2">
    <w:name w:val="Body Text 3"/>
    <w:basedOn w:val="a"/>
    <w:link w:val="33"/>
    <w:uiPriority w:val="99"/>
    <w:rsid w:val="00EA220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EA220A"/>
    <w:rPr>
      <w:rFonts w:ascii="Times New Roman" w:eastAsia="Times New Roman" w:hAnsi="Times New Roman" w:cs="Times New Roman"/>
      <w:sz w:val="16"/>
      <w:szCs w:val="16"/>
    </w:rPr>
  </w:style>
  <w:style w:type="paragraph" w:customStyle="1" w:styleId="ae">
    <w:name w:val="Знак"/>
    <w:basedOn w:val="a"/>
    <w:uiPriority w:val="99"/>
    <w:rsid w:val="00EA220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f">
    <w:name w:val="Table Grid"/>
    <w:basedOn w:val="a1"/>
    <w:uiPriority w:val="99"/>
    <w:rsid w:val="00EA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A22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0">
    <w:name w:val="Title"/>
    <w:basedOn w:val="a"/>
    <w:next w:val="a"/>
    <w:link w:val="af1"/>
    <w:uiPriority w:val="99"/>
    <w:qFormat/>
    <w:rsid w:val="00EA220A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uiPriority w:val="99"/>
    <w:rsid w:val="00EA220A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f2">
    <w:name w:val="List Paragraph"/>
    <w:basedOn w:val="a"/>
    <w:uiPriority w:val="99"/>
    <w:qFormat/>
    <w:rsid w:val="00EA220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DocList">
    <w:name w:val="ConsPlusDocList"/>
    <w:uiPriority w:val="99"/>
    <w:rsid w:val="00EA22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3">
    <w:name w:val="annotation reference"/>
    <w:basedOn w:val="a0"/>
    <w:uiPriority w:val="99"/>
    <w:semiHidden/>
    <w:rsid w:val="00EA220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EA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EA220A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A220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EA220A"/>
    <w:rPr>
      <w:b/>
      <w:bCs/>
    </w:rPr>
  </w:style>
  <w:style w:type="character" w:styleId="af8">
    <w:name w:val="Hyperlink"/>
    <w:basedOn w:val="a0"/>
    <w:uiPriority w:val="99"/>
    <w:rsid w:val="00EA220A"/>
    <w:rPr>
      <w:rFonts w:cs="Times New Roman"/>
      <w:color w:val="0000FF"/>
      <w:u w:val="single"/>
    </w:rPr>
  </w:style>
  <w:style w:type="character" w:styleId="af9">
    <w:name w:val="FollowedHyperlink"/>
    <w:basedOn w:val="a0"/>
    <w:uiPriority w:val="99"/>
    <w:rsid w:val="00EA220A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EA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3">
    <w:name w:val="xl63"/>
    <w:basedOn w:val="a"/>
    <w:uiPriority w:val="99"/>
    <w:rsid w:val="00EA220A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uiPriority w:val="99"/>
    <w:rsid w:val="00EA22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uiPriority w:val="99"/>
    <w:rsid w:val="00EA22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uiPriority w:val="99"/>
    <w:rsid w:val="00EA220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uiPriority w:val="99"/>
    <w:rsid w:val="00EA220A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EA22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uiPriority w:val="99"/>
    <w:rsid w:val="00EA22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uiPriority w:val="99"/>
    <w:rsid w:val="00EA220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EA22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uiPriority w:val="99"/>
    <w:rsid w:val="00EA220A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uiPriority w:val="99"/>
    <w:rsid w:val="00EA22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4">
    <w:name w:val="xl74"/>
    <w:basedOn w:val="a"/>
    <w:uiPriority w:val="99"/>
    <w:rsid w:val="00EA220A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uiPriority w:val="99"/>
    <w:rsid w:val="00EA22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uiPriority w:val="99"/>
    <w:rsid w:val="00EA22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uiPriority w:val="99"/>
    <w:rsid w:val="00EA220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EA22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uiPriority w:val="99"/>
    <w:rsid w:val="00EA220A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uiPriority w:val="99"/>
    <w:rsid w:val="00EA220A"/>
    <w:pPr>
      <w:pBdr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EA220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uiPriority w:val="99"/>
    <w:rsid w:val="00EA22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uiPriority w:val="99"/>
    <w:rsid w:val="00EA22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EA22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rsid w:val="00EA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uiPriority w:val="99"/>
    <w:rsid w:val="00EA22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uiPriority w:val="99"/>
    <w:rsid w:val="00EA220A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uiPriority w:val="99"/>
    <w:rsid w:val="00EA220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EA22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uiPriority w:val="99"/>
    <w:rsid w:val="00EA2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uiPriority w:val="99"/>
    <w:rsid w:val="00EA220A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uiPriority w:val="99"/>
    <w:rsid w:val="00EA22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uiPriority w:val="99"/>
    <w:rsid w:val="00EA22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rsid w:val="00EA22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uiPriority w:val="99"/>
    <w:rsid w:val="00EA22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EA22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uiPriority w:val="99"/>
    <w:rsid w:val="00EA220A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uiPriority w:val="99"/>
    <w:rsid w:val="00EA22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uiPriority w:val="99"/>
    <w:rsid w:val="00EA22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uiPriority w:val="99"/>
    <w:rsid w:val="00EA22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uiPriority w:val="99"/>
    <w:rsid w:val="00EA22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uiPriority w:val="99"/>
    <w:rsid w:val="00EA22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rsid w:val="00EA220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uiPriority w:val="99"/>
    <w:rsid w:val="00EA220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uiPriority w:val="99"/>
    <w:rsid w:val="00EA22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uiPriority w:val="99"/>
    <w:rsid w:val="00EA220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rsid w:val="00EA220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uiPriority w:val="99"/>
    <w:rsid w:val="00EA22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rsid w:val="00EA220A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uiPriority w:val="99"/>
    <w:rsid w:val="00EA22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rsid w:val="00EA22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uiPriority w:val="99"/>
    <w:rsid w:val="00EA220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rsid w:val="00EA220A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uiPriority w:val="99"/>
    <w:rsid w:val="00EA220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rsid w:val="00EA22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uiPriority w:val="99"/>
    <w:rsid w:val="00EA220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uiPriority w:val="99"/>
    <w:rsid w:val="00EA22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rsid w:val="00EA220A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uiPriority w:val="99"/>
    <w:rsid w:val="00EA22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uiPriority w:val="99"/>
    <w:rsid w:val="00EA22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uiPriority w:val="99"/>
    <w:rsid w:val="00EA220A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uiPriority w:val="99"/>
    <w:rsid w:val="00EA22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uiPriority w:val="99"/>
    <w:rsid w:val="00EA22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rsid w:val="00EA22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uiPriority w:val="99"/>
    <w:rsid w:val="00EA2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uiPriority w:val="99"/>
    <w:rsid w:val="00EA22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uiPriority w:val="99"/>
    <w:rsid w:val="00EA220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uiPriority w:val="99"/>
    <w:rsid w:val="00EA220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uiPriority w:val="99"/>
    <w:rsid w:val="00EA22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uiPriority w:val="99"/>
    <w:rsid w:val="00EA220A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uiPriority w:val="99"/>
    <w:rsid w:val="00EA220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uiPriority w:val="99"/>
    <w:rsid w:val="00EA220A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uiPriority w:val="99"/>
    <w:rsid w:val="00EA22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uiPriority w:val="99"/>
    <w:rsid w:val="00EA22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uiPriority w:val="99"/>
    <w:rsid w:val="00EA22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uiPriority w:val="99"/>
    <w:rsid w:val="00EA220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uiPriority w:val="99"/>
    <w:rsid w:val="00EA220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uiPriority w:val="99"/>
    <w:rsid w:val="00EA220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uiPriority w:val="99"/>
    <w:rsid w:val="00EA22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uiPriority w:val="99"/>
    <w:rsid w:val="00EA220A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uiPriority w:val="99"/>
    <w:rsid w:val="00EA22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uiPriority w:val="99"/>
    <w:rsid w:val="00EA22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uiPriority w:val="99"/>
    <w:rsid w:val="00EA22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uiPriority w:val="99"/>
    <w:rsid w:val="00EA22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uiPriority w:val="99"/>
    <w:rsid w:val="00EA220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uiPriority w:val="99"/>
    <w:rsid w:val="00EA220A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7">
    <w:name w:val="xl147"/>
    <w:basedOn w:val="a"/>
    <w:uiPriority w:val="99"/>
    <w:rsid w:val="00EA220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uiPriority w:val="99"/>
    <w:rsid w:val="00EA220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9">
    <w:name w:val="xl149"/>
    <w:basedOn w:val="a"/>
    <w:uiPriority w:val="99"/>
    <w:rsid w:val="00EA220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0">
    <w:name w:val="xl150"/>
    <w:basedOn w:val="a"/>
    <w:uiPriority w:val="99"/>
    <w:rsid w:val="00EA220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1">
    <w:name w:val="xl151"/>
    <w:basedOn w:val="a"/>
    <w:uiPriority w:val="99"/>
    <w:rsid w:val="00EA22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uiPriority w:val="99"/>
    <w:rsid w:val="00EA220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3">
    <w:name w:val="xl153"/>
    <w:basedOn w:val="a"/>
    <w:uiPriority w:val="99"/>
    <w:rsid w:val="00EA220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uiPriority w:val="99"/>
    <w:rsid w:val="00EA220A"/>
    <w:pPr>
      <w:pBdr>
        <w:top w:val="single" w:sz="8" w:space="0" w:color="000000"/>
        <w:bottom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uiPriority w:val="99"/>
    <w:rsid w:val="00EA220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uiPriority w:val="99"/>
    <w:rsid w:val="00EA22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uiPriority w:val="99"/>
    <w:rsid w:val="00EA220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uiPriority w:val="99"/>
    <w:rsid w:val="00EA220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uiPriority w:val="99"/>
    <w:rsid w:val="00EA22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uiPriority w:val="99"/>
    <w:rsid w:val="00EA22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1">
    <w:name w:val="xl161"/>
    <w:basedOn w:val="a"/>
    <w:uiPriority w:val="99"/>
    <w:rsid w:val="00EA22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2">
    <w:name w:val="xl162"/>
    <w:basedOn w:val="a"/>
    <w:uiPriority w:val="99"/>
    <w:rsid w:val="00EA22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uiPriority w:val="99"/>
    <w:rsid w:val="00EA220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4">
    <w:name w:val="xl164"/>
    <w:basedOn w:val="a"/>
    <w:uiPriority w:val="99"/>
    <w:rsid w:val="00EA220A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xtNPA">
    <w:name w:val="Text NPA"/>
    <w:uiPriority w:val="99"/>
    <w:rsid w:val="00EA220A"/>
    <w:rPr>
      <w:rFonts w:ascii="Courier New" w:hAnsi="Courier New"/>
    </w:rPr>
  </w:style>
  <w:style w:type="paragraph" w:styleId="afa">
    <w:name w:val="Normal (Web)"/>
    <w:basedOn w:val="a"/>
    <w:next w:val="a"/>
    <w:uiPriority w:val="99"/>
    <w:rsid w:val="00EA22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3">
    <w:name w:val="Стиль3"/>
    <w:rsid w:val="00EA220A"/>
    <w:pPr>
      <w:numPr>
        <w:numId w:val="8"/>
      </w:numPr>
    </w:pPr>
  </w:style>
  <w:style w:type="paragraph" w:styleId="afb">
    <w:name w:val="No Spacing"/>
    <w:uiPriority w:val="1"/>
    <w:qFormat/>
    <w:rsid w:val="00EA220A"/>
    <w:pPr>
      <w:spacing w:after="0" w:line="240" w:lineRule="auto"/>
    </w:pPr>
  </w:style>
  <w:style w:type="paragraph" w:styleId="afc">
    <w:name w:val="Subtitle"/>
    <w:basedOn w:val="a"/>
    <w:link w:val="afd"/>
    <w:qFormat/>
    <w:rsid w:val="00A06755"/>
    <w:pPr>
      <w:spacing w:after="60"/>
      <w:jc w:val="center"/>
      <w:outlineLvl w:val="1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fd">
    <w:name w:val="Подзаголовок Знак"/>
    <w:basedOn w:val="a0"/>
    <w:link w:val="afc"/>
    <w:rsid w:val="00A06755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3133</Words>
  <Characters>17863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2014-09-26T08:04:00Z</cp:lastPrinted>
  <dcterms:created xsi:type="dcterms:W3CDTF">2014-09-26T01:10:00Z</dcterms:created>
  <dcterms:modified xsi:type="dcterms:W3CDTF">2014-09-26T08:05:00Z</dcterms:modified>
</cp:coreProperties>
</file>