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F67" w:rsidRPr="00CC6F67" w:rsidRDefault="00CC6F67" w:rsidP="00CC6F67">
      <w:pPr>
        <w:pStyle w:val="ConsPlusNormal"/>
        <w:jc w:val="both"/>
        <w:outlineLvl w:val="0"/>
        <w:rPr>
          <w:sz w:val="28"/>
          <w:szCs w:val="28"/>
        </w:rPr>
      </w:pPr>
    </w:p>
    <w:p w:rsidR="00CC6F67" w:rsidRPr="00CC6F67" w:rsidRDefault="00CC6F67" w:rsidP="00CC6F67">
      <w:pPr>
        <w:pStyle w:val="ConsPlusNormal"/>
        <w:jc w:val="both"/>
        <w:rPr>
          <w:sz w:val="28"/>
          <w:szCs w:val="28"/>
        </w:rPr>
      </w:pPr>
    </w:p>
    <w:p w:rsidR="00CC6F67" w:rsidRPr="00CC6F67" w:rsidRDefault="00CC6F67" w:rsidP="00CC6F67">
      <w:pPr>
        <w:pStyle w:val="ConsPlusNormal"/>
        <w:jc w:val="both"/>
        <w:rPr>
          <w:sz w:val="28"/>
          <w:szCs w:val="28"/>
        </w:rPr>
      </w:pPr>
    </w:p>
    <w:p w:rsidR="00CC6F67" w:rsidRPr="008F69B1" w:rsidRDefault="00CC6F67" w:rsidP="00CC6F6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CC6F67" w:rsidRPr="008F69B1" w:rsidRDefault="00CC6F67" w:rsidP="00CC6F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C6F67" w:rsidRPr="008F69B1" w:rsidRDefault="00CC6F67" w:rsidP="00CC6F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CC6F67" w:rsidRPr="008F69B1" w:rsidRDefault="00CC6F67" w:rsidP="00CC6F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от 30 июня 2015 г. N 402-1-п</w:t>
      </w:r>
    </w:p>
    <w:p w:rsidR="00CC6F67" w:rsidRPr="001E57C9" w:rsidRDefault="00CC6F67" w:rsidP="00CC6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6F67" w:rsidRPr="001E57C9" w:rsidRDefault="00CC6F67" w:rsidP="00CC6F67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57C9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CC6F67" w:rsidRPr="001E57C9" w:rsidRDefault="00CC6F67" w:rsidP="00CC6F67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57C9">
        <w:rPr>
          <w:rFonts w:ascii="Times New Roman" w:hAnsi="Times New Roman" w:cs="Times New Roman"/>
          <w:bCs/>
          <w:sz w:val="28"/>
          <w:szCs w:val="28"/>
        </w:rPr>
        <w:t>О МЕЖВЕДОМСТВЕННОЙ КОМИССИИ ПО ВОПРОСАМ ДЕМОГРАФИИ,</w:t>
      </w:r>
    </w:p>
    <w:p w:rsidR="00CC6F67" w:rsidRPr="001E57C9" w:rsidRDefault="00CC6F67" w:rsidP="00CC6F67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57C9">
        <w:rPr>
          <w:rFonts w:ascii="Times New Roman" w:hAnsi="Times New Roman" w:cs="Times New Roman"/>
          <w:bCs/>
          <w:sz w:val="28"/>
          <w:szCs w:val="28"/>
        </w:rPr>
        <w:t>СЕМЬИ И ДЕТСТВА ПРИ АДМИНИСТРАЦИИ АБАНСКОГО РАЙОНА</w:t>
      </w:r>
    </w:p>
    <w:p w:rsidR="00CC6F67" w:rsidRPr="008F69B1" w:rsidRDefault="00CC6F67" w:rsidP="00CC6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6F67" w:rsidRPr="008F69B1" w:rsidRDefault="00CC6F67" w:rsidP="00CC6F6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C6F67" w:rsidRPr="008F69B1" w:rsidRDefault="00CC6F67" w:rsidP="00CC6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1.1. Межведомственная комиссия по вопросам д</w:t>
      </w:r>
      <w:r w:rsidR="00414861">
        <w:rPr>
          <w:rFonts w:ascii="Times New Roman" w:hAnsi="Times New Roman" w:cs="Times New Roman"/>
          <w:sz w:val="28"/>
          <w:szCs w:val="28"/>
        </w:rPr>
        <w:t>емографии, семьи и детства при а</w:t>
      </w:r>
      <w:r w:rsidRPr="008F69B1">
        <w:rPr>
          <w:rFonts w:ascii="Times New Roman" w:hAnsi="Times New Roman" w:cs="Times New Roman"/>
          <w:sz w:val="28"/>
          <w:szCs w:val="28"/>
        </w:rPr>
        <w:t>дминистрации Абанского района (далее - комиссия) является постоянным коллегиальным межведомственным органом, созданным для рассмотрения вопросов реализации государственной политики в области демографии, семьи и детства.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8F69B1">
        <w:rPr>
          <w:rFonts w:ascii="Times New Roman" w:hAnsi="Times New Roman" w:cs="Times New Roman"/>
          <w:sz w:val="28"/>
          <w:szCs w:val="28"/>
        </w:rPr>
        <w:t xml:space="preserve">Комиссия руководствуется в своей деятельности </w:t>
      </w:r>
      <w:hyperlink r:id="rId4" w:history="1">
        <w:r w:rsidRPr="008F69B1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8F69B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и нормативными правовыми актами субъекта Российской Федерации, решениями комиссии по вопросам демографии, семьи и детства Правительства Красноярского края, а также настоящим Положением.</w:t>
      </w:r>
      <w:proofErr w:type="gramEnd"/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 xml:space="preserve">1.3. Задачей комиссии является содействие разработке комплексных мер для реализации государственной политики в области демографии, семьи и детства в </w:t>
      </w:r>
      <w:proofErr w:type="spellStart"/>
      <w:r w:rsidRPr="008F69B1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8F69B1">
        <w:rPr>
          <w:rFonts w:ascii="Times New Roman" w:hAnsi="Times New Roman" w:cs="Times New Roman"/>
          <w:sz w:val="28"/>
          <w:szCs w:val="28"/>
        </w:rPr>
        <w:t xml:space="preserve"> районе, по предупреждению неблагоприятных демографических тенденций, по повышению качества жизни и увеличению продолжительности жизни населения.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1.4. Комиссия в своей работе учитывает предложения от государственных, муниципальных, общественных организаций, способствуя развитию общественных инициатив и общественного контроля по вопросам демографии, семьи и детства.</w:t>
      </w:r>
    </w:p>
    <w:p w:rsidR="00CC6F67" w:rsidRPr="008F69B1" w:rsidRDefault="00CC6F67" w:rsidP="00CC6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6F67" w:rsidRPr="008F69B1" w:rsidRDefault="00CC6F67" w:rsidP="00CC6F6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2. ФУНКЦИИ КОМИССИИ</w:t>
      </w:r>
    </w:p>
    <w:p w:rsidR="00CC6F67" w:rsidRPr="008F69B1" w:rsidRDefault="00CC6F67" w:rsidP="00CC6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2.1. Формирование предложений по определению приоритетных направлений демографического развития Абанского района и решению вопросов семьи и детства.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2.2. Обеспечение взаимодействия органов местного самоуправления Абанского района по вопросам: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lastRenderedPageBreak/>
        <w:t>1) подготовки предложений по совершенствованию нормативных правовых актов органов местного самоуправления в области демографии, семьи, детства, опеки и попечительства;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 xml:space="preserve">2) подготовки предложений с учетом демографических прогнозов в программы социально-экономического </w:t>
      </w:r>
      <w:proofErr w:type="spellStart"/>
      <w:r w:rsidRPr="008F69B1">
        <w:rPr>
          <w:rFonts w:ascii="Times New Roman" w:hAnsi="Times New Roman" w:cs="Times New Roman"/>
          <w:sz w:val="28"/>
          <w:szCs w:val="28"/>
        </w:rPr>
        <w:t>развитияАбанского</w:t>
      </w:r>
      <w:proofErr w:type="spellEnd"/>
      <w:r w:rsidRPr="008F69B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3) использования инновационных форм и технологий при реализации полномочий в области демографии, семьи, детства.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2.3. Содействие формированию эффективной кадровой политики в социальной сфере в области демографии, семьи, детства, опеки и попечительства.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 xml:space="preserve">2.4. Обобщение информации о применении в </w:t>
      </w:r>
      <w:proofErr w:type="spellStart"/>
      <w:r w:rsidRPr="008F69B1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8F69B1">
        <w:rPr>
          <w:rFonts w:ascii="Times New Roman" w:hAnsi="Times New Roman" w:cs="Times New Roman"/>
          <w:sz w:val="28"/>
          <w:szCs w:val="28"/>
        </w:rPr>
        <w:t xml:space="preserve"> районе законодательства в области демографии, семьи и детства.</w:t>
      </w:r>
    </w:p>
    <w:p w:rsidR="00CC6F67" w:rsidRPr="008F69B1" w:rsidRDefault="00CC6F67" w:rsidP="00CC6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6F67" w:rsidRPr="008F69B1" w:rsidRDefault="00CC6F67" w:rsidP="00CC6F6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3. ПРАВА КОМИССИИ</w:t>
      </w:r>
    </w:p>
    <w:p w:rsidR="00CC6F67" w:rsidRPr="008F69B1" w:rsidRDefault="00CC6F67" w:rsidP="00CC6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3.1. Взаимодействовать со структурными подразделениями Администрации Абанского района и иными организациями по вопросам демографии, семьи и детства.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3.2. Приглашать на заседания комиссии представителей организаций, консультантов при рассмотрении вопросов, связанных с реализацией функций комиссии.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3.3. Запрашивать в установленном поряд</w:t>
      </w:r>
      <w:r w:rsidR="00414861">
        <w:rPr>
          <w:rFonts w:ascii="Times New Roman" w:hAnsi="Times New Roman" w:cs="Times New Roman"/>
          <w:sz w:val="28"/>
          <w:szCs w:val="28"/>
        </w:rPr>
        <w:t>ке у структурных подразделений а</w:t>
      </w:r>
      <w:r w:rsidRPr="008F69B1">
        <w:rPr>
          <w:rFonts w:ascii="Times New Roman" w:hAnsi="Times New Roman" w:cs="Times New Roman"/>
          <w:sz w:val="28"/>
          <w:szCs w:val="28"/>
        </w:rPr>
        <w:t>дминистрации Абанского района, организаций информационные и иные материалы по вопросам, связанным с реализацией функций комиссии.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3.4. Информировать органы местного самоуправления и население о демографической ситуации, положении семьи и детей и мероприятиях по решению имеющихся проблем.</w:t>
      </w:r>
    </w:p>
    <w:p w:rsidR="00CC6F67" w:rsidRPr="008F69B1" w:rsidRDefault="00CC6F67" w:rsidP="00CC6F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6F67" w:rsidRPr="008F69B1" w:rsidRDefault="00CC6F67" w:rsidP="00CC6F6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4. ПОРЯДОК ОРГАНИЗАЦИИ ДЕЯТЕЛЬНОСТИ КОМИССИИ</w:t>
      </w:r>
    </w:p>
    <w:p w:rsidR="00CC6F67" w:rsidRPr="008F69B1" w:rsidRDefault="00CC6F67" w:rsidP="00414861">
      <w:pPr>
        <w:pStyle w:val="ConsPlusNormal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414861" w:rsidRDefault="00414861" w:rsidP="00414861">
      <w:pPr>
        <w:pStyle w:val="ConsPlusNormal"/>
        <w:ind w:left="53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4.1</w:t>
      </w:r>
      <w:r w:rsidR="00CC6F67" w:rsidRPr="008F69B1">
        <w:rPr>
          <w:rFonts w:ascii="Times New Roman" w:hAnsi="Times New Roman" w:cs="Times New Roman"/>
          <w:sz w:val="28"/>
          <w:szCs w:val="28"/>
        </w:rPr>
        <w:t xml:space="preserve"> Руководство деятельностью комисси</w:t>
      </w:r>
      <w:r>
        <w:rPr>
          <w:rFonts w:ascii="Times New Roman" w:hAnsi="Times New Roman" w:cs="Times New Roman"/>
          <w:sz w:val="28"/>
          <w:szCs w:val="28"/>
        </w:rPr>
        <w:t>и осуществляет ее председатель.</w:t>
      </w:r>
    </w:p>
    <w:p w:rsidR="00CC6F67" w:rsidRPr="008F69B1" w:rsidRDefault="00414861" w:rsidP="00414861">
      <w:pPr>
        <w:pStyle w:val="ConsPlusNormal"/>
        <w:ind w:left="53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C6F67" w:rsidRPr="008F69B1">
        <w:rPr>
          <w:rFonts w:ascii="Times New Roman" w:hAnsi="Times New Roman" w:cs="Times New Roman"/>
          <w:sz w:val="28"/>
          <w:szCs w:val="28"/>
        </w:rPr>
        <w:t>Председатель или по его поручению заместитель председателя комиссии:</w:t>
      </w:r>
    </w:p>
    <w:p w:rsidR="00CC6F67" w:rsidRPr="008F69B1" w:rsidRDefault="00CC6F67" w:rsidP="00414861">
      <w:pPr>
        <w:pStyle w:val="ConsPlusNormal"/>
        <w:ind w:left="539" w:hanging="709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руководит работой комиссии;</w:t>
      </w:r>
    </w:p>
    <w:p w:rsidR="00CC6F67" w:rsidRPr="008F69B1" w:rsidRDefault="00CC6F67" w:rsidP="00414861">
      <w:pPr>
        <w:pStyle w:val="ConsPlusNormal"/>
        <w:ind w:left="539" w:hanging="709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планирует деятельность комиссии;</w:t>
      </w:r>
    </w:p>
    <w:p w:rsidR="00CC6F67" w:rsidRPr="008F69B1" w:rsidRDefault="00CC6F67" w:rsidP="00414861">
      <w:pPr>
        <w:pStyle w:val="ConsPlusNormal"/>
        <w:ind w:left="539" w:hanging="709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ведет заседания комиссии;</w:t>
      </w:r>
    </w:p>
    <w:p w:rsidR="00CC6F67" w:rsidRPr="008F69B1" w:rsidRDefault="00CC6F67" w:rsidP="00414861">
      <w:pPr>
        <w:pStyle w:val="ConsPlusNormal"/>
        <w:ind w:left="539" w:hanging="709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подписывает протоколы заседания комиссии.</w:t>
      </w:r>
    </w:p>
    <w:p w:rsidR="00CC6F67" w:rsidRPr="008F69B1" w:rsidRDefault="00414861" w:rsidP="00414861">
      <w:pPr>
        <w:pStyle w:val="ConsPlusNormal"/>
        <w:ind w:left="-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C6F67" w:rsidRPr="008F69B1">
        <w:rPr>
          <w:rFonts w:ascii="Times New Roman" w:hAnsi="Times New Roman" w:cs="Times New Roman"/>
          <w:sz w:val="28"/>
          <w:szCs w:val="28"/>
        </w:rPr>
        <w:t xml:space="preserve">4.2. Подготовку заседаний комиссии и обобщение информации 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6F67" w:rsidRPr="008F69B1">
        <w:rPr>
          <w:rFonts w:ascii="Times New Roman" w:hAnsi="Times New Roman" w:cs="Times New Roman"/>
          <w:sz w:val="28"/>
          <w:szCs w:val="28"/>
        </w:rPr>
        <w:t>ее решений осуществляет секретарь комиссии.</w:t>
      </w:r>
    </w:p>
    <w:p w:rsidR="00CC6F67" w:rsidRPr="008F69B1" w:rsidRDefault="00414861" w:rsidP="00414861">
      <w:pPr>
        <w:pStyle w:val="ConsPlusNormal"/>
        <w:ind w:left="53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C6F67" w:rsidRPr="008F69B1">
        <w:rPr>
          <w:rFonts w:ascii="Times New Roman" w:hAnsi="Times New Roman" w:cs="Times New Roman"/>
          <w:sz w:val="28"/>
          <w:szCs w:val="28"/>
        </w:rPr>
        <w:t>4.3. Секретарь комиссии:</w:t>
      </w:r>
    </w:p>
    <w:p w:rsidR="00CC6F67" w:rsidRPr="008F69B1" w:rsidRDefault="00CC6F67" w:rsidP="00414861">
      <w:pPr>
        <w:pStyle w:val="ConsPlusNormal"/>
        <w:ind w:left="539" w:hanging="709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организует подготовку материалов для рассмотрения на заседаниях комиссии;</w:t>
      </w:r>
    </w:p>
    <w:p w:rsidR="00CC6F67" w:rsidRPr="008F69B1" w:rsidRDefault="00CC6F67" w:rsidP="00414861">
      <w:pPr>
        <w:pStyle w:val="ConsPlusNormal"/>
        <w:ind w:left="539" w:hanging="709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готовит проект повестки заседаний комиссии;</w:t>
      </w:r>
    </w:p>
    <w:p w:rsidR="00CC6F67" w:rsidRPr="008F69B1" w:rsidRDefault="00CC6F67" w:rsidP="00414861">
      <w:pPr>
        <w:pStyle w:val="ConsPlusNormal"/>
        <w:ind w:left="539" w:hanging="709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обеспечивает ведение протокола заседаний комиссии;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lastRenderedPageBreak/>
        <w:t>обобщает информацию о выполнении решений комиссии, поручений председателя комиссии;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организует участие в заседаниях комиссии представителей организаций, консультантов.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4.4. Заседания комиссии проводятся по мере необходимости, но не реже 1 раза в квартал.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4.5. Заседание комиссии считается правомочным, если на нем присутствует более половины ее состава.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4.6. На заседания комиссии могут быть приглашены представители организаций, консультанты.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4.7. Решения комиссии принимаются простым большинством голосов присутствующих на заседании членов комиссии. При равенстве голосов решающим является голос председателя комиссии.</w:t>
      </w:r>
    </w:p>
    <w:p w:rsidR="00CC6F67" w:rsidRPr="008F69B1" w:rsidRDefault="00CC6F67" w:rsidP="00CC6F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69B1">
        <w:rPr>
          <w:rFonts w:ascii="Times New Roman" w:hAnsi="Times New Roman" w:cs="Times New Roman"/>
          <w:sz w:val="28"/>
          <w:szCs w:val="28"/>
        </w:rPr>
        <w:t>4.8. Организационно-техническое обеспечение дея</w:t>
      </w:r>
      <w:r w:rsidR="00414861">
        <w:rPr>
          <w:rFonts w:ascii="Times New Roman" w:hAnsi="Times New Roman" w:cs="Times New Roman"/>
          <w:sz w:val="28"/>
          <w:szCs w:val="28"/>
        </w:rPr>
        <w:t>тельности комиссии осуществляет а</w:t>
      </w:r>
      <w:r w:rsidRPr="008F69B1">
        <w:rPr>
          <w:rFonts w:ascii="Times New Roman" w:hAnsi="Times New Roman" w:cs="Times New Roman"/>
          <w:sz w:val="28"/>
          <w:szCs w:val="28"/>
        </w:rPr>
        <w:t>дминистрация Абанского района.</w:t>
      </w:r>
    </w:p>
    <w:p w:rsidR="009C7FBD" w:rsidRPr="008F69B1" w:rsidRDefault="009C7FBD">
      <w:pPr>
        <w:rPr>
          <w:rFonts w:ascii="Times New Roman" w:hAnsi="Times New Roman" w:cs="Times New Roman"/>
          <w:sz w:val="28"/>
          <w:szCs w:val="28"/>
        </w:rPr>
      </w:pPr>
    </w:p>
    <w:sectPr w:rsidR="009C7FBD" w:rsidRPr="008F69B1" w:rsidSect="008A091C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C6F67"/>
    <w:rsid w:val="001E57C9"/>
    <w:rsid w:val="00414861"/>
    <w:rsid w:val="008F69B1"/>
    <w:rsid w:val="009C7FBD"/>
    <w:rsid w:val="00AE051C"/>
    <w:rsid w:val="00BC0B40"/>
    <w:rsid w:val="00BC265D"/>
    <w:rsid w:val="00CC6F67"/>
    <w:rsid w:val="00E3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6F67"/>
    <w:pPr>
      <w:autoSpaceDE w:val="0"/>
      <w:autoSpaceDN w:val="0"/>
      <w:adjustRightInd w:val="0"/>
      <w:spacing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A40D08344708C0AAD788105B3B258F6B4C1F0B24C3C43BB00B4BAh3x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700</Words>
  <Characters>3993</Characters>
  <Application>Microsoft Office Word</Application>
  <DocSecurity>0</DocSecurity>
  <Lines>33</Lines>
  <Paragraphs>9</Paragraphs>
  <ScaleCrop>false</ScaleCrop>
  <Company>Home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2015-07-03T06:36:00Z</cp:lastPrinted>
  <dcterms:created xsi:type="dcterms:W3CDTF">2015-07-02T07:49:00Z</dcterms:created>
  <dcterms:modified xsi:type="dcterms:W3CDTF">2015-07-03T06:36:00Z</dcterms:modified>
</cp:coreProperties>
</file>