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54" w:rsidRPr="00D46C23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384154" w:rsidRPr="00D46C23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384154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384154" w:rsidRPr="00D46C23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384154" w:rsidRPr="00D46C23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384154" w:rsidRPr="00D46C23" w:rsidRDefault="0038415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84154" w:rsidRPr="00B523E9" w:rsidRDefault="00384154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4154" w:rsidRPr="00D46C23" w:rsidRDefault="00384154" w:rsidP="00F138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ПОРЯДОК </w:t>
      </w:r>
    </w:p>
    <w:p w:rsidR="00384154" w:rsidRPr="00D46C23" w:rsidRDefault="00384154" w:rsidP="00B523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ПРЕДОСТАВЛЕНИЯ СУБСИДИЙ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 СОЗДАНИЯ И (ИЛИ) РАЗВИТИЯ, И (ИЛИ)  МОДЕРНИЗАЦИИ ПРОИЗВОДСТВА ТОВАРОВ (РАБОТ,УСЛУГ)</w:t>
      </w:r>
    </w:p>
    <w:p w:rsidR="00384154" w:rsidRDefault="00384154" w:rsidP="00B523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4154" w:rsidRPr="00D46C23" w:rsidRDefault="00384154" w:rsidP="00D46C23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384154" w:rsidRDefault="00384154" w:rsidP="00FE5A0F">
      <w:pPr>
        <w:spacing w:after="0" w:line="240" w:lineRule="auto"/>
        <w:rPr>
          <w:rFonts w:ascii="Times New Roman" w:hAnsi="Times New Roman" w:cs="Times New Roman"/>
        </w:rPr>
      </w:pP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  на приобретение оборудования в целях создания и (или) развития , и (или) модернизации производства товаров (работ, услуг) 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384154" w:rsidRPr="00357B59" w:rsidRDefault="00384154" w:rsidP="00162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Понятие «субъект агропромышленного комплекса» в целях настоящего Порядка распространяется на организации, крестьянские (фермерские) хозяйства, индивидуальных предпринимателей, состоящих в реестре субъектов агропромышленного комплекса края,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384154" w:rsidRPr="00357B59" w:rsidRDefault="00384154" w:rsidP="00190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384154" w:rsidRPr="00357B59" w:rsidRDefault="00384154" w:rsidP="00190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 Для целей настоящего Порядка используются следующие понятия:</w:t>
      </w:r>
    </w:p>
    <w:p w:rsidR="00384154" w:rsidRPr="00357B59" w:rsidRDefault="0038415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384154" w:rsidRPr="00357B59" w:rsidRDefault="0038415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384154" w:rsidRPr="00357B59" w:rsidRDefault="0038415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384154" w:rsidRPr="00357B59" w:rsidRDefault="00384154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384154" w:rsidRPr="00357B59" w:rsidRDefault="00384154" w:rsidP="008847B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2.УСЛОВИЯ ПРЕДОСТАВЛЕНИЯ СУБСИДИИ</w:t>
      </w: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384154" w:rsidRPr="00357B59" w:rsidRDefault="00384154" w:rsidP="00357B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384154" w:rsidRPr="00357B59" w:rsidRDefault="00384154" w:rsidP="00357B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384154" w:rsidRPr="00357B59" w:rsidRDefault="0038415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357B59">
          <w:rPr>
            <w:rFonts w:ascii="Times New Roman" w:hAnsi="Times New Roman" w:cs="Times New Roman"/>
            <w:color w:val="0000FF"/>
            <w:sz w:val="28"/>
            <w:szCs w:val="28"/>
          </w:rPr>
          <w:t>подраздела 14</w:t>
        </w:r>
      </w:hyperlink>
      <w:r w:rsidRPr="00357B59">
        <w:rPr>
          <w:rFonts w:ascii="Times New Roman" w:hAnsi="Times New Roman" w:cs="Times New Roman"/>
          <w:sz w:val="28"/>
          <w:szCs w:val="28"/>
        </w:rPr>
        <w:t xml:space="preserve"> "Машины и оборудование",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384154" w:rsidRPr="00357B59" w:rsidRDefault="0038415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384154" w:rsidRPr="00357B59" w:rsidRDefault="0038415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384154" w:rsidRPr="00357B59" w:rsidRDefault="00384154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384154" w:rsidRPr="00357B59" w:rsidRDefault="00384154" w:rsidP="00D47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в полном объеме документов, обозначенных в пункте 3.1 настоящего Порядка.          </w:t>
      </w:r>
    </w:p>
    <w:p w:rsidR="00384154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Pr="00357B59" w:rsidRDefault="00384154" w:rsidP="007253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3.ПОРЯДОК ПРЕДОСТАВЛЕНИЯ СУБСИДИИ</w:t>
      </w: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54" w:rsidRPr="00357B59" w:rsidRDefault="00384154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>50 процентов от произведенных затрат (включая транспортные расходы на доставку и монтаж оборудования, но без учета НДС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для получателей субсидии, применяющих общую систему налогообложения), но не более 150 тысяч рублей.</w:t>
      </w:r>
    </w:p>
    <w:p w:rsidR="00384154" w:rsidRDefault="00384154" w:rsidP="00C97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 условии получения субсидии в районный бюджет из федерального и (или) краевого бюджета на финансирование мероприятий по поддержке и развитию субъектов малого и среднего предпринимательства в соответствии с краевой подпрограммой «Развитие субъектов малого и среднего предпринимательства в Красноярском крае» на 2014 – 2016 годы,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384154" w:rsidRPr="00984DD0" w:rsidRDefault="00384154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384154" w:rsidRPr="00984DD0" w:rsidRDefault="00384154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заключенные субъектом малого и среднего предпринимательства договоры </w:t>
      </w:r>
      <w:r w:rsidRPr="00984DD0">
        <w:rPr>
          <w:rFonts w:ascii="Times New Roman" w:hAnsi="Times New Roman" w:cs="Times New Roman"/>
          <w:sz w:val="28"/>
          <w:szCs w:val="28"/>
        </w:rPr>
        <w:br/>
        <w:t>на приобретение в собственность оборудования;</w:t>
      </w:r>
    </w:p>
    <w:p w:rsidR="00384154" w:rsidRPr="00984DD0" w:rsidRDefault="00384154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платежные поручения, подтверждающие фактическую оплату субъектом малого и среднего предпринимательства оборудования в размере не менее суммы софинансирования, и бухгалтерские документы, подтверждающие постановку </w:t>
      </w:r>
      <w:r w:rsidRPr="00984DD0">
        <w:rPr>
          <w:rFonts w:ascii="Times New Roman" w:hAnsi="Times New Roman" w:cs="Times New Roman"/>
          <w:sz w:val="28"/>
          <w:szCs w:val="28"/>
        </w:rPr>
        <w:br/>
        <w:t>на баланс указанного оборудования;</w:t>
      </w:r>
    </w:p>
    <w:p w:rsidR="00384154" w:rsidRPr="00984DD0" w:rsidRDefault="00384154" w:rsidP="00984DD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384154" w:rsidRPr="00357B59" w:rsidRDefault="00384154" w:rsidP="0088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384154" w:rsidRPr="00357B59" w:rsidRDefault="00384154" w:rsidP="0088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заявление о предоставлении субсидии по форме согласно приложению №1 к настоящему Порядку;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"/>
      <w:bookmarkEnd w:id="0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года; 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 </w:t>
      </w:r>
    </w:p>
    <w:p w:rsidR="00384154" w:rsidRPr="00357B59" w:rsidRDefault="00384154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384154" w:rsidRPr="00357B59" w:rsidRDefault="00384154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384154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"Об утверждении унифицированных форм первичной учетной документации";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384154" w:rsidRPr="00357B59" w:rsidRDefault="00384154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(работ, услуг) (далее - ТЭО). ТЭО оформляется по форме согласно приложению N 3 к настоящему Порядку.</w:t>
      </w:r>
    </w:p>
    <w:p w:rsidR="00384154" w:rsidRPr="00357B59" w:rsidRDefault="00384154" w:rsidP="00E6432D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384154" w:rsidRPr="00357B59" w:rsidRDefault="00384154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384154" w:rsidRPr="00357B59" w:rsidRDefault="00384154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384154" w:rsidRPr="00357B59" w:rsidRDefault="0038415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57B59">
        <w:rPr>
          <w:rFonts w:ascii="Times New Roman" w:hAnsi="Times New Roman" w:cs="Times New Roman"/>
          <w:sz w:val="28"/>
          <w:szCs w:val="28"/>
        </w:rPr>
        <w:t xml:space="preserve"> В случае если заявитель занимается производством или переработкой сельскохозяйственной продукции, отдел СЭР в пятидневный срок направляет в отдел сельского хозяйства администрации Абанского района  (далее – отдел сельского хозяйства) запрос о наличии (отсутствии) заявителя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384154" w:rsidRPr="00357B59" w:rsidRDefault="0038415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На основании запроса отдел сельского хозяйства в пятидневный срок представляет в отдел СЭР администрации Абанского района информацию: состоит или нет заявитель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384154" w:rsidRPr="00D15839" w:rsidRDefault="0038415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39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839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5839">
        <w:rPr>
          <w:rFonts w:ascii="Times New Roman" w:hAnsi="Times New Roman" w:cs="Times New Roman"/>
          <w:sz w:val="28"/>
          <w:szCs w:val="28"/>
        </w:rPr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закона,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</w:p>
    <w:p w:rsidR="00384154" w:rsidRPr="00357B59" w:rsidRDefault="00384154" w:rsidP="0036634D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384154" w:rsidRPr="00357B59" w:rsidRDefault="00384154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 w:rsidRPr="00357B59">
        <w:rPr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трех 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57B59">
        <w:rPr>
          <w:sz w:val="28"/>
          <w:szCs w:val="28"/>
        </w:rPr>
        <w:t xml:space="preserve">.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на основании представленных документов производит перечисление бюджетных средств на лицевой счет Администрации, открытый в  территориальном отделе казначейства Красноярского края по Абанскому району (далее – Казначейство).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384154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154" w:rsidRPr="00357B59" w:rsidRDefault="00384154" w:rsidP="005B530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384154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отчетный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4154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>за предшествующий календарный год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84154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384154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57B59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годом:</w:t>
      </w:r>
    </w:p>
    <w:p w:rsidR="00384154" w:rsidRDefault="00384154" w:rsidP="00EB3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полугодие текущего года),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4.2. </w:t>
      </w:r>
      <w:r w:rsidRPr="004B2FB9">
        <w:rPr>
          <w:rFonts w:ascii="Times New Roman" w:hAnsi="Times New Roman" w:cs="Times New Roman"/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rFonts w:ascii="Times New Roman" w:hAnsi="Times New Roman" w:cs="Times New Roman"/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краевой бюджет ранее полученных сумм субсидии, указанных в решении о возврате субсидии, в полном объеме.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"/>
      <w:bookmarkEnd w:id="2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384154" w:rsidRPr="00357B59" w:rsidRDefault="00384154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384154" w:rsidRPr="00357B59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субъектам малого и (или) среднего 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предпринимательства  (кроме  включенных в реестр субъектов  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агропромышленного комплекса края, претендующих на получение 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государственной поддержки) </w:t>
      </w: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</w:t>
      </w:r>
    </w:p>
    <w:p w:rsidR="00384154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384154" w:rsidRPr="00D46C23" w:rsidRDefault="00384154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производства товаров ( работ, услуг)</w:t>
      </w:r>
    </w:p>
    <w:p w:rsidR="00384154" w:rsidRPr="00D46C23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D46C23" w:rsidRDefault="00384154" w:rsidP="005B53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Default="00384154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154" w:rsidRPr="00315035" w:rsidRDefault="00384154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384154" w:rsidRPr="00315035" w:rsidRDefault="00384154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 _____________________________________.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 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 ___________________________________.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384154" w:rsidRPr="00315035" w:rsidRDefault="0038415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384154" w:rsidRPr="00315035" w:rsidRDefault="0038415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384154" w:rsidRPr="00315035" w:rsidRDefault="0038415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384154" w:rsidRPr="00315035" w:rsidRDefault="00384154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384154" w:rsidRPr="00315035" w:rsidRDefault="0038415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384154" w:rsidRPr="00315035" w:rsidRDefault="00384154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________________</w:t>
      </w:r>
    </w:p>
    <w:p w:rsidR="00384154" w:rsidRPr="00315035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384154" w:rsidRPr="00315035" w:rsidRDefault="0038415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12. Являюсь субъектом агропромышленного комплекса в соответствии с Законом края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384154" w:rsidRPr="00315035" w:rsidRDefault="0038415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_____________ от ___________; N ________</w:t>
      </w:r>
    </w:p>
    <w:p w:rsidR="00384154" w:rsidRPr="00315035" w:rsidRDefault="00384154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14. Размер фактически произведенных 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384154" w:rsidRPr="00315035" w:rsidRDefault="00384154" w:rsidP="00E6432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 Порядком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 на возмещение части затрат на приобретение оборудования.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4154" w:rsidRPr="00315035" w:rsidRDefault="00384154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384154" w:rsidRPr="00823A0B" w:rsidRDefault="00384154" w:rsidP="00823A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A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154" w:rsidRPr="00A35746" w:rsidRDefault="0038415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384154" w:rsidRPr="00D46C23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производства товаров ( работ, услуг)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384154" w:rsidRPr="00A35746" w:rsidRDefault="0038415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384154" w:rsidRPr="00A35746" w:rsidRDefault="00384154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         "__" _________ 20__ г.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 _____________________________________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_____________________________________________________,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(наименование органа, выдавшего документ,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удостоверяющий личность, дата выдачи)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____________________________________________________________,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384154" w:rsidRPr="00A35746" w:rsidRDefault="0038415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384154" w:rsidRPr="00A35746" w:rsidRDefault="0038415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384154" w:rsidRPr="00A35746" w:rsidRDefault="0038415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384154" w:rsidRPr="00A35746" w:rsidRDefault="0038415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384154" w:rsidRPr="00A35746" w:rsidRDefault="00384154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384154" w:rsidRPr="00A35746" w:rsidRDefault="00384154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384154" w:rsidRPr="00A35746" w:rsidRDefault="00384154" w:rsidP="00E643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84154" w:rsidRDefault="0038415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4154" w:rsidRPr="005B530A" w:rsidRDefault="00384154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4154" w:rsidRPr="00A35746" w:rsidRDefault="00384154" w:rsidP="00466B9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384154" w:rsidRPr="00D46C23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производства товаров ( работ, услуг)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466B9A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384154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услуг); наличие  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технологий и современного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каналов сбыта продукции с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384154" w:rsidRPr="00BA6D27" w:rsidRDefault="00384154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     </w:t>
            </w:r>
          </w:p>
        </w:tc>
      </w:tr>
      <w:tr w:rsidR="0038415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номенклатура производимых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направляемых на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23"/>
      <w:bookmarkEnd w:id="3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384154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внебюджетные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во   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 (работ,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(работ, услуг),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(работ, услуг),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(работ, услуг),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84154" w:rsidRPr="00A35746" w:rsidRDefault="00384154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04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D17931" w:rsidRDefault="0038415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________________________      ___________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384154" w:rsidRDefault="0038415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84154" w:rsidRPr="00D17931" w:rsidRDefault="0038415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384154" w:rsidRPr="00D17931" w:rsidRDefault="00384154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384154" w:rsidRPr="00D17931" w:rsidRDefault="00384154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384154" w:rsidRPr="00D46C23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производства товаров ( работ, услуг)</w:t>
      </w:r>
    </w:p>
    <w:p w:rsidR="00384154" w:rsidRPr="00A35746" w:rsidRDefault="00384154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4154" w:rsidRPr="00A35746" w:rsidRDefault="00384154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384154" w:rsidRPr="00466B9A" w:rsidRDefault="00384154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384154" w:rsidRPr="00466B9A" w:rsidRDefault="00384154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384154" w:rsidRPr="00466B9A" w:rsidRDefault="00384154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384154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38415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54" w:rsidRPr="00BA6D27" w:rsidRDefault="00384154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154" w:rsidRPr="00466B9A" w:rsidRDefault="00384154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4154" w:rsidRPr="00537E91" w:rsidRDefault="00384154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384154" w:rsidRPr="00537E91" w:rsidRDefault="00384154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        И.О. Фамилия</w:t>
      </w:r>
    </w:p>
    <w:p w:rsidR="00384154" w:rsidRPr="00537E91" w:rsidRDefault="00384154" w:rsidP="0035425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384154" w:rsidRDefault="00384154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154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384154" w:rsidRPr="000423FC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</w:p>
    <w:p w:rsidR="00384154" w:rsidRPr="000423FC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субъектам малого и (или) среднего</w:t>
      </w:r>
    </w:p>
    <w:p w:rsidR="00384154" w:rsidRPr="000423FC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предпринимательства  (кроме включенных в реестр субъектов</w:t>
      </w:r>
    </w:p>
    <w:p w:rsidR="00384154" w:rsidRPr="000423FC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агропромышленного комплекса края, претендующих на получение</w:t>
      </w:r>
    </w:p>
    <w:p w:rsidR="00384154" w:rsidRPr="000423FC" w:rsidRDefault="00384154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3FC">
        <w:rPr>
          <w:rFonts w:ascii="Times New Roman" w:hAnsi="Times New Roman" w:cs="Times New Roman"/>
          <w:sz w:val="24"/>
          <w:szCs w:val="24"/>
        </w:rPr>
        <w:t>поддержки)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423FC">
        <w:rPr>
          <w:rFonts w:ascii="Times New Roman" w:hAnsi="Times New Roman" w:cs="Times New Roman"/>
          <w:sz w:val="24"/>
          <w:szCs w:val="24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384154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384154" w:rsidRPr="00D46C23" w:rsidRDefault="00384154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производства товаров ( работ, услуг)</w:t>
      </w:r>
    </w:p>
    <w:p w:rsidR="00384154" w:rsidRDefault="00384154" w:rsidP="00C657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84154" w:rsidRDefault="00384154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154" w:rsidRPr="004C0172" w:rsidRDefault="0038415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384154" w:rsidRPr="00995815" w:rsidRDefault="0038415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384154" w:rsidRPr="004C0172" w:rsidRDefault="0038415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384154" w:rsidRPr="004C0172" w:rsidRDefault="0038415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384154" w:rsidRPr="004C0172" w:rsidRDefault="00384154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384154" w:rsidRPr="004C0172" w:rsidRDefault="00384154" w:rsidP="009958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384154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38415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 (работ,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38415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5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4154" w:rsidRPr="00BA6D27" w:rsidRDefault="00384154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154" w:rsidRPr="00995815" w:rsidRDefault="00384154" w:rsidP="0035425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sectPr w:rsidR="00384154" w:rsidRPr="00995815" w:rsidSect="00D46C2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3845"/>
    <w:rsid w:val="00374B73"/>
    <w:rsid w:val="00380704"/>
    <w:rsid w:val="00383E89"/>
    <w:rsid w:val="00384154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61F9"/>
    <w:rsid w:val="00547946"/>
    <w:rsid w:val="00547AB8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A7CDF"/>
    <w:rsid w:val="005B0362"/>
    <w:rsid w:val="005B1AE9"/>
    <w:rsid w:val="005B3037"/>
    <w:rsid w:val="005B4360"/>
    <w:rsid w:val="005B48DD"/>
    <w:rsid w:val="005B530A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6BF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454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401"/>
    <w:rsid w:val="006E7A43"/>
    <w:rsid w:val="006F061F"/>
    <w:rsid w:val="006F0832"/>
    <w:rsid w:val="006F1F54"/>
    <w:rsid w:val="006F205E"/>
    <w:rsid w:val="006F2F71"/>
    <w:rsid w:val="006F30CD"/>
    <w:rsid w:val="006F4594"/>
    <w:rsid w:val="006F4620"/>
    <w:rsid w:val="006F47F4"/>
    <w:rsid w:val="006F6417"/>
    <w:rsid w:val="006F641C"/>
    <w:rsid w:val="006F6969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1223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6F9D"/>
    <w:rsid w:val="00B470AD"/>
    <w:rsid w:val="00B502D1"/>
    <w:rsid w:val="00B523E9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7F5"/>
    <w:rsid w:val="00C65C2F"/>
    <w:rsid w:val="00C663EE"/>
    <w:rsid w:val="00C66B41"/>
    <w:rsid w:val="00C673CA"/>
    <w:rsid w:val="00C67932"/>
    <w:rsid w:val="00C67E02"/>
    <w:rsid w:val="00C7033E"/>
    <w:rsid w:val="00C70380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857"/>
    <w:rsid w:val="00DA3920"/>
    <w:rsid w:val="00DA590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17"/>
    <w:rsid w:val="00E02DA1"/>
    <w:rsid w:val="00E04162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777A"/>
    <w:rsid w:val="00EE00B6"/>
    <w:rsid w:val="00EE23F6"/>
    <w:rsid w:val="00EE27ED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DF"/>
    <w:rsid w:val="00F95A6B"/>
    <w:rsid w:val="00F96B1C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D0B0D"/>
    <w:rsid w:val="00FD1741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86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15</Pages>
  <Words>4960</Words>
  <Characters>28278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14</cp:revision>
  <cp:lastPrinted>2014-07-07T09:14:00Z</cp:lastPrinted>
  <dcterms:created xsi:type="dcterms:W3CDTF">2014-06-20T08:52:00Z</dcterms:created>
  <dcterms:modified xsi:type="dcterms:W3CDTF">2014-07-07T09:14:00Z</dcterms:modified>
</cp:coreProperties>
</file>