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90" w:rsidRPr="00F23790" w:rsidRDefault="00F23790" w:rsidP="009360F2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Приложение №1 к технологической схеме</w:t>
      </w:r>
    </w:p>
    <w:p w:rsidR="00F23790" w:rsidRPr="00F23790" w:rsidRDefault="00F23790" w:rsidP="009360F2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предоставления муниципальной услуги по выдаче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строительство, внесению изменений 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в разрешение на строительство, прекращению действия 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 объекта </w:t>
      </w:r>
    </w:p>
    <w:p w:rsidR="00F23790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>капитального строительства</w:t>
      </w:r>
    </w:p>
    <w:p w:rsidR="00F23790" w:rsidRPr="00D3380F" w:rsidRDefault="00F23790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D3380F">
        <w:rPr>
          <w:rFonts w:ascii="Times New Roman" w:hAnsi="Times New Roman" w:cs="Times New Roman"/>
          <w:sz w:val="24"/>
        </w:rPr>
        <w:t>В администрацию Абанского района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 xml:space="preserve">                             от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>(Ф.И.О. гражданина,</w:t>
      </w:r>
      <w:proofErr w:type="gramEnd"/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(контактный телефон)</w:t>
      </w:r>
    </w:p>
    <w:p w:rsidR="00F23790" w:rsidRPr="00D3380F" w:rsidRDefault="00F23790" w:rsidP="00F23790">
      <w:pPr>
        <w:pStyle w:val="ConsPlusNonformat"/>
        <w:ind w:right="-2"/>
        <w:jc w:val="right"/>
        <w:rPr>
          <w:rFonts w:ascii="Times New Roman" w:hAnsi="Times New Roman" w:cs="Times New Roman"/>
        </w:rPr>
      </w:pPr>
    </w:p>
    <w:p w:rsidR="00F23790" w:rsidRPr="00D3380F" w:rsidRDefault="00F23790" w:rsidP="00F23790">
      <w:pPr>
        <w:pStyle w:val="ConsPlusNonformat"/>
        <w:ind w:right="-2"/>
        <w:jc w:val="center"/>
        <w:rPr>
          <w:rFonts w:ascii="Times New Roman" w:hAnsi="Times New Roman" w:cs="Times New Roman"/>
        </w:rPr>
      </w:pPr>
    </w:p>
    <w:p w:rsidR="00F23790" w:rsidRPr="00D3380F" w:rsidRDefault="00F23790" w:rsidP="00F23790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51"/>
      <w:bookmarkEnd w:id="0"/>
      <w:r w:rsidRPr="00D3380F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F23790" w:rsidRPr="00D3380F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F23790" w:rsidRPr="00D3380F" w:rsidRDefault="00F23790" w:rsidP="00F237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Прошу выдать разрешение на строительство, реконструкцию объекта капитального строительства</w:t>
      </w:r>
      <w:r w:rsidRPr="00D3380F">
        <w:rPr>
          <w:rFonts w:ascii="Times New Roman" w:hAnsi="Times New Roman" w:cs="Times New Roman"/>
        </w:rPr>
        <w:t>_______________________________________________________________________________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(ненужное зачеркнуть)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(наименование объекта капитального строительства в соответствии с проектной документацией)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>_____________________________________________________________________________________________</w:t>
      </w:r>
      <w:r w:rsidRPr="00D3380F">
        <w:rPr>
          <w:rFonts w:ascii="Times New Roman" w:hAnsi="Times New Roman" w:cs="Times New Roman"/>
          <w:sz w:val="24"/>
          <w:szCs w:val="24"/>
        </w:rPr>
        <w:t xml:space="preserve">сроком </w:t>
      </w:r>
      <w:proofErr w:type="gramStart"/>
      <w:r w:rsidRPr="00D3380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380F">
        <w:rPr>
          <w:rFonts w:ascii="Times New Roman" w:hAnsi="Times New Roman" w:cs="Times New Roman"/>
        </w:rPr>
        <w:t xml:space="preserve"> __________________________________________________________________________________</w:t>
      </w:r>
    </w:p>
    <w:p w:rsidR="00F23790" w:rsidRPr="00D3380F" w:rsidRDefault="00F23790" w:rsidP="00F2379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(срок строительства в соответствии с проектом организации строительства)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Адрес (местоположение) объекта:</w:t>
      </w:r>
      <w:r w:rsidRPr="00D3380F">
        <w:rPr>
          <w:rFonts w:ascii="Times New Roman" w:hAnsi="Times New Roman" w:cs="Times New Roman"/>
        </w:rPr>
        <w:t xml:space="preserve"> __________________________________________________________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F23790" w:rsidRPr="00D3380F" w:rsidRDefault="00F23790" w:rsidP="00F2379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(адрес: улица, проспект, переулок и т.д. в случае отсутствия адреса объекта капитального строительства указывается строительный адрес, присвоенный объекту капитального строительства на время строительства)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При этом сообщаю: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право на пользование землей закреплено</w:t>
      </w:r>
      <w:r w:rsidRPr="00D3380F">
        <w:rPr>
          <w:rFonts w:ascii="Times New Roman" w:hAnsi="Times New Roman" w:cs="Times New Roman"/>
        </w:rPr>
        <w:t xml:space="preserve"> __________________________________________________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F23790" w:rsidRPr="00D3380F" w:rsidRDefault="00F23790" w:rsidP="00F23790">
      <w:pPr>
        <w:pStyle w:val="ConsPlusNonformat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F23790" w:rsidRPr="00D3380F" w:rsidRDefault="00F23790" w:rsidP="00F23790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(наименование и реквизиты документа на право собственности, владения, пользования, распоряжения земельным участком)</w:t>
      </w:r>
    </w:p>
    <w:p w:rsidR="00F23790" w:rsidRPr="00D3380F" w:rsidRDefault="00F23790" w:rsidP="00F23790">
      <w:pPr>
        <w:pStyle w:val="ConsPlusNonforma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Краткие характеристики объекта: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850"/>
        <w:gridCol w:w="1134"/>
        <w:gridCol w:w="2835"/>
        <w:gridCol w:w="851"/>
      </w:tblGrid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Общая площадь (кв. м):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(кв. м):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Объем (куб. м):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в том числе подземной части (куб. м):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Количество этажей (шт.):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Высота (м):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rPr>
          <w:trHeight w:val="281"/>
        </w:trPr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D3380F">
              <w:rPr>
                <w:rFonts w:ascii="Times New Roman" w:hAnsi="Times New Roman" w:cs="Times New Roman"/>
                <w:sz w:val="23"/>
                <w:szCs w:val="23"/>
              </w:rPr>
              <w:t>Количество подземных этажей (шт.):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Вместимость (чел.):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Площадь застройки (кв. м):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9418" w:type="dxa"/>
            <w:gridSpan w:val="5"/>
          </w:tcPr>
          <w:p w:rsidR="00F23790" w:rsidRPr="00D3380F" w:rsidRDefault="00F23790" w:rsidP="002965EA">
            <w:pPr>
              <w:pStyle w:val="ConsPlusNormal"/>
              <w:ind w:right="-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в случае выдачи разрешения на строительство линейного объекта:</w:t>
            </w:r>
          </w:p>
        </w:tc>
      </w:tr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Категория: (класс)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Тип (КЛ, </w:t>
            </w: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Протяженность (м):</w:t>
            </w:r>
          </w:p>
        </w:tc>
        <w:tc>
          <w:tcPr>
            <w:tcW w:w="850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(пропускная способность, 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грузооборот, интенсивность движения):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3748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конструктивных элементов, оказывающих влияние на безопасность:</w:t>
            </w:r>
          </w:p>
        </w:tc>
        <w:tc>
          <w:tcPr>
            <w:tcW w:w="5670" w:type="dxa"/>
            <w:gridSpan w:val="4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8567" w:type="dxa"/>
            <w:gridSpan w:val="4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нормативный срок продолжительности строительства, определенный в разделе "Проект организации строительства" проектной документации (число цифрами, месяц прописью, год цифрами)</w:t>
            </w:r>
          </w:p>
        </w:tc>
        <w:tc>
          <w:tcPr>
            <w:tcW w:w="851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5732" w:type="dxa"/>
            <w:gridSpan w:val="3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Сведения о градостроительном плане земельного участка или проекте планировки и проекте межевания территории</w:t>
            </w:r>
          </w:p>
        </w:tc>
        <w:tc>
          <w:tcPr>
            <w:tcW w:w="3686" w:type="dxa"/>
            <w:gridSpan w:val="2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5732" w:type="dxa"/>
            <w:gridSpan w:val="3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организации, выдавшей положительное заключение экспертизы проектной документации, реквизиты приказа об утверждении положительного заключения государственной экологической экспертизы, регистрационный номер и дата выдачи положительного заключения экспертизы проектной документации и в случаях, предусмотренных законодательством РФ,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3686" w:type="dxa"/>
            <w:gridSpan w:val="2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790" w:rsidRPr="00D3380F" w:rsidTr="002965EA">
        <w:tc>
          <w:tcPr>
            <w:tcW w:w="5732" w:type="dxa"/>
            <w:gridSpan w:val="3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Сведения о проектной документации объекта капитального строительства</w:t>
            </w:r>
          </w:p>
        </w:tc>
        <w:tc>
          <w:tcPr>
            <w:tcW w:w="3686" w:type="dxa"/>
            <w:gridSpan w:val="2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790" w:rsidRPr="00D3380F" w:rsidRDefault="00F23790" w:rsidP="00F23790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Обязуюсь, не </w:t>
      </w:r>
      <w:proofErr w:type="gramStart"/>
      <w:r w:rsidRPr="00D3380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D3380F">
        <w:rPr>
          <w:rFonts w:ascii="Times New Roman" w:hAnsi="Times New Roman" w:cs="Times New Roman"/>
          <w:sz w:val="24"/>
          <w:szCs w:val="24"/>
        </w:rPr>
        <w:t xml:space="preserve"> чем за семь рабочих дней до начала строительства, реконструкции, капитального ремонта объекта капитального строительства направить в орган, уполномоченный на осуществление государственного строительного надзора извещение о начале таких работ__________________________________________________</w:t>
      </w:r>
    </w:p>
    <w:p w:rsidR="00F23790" w:rsidRPr="00D3380F" w:rsidRDefault="00F23790" w:rsidP="00F23790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Обязуюсь обо всех изменениях сведений, приведенных в проекте и в настоящем заявлении, сообщать в Отдел ЖКХ и АСТ администрации Абанского района.</w:t>
      </w:r>
    </w:p>
    <w:p w:rsidR="00F23790" w:rsidRPr="00D3380F" w:rsidRDefault="00F23790" w:rsidP="00F23790">
      <w:pPr>
        <w:pStyle w:val="ConsPlusNormal"/>
        <w:ind w:right="-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Документы, прилагаемые к заявлению в соответствии с Градостроительным </w:t>
      </w:r>
      <w:hyperlink r:id="rId4" w:history="1">
        <w:r w:rsidRPr="00A56D96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3380F">
        <w:rPr>
          <w:rFonts w:ascii="Times New Roman" w:hAnsi="Times New Roman" w:cs="Times New Roman"/>
          <w:sz w:val="24"/>
          <w:szCs w:val="24"/>
        </w:rPr>
        <w:t xml:space="preserve"> РФ: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40"/>
        <w:gridCol w:w="1736"/>
      </w:tblGrid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1) правоустанавливающие документы на земельный участок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1.1) при наличии соглашения о передаче в случаях, установленных бюджетным </w:t>
            </w:r>
            <w:hyperlink r:id="rId5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", Государственной корпорацией по космической деятельности "</w:t>
            </w:r>
            <w:proofErr w:type="spell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Роскосмос</w:t>
            </w:r>
            <w:proofErr w:type="spell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",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соглашение;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2) градостроительный план земельного участка, выданный не ранее чем за три года до дня представления заявления на получение разрешения 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выдачи разрешения на строительство линейного объекта, для размещения которого не требуется образование земельного участка;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результаты инженерных изысканий и следующие материалы, содержащиеся в проектной документации:</w:t>
            </w:r>
          </w:p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а) пояснительная записка;</w:t>
            </w:r>
          </w:p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      </w:r>
            <w:proofErr w:type="gramEnd"/>
          </w:p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      </w:r>
            <w:proofErr w:type="gramEnd"/>
          </w:p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4)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</w:t>
            </w:r>
            <w:hyperlink r:id="rId6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частью 12.1 статьи 48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 Российской Федерации), если такая проектная документация подлежит экспертизе в соответствии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со </w:t>
            </w:r>
            <w:hyperlink r:id="rId7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статьей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кодекса, положительное заключение государственной экспертизы проектной документации в случаях, предусмотренных </w:t>
            </w:r>
            <w:hyperlink r:id="rId8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частью 3.4 статьи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кодекса, положительное заключение государственной экологической экспертизы проектной документации в случаях, предусмотренных </w:t>
            </w:r>
            <w:hyperlink r:id="rId9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частью 6 статьи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кодекса;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) подтверждение соответствия вносимых в проектную документацию 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 требованиям, указанным в </w:t>
            </w:r>
            <w:hyperlink r:id="rId10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части 3.8 статьи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кодекса, предоставленное лицом, являющимся членом саморегулируемой организации, основанной на членстве лиц, осуществляющих подготовку проектной документации, и утвержденное привлеченным этим лицом в соответствии с градостроительным Кодексом специалистом по организации архитектурно-строительного проектирования в должности главного инженера проекта, в случае внесения изменений в проектную документацию в соответствии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hyperlink r:id="rId11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частью 3.8 статьи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кодекса;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) подтверждение соответствия вносимых в проектную документацию изменений требованиям, указанным в </w:t>
            </w:r>
            <w:hyperlink r:id="rId12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части 3.9 статьи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</w:t>
            </w:r>
            <w:hyperlink r:id="rId13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частью 3.9 статьи 49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кодекса;</w:t>
            </w:r>
            <w:proofErr w:type="gramEnd"/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      </w:r>
            <w:hyperlink r:id="rId14" w:history="1">
              <w:r w:rsidRPr="00D3380F">
                <w:rPr>
                  <w:rFonts w:ascii="Times New Roman" w:hAnsi="Times New Roman" w:cs="Times New Roman"/>
                  <w:sz w:val="24"/>
                  <w:szCs w:val="24"/>
                </w:rPr>
                <w:t>статьей 40</w:t>
              </w:r>
            </w:hyperlink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Градостроительного кодекса)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) согласие всех правообладателей объекта капитального строительства в случае реконструкции такого объекта, за исключением указанных в пункте 6.2 настоящей части случаев реконструкции многоквартирного дома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      </w:r>
            <w:proofErr w:type="spell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или права собственника имущества, - соглашение о проведении такой реконструкции, </w:t>
            </w: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определяющее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условия и порядок возмещения ущерба, причиненного указанному объекту при осуществлении реконструкции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) копия свидетельства об аккредитации юридического лица, выдавшего положительное заключение негосударственной экспертизы 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проектной документации, в случае, если представлено заключение негосударственной экспертизы проектной документации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pStyle w:val="ConsPlusNormal"/>
              <w:ind w:right="-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или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  <w:tr w:rsidR="00F23790" w:rsidRPr="00D3380F" w:rsidTr="002965EA">
        <w:tc>
          <w:tcPr>
            <w:tcW w:w="7540" w:type="dxa"/>
          </w:tcPr>
          <w:p w:rsidR="00F23790" w:rsidRPr="00D3380F" w:rsidRDefault="00F23790" w:rsidP="002965E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) 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территории.</w:t>
            </w:r>
            <w:proofErr w:type="gramEnd"/>
          </w:p>
        </w:tc>
        <w:tc>
          <w:tcPr>
            <w:tcW w:w="1736" w:type="dxa"/>
          </w:tcPr>
          <w:p w:rsidR="00F23790" w:rsidRPr="00D3380F" w:rsidRDefault="00F23790" w:rsidP="002965EA">
            <w:pPr>
              <w:pStyle w:val="ConsPlusNormal"/>
              <w:ind w:right="-2"/>
              <w:rPr>
                <w:rFonts w:ascii="Times New Roman" w:hAnsi="Times New Roman" w:cs="Times New Roman"/>
              </w:rPr>
            </w:pPr>
          </w:p>
        </w:tc>
      </w:tr>
    </w:tbl>
    <w:p w:rsidR="00F23790" w:rsidRPr="00D3380F" w:rsidRDefault="00F23790" w:rsidP="00F23790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F23790" w:rsidRPr="00D3380F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>Заказчик (застройщик)</w:t>
      </w:r>
      <w:r w:rsidRPr="00D3380F"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F23790" w:rsidRPr="00E6168E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E6168E">
        <w:rPr>
          <w:rFonts w:ascii="Times New Roman" w:hAnsi="Times New Roman" w:cs="Times New Roman"/>
        </w:rPr>
        <w:t>(подпись)                                                      (Фамилия, инициалы)</w:t>
      </w:r>
    </w:p>
    <w:p w:rsidR="00F23790" w:rsidRPr="00D3380F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М.П.</w:t>
      </w:r>
    </w:p>
    <w:p w:rsidR="00F23790" w:rsidRPr="00E6168E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>(для юридического лица)</w:t>
      </w:r>
    </w:p>
    <w:p w:rsidR="00F23790" w:rsidRPr="00D3380F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F23790" w:rsidRDefault="00F23790" w:rsidP="00F23790">
      <w:pPr>
        <w:spacing w:after="0" w:line="240" w:lineRule="auto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F23790" w:rsidRPr="00E6168E" w:rsidRDefault="00F23790" w:rsidP="00F237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6168E">
        <w:rPr>
          <w:rFonts w:ascii="Times New Roman" w:hAnsi="Times New Roman" w:cs="Times New Roman"/>
          <w:sz w:val="24"/>
          <w:szCs w:val="24"/>
        </w:rPr>
        <w:t xml:space="preserve">____________          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6168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23790" w:rsidRPr="00E6168E" w:rsidRDefault="00F23790" w:rsidP="00F23790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68E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(ФИО)</w:t>
      </w:r>
      <w:r w:rsidRPr="00E616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F23790" w:rsidRPr="00E6168E" w:rsidRDefault="00F23790" w:rsidP="00F23790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F23790" w:rsidRPr="00D3380F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F23790" w:rsidRPr="00D3380F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"__" ______________ 20__ г.</w:t>
      </w:r>
      <w:r w:rsidRPr="00D3380F"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F23790" w:rsidRPr="00E6168E" w:rsidRDefault="00F23790" w:rsidP="00F23790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3380F">
        <w:rPr>
          <w:rFonts w:ascii="Times New Roman" w:hAnsi="Times New Roman" w:cs="Times New Roman"/>
        </w:rPr>
        <w:t xml:space="preserve"> </w:t>
      </w:r>
      <w:r w:rsidRPr="00E6168E">
        <w:rPr>
          <w:rFonts w:ascii="Times New Roman" w:hAnsi="Times New Roman" w:cs="Times New Roman"/>
        </w:rPr>
        <w:t>(подпись)               (Фамилия, инициалы)</w:t>
      </w:r>
    </w:p>
    <w:p w:rsidR="00F23790" w:rsidRPr="00D3380F" w:rsidRDefault="00F23790" w:rsidP="00F23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790" w:rsidRPr="00D3380F" w:rsidRDefault="00F23790" w:rsidP="00F237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F23790" w:rsidRPr="00D3380F" w:rsidRDefault="00F23790" w:rsidP="00F237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F23790" w:rsidRPr="00D3380F" w:rsidRDefault="00F23790" w:rsidP="00F237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F23790" w:rsidRPr="00D3380F" w:rsidRDefault="00F23790" w:rsidP="00F237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F23790" w:rsidRPr="00D3380F" w:rsidRDefault="00F23790" w:rsidP="00F2379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1151A6" w:rsidRDefault="001151A6"/>
    <w:p w:rsidR="009360F2" w:rsidRPr="00F23790" w:rsidRDefault="009360F2" w:rsidP="009360F2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2</w:t>
      </w: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 xml:space="preserve"> к технологической схеме</w:t>
      </w:r>
    </w:p>
    <w:p w:rsidR="009360F2" w:rsidRPr="00F23790" w:rsidRDefault="009360F2" w:rsidP="009360F2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предоставления муниципальной услуги по выдаче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строительство, внесению изменений 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в разрешение на строительство, прекращению действия 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 объекта </w:t>
      </w:r>
    </w:p>
    <w:p w:rsidR="009360F2" w:rsidRDefault="009360F2" w:rsidP="009360F2">
      <w:pPr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>капитального строительства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</w:rPr>
      </w:pPr>
      <w:r w:rsidRPr="00D3380F">
        <w:rPr>
          <w:rFonts w:ascii="Times New Roman" w:hAnsi="Times New Roman" w:cs="Times New Roman"/>
          <w:sz w:val="24"/>
        </w:rPr>
        <w:t>В администрацию Абанского района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 xml:space="preserve">                             от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>(Ф.И.О. гражданина,</w:t>
      </w:r>
      <w:proofErr w:type="gramEnd"/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>(контактный телефон</w:t>
      </w:r>
      <w:proofErr w:type="gramEnd"/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ЗАЯВЛЕНИЕ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Прошу внести изменение </w:t>
      </w:r>
      <w:proofErr w:type="gramStart"/>
      <w:r w:rsidRPr="00D3380F">
        <w:rPr>
          <w:rFonts w:ascii="Times New Roman" w:hAnsi="Times New Roman" w:cs="Times New Roman"/>
          <w:sz w:val="24"/>
          <w:szCs w:val="24"/>
        </w:rPr>
        <w:t>в разрешение на строительство в связи с продлением срока действия разрешения на строительство</w:t>
      </w:r>
      <w:proofErr w:type="gramEnd"/>
      <w:r w:rsidRPr="00D3380F">
        <w:rPr>
          <w:rFonts w:ascii="Times New Roman" w:hAnsi="Times New Roman" w:cs="Times New Roman"/>
          <w:sz w:val="24"/>
          <w:szCs w:val="24"/>
        </w:rPr>
        <w:t xml:space="preserve"> от </w:t>
      </w:r>
      <w:r w:rsidRPr="00D3380F">
        <w:rPr>
          <w:rFonts w:ascii="Times New Roman" w:hAnsi="Times New Roman" w:cs="Times New Roman"/>
        </w:rPr>
        <w:t>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(дата выдачи разрешения)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№</w:t>
      </w:r>
      <w:r w:rsidRPr="00D3380F">
        <w:rPr>
          <w:rFonts w:ascii="Times New Roman" w:hAnsi="Times New Roman" w:cs="Times New Roman"/>
        </w:rPr>
        <w:t>_______________________________________________</w:t>
      </w:r>
      <w:r w:rsidRPr="00D3380F">
        <w:rPr>
          <w:rFonts w:ascii="Times New Roman" w:hAnsi="Times New Roman" w:cs="Times New Roman"/>
          <w:sz w:val="24"/>
          <w:szCs w:val="24"/>
        </w:rPr>
        <w:t xml:space="preserve"> до</w:t>
      </w:r>
      <w:r w:rsidRPr="00D3380F">
        <w:rPr>
          <w:rFonts w:ascii="Times New Roman" w:hAnsi="Times New Roman" w:cs="Times New Roman"/>
        </w:rPr>
        <w:t xml:space="preserve"> 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</w:t>
      </w:r>
      <w:r w:rsidRPr="00D3380F">
        <w:rPr>
          <w:rFonts w:ascii="Times New Roman" w:hAnsi="Times New Roman" w:cs="Times New Roman"/>
          <w:sz w:val="18"/>
          <w:szCs w:val="18"/>
        </w:rPr>
        <w:t>(номер разрешения)</w:t>
      </w:r>
      <w:r w:rsidRPr="00D3380F">
        <w:rPr>
          <w:rFonts w:ascii="Times New Roman" w:hAnsi="Times New Roman" w:cs="Times New Roman"/>
        </w:rPr>
        <w:t xml:space="preserve">                           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(указать срок)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наименование объекта__________________________________________________________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(в соответствии с разрешением на строительство)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этап строительства_____________________________________________________________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(указывается в случае выделения этапа строительства)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на земельном участке по адресу:_________________________________________________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 xml:space="preserve">(наименование муниципального района, поселения, улицы, </w:t>
      </w:r>
      <w:proofErr w:type="gramEnd"/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кадастровый номер земельного участка)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proofErr w:type="gramStart"/>
      <w:r w:rsidRPr="00D3380F">
        <w:rPr>
          <w:rFonts w:ascii="Times New Roman" w:hAnsi="Times New Roman" w:cs="Times New Roman"/>
          <w:sz w:val="24"/>
          <w:szCs w:val="24"/>
        </w:rPr>
        <w:t>принадлежащим</w:t>
      </w:r>
      <w:proofErr w:type="gramEnd"/>
      <w:r w:rsidRPr="00D3380F">
        <w:rPr>
          <w:rFonts w:ascii="Times New Roman" w:hAnsi="Times New Roman" w:cs="Times New Roman"/>
          <w:sz w:val="24"/>
          <w:szCs w:val="24"/>
        </w:rPr>
        <w:t xml:space="preserve"> на праве</w:t>
      </w:r>
      <w:r w:rsidRPr="00D3380F">
        <w:rPr>
          <w:rFonts w:ascii="Times New Roman" w:hAnsi="Times New Roman" w:cs="Times New Roman"/>
        </w:rPr>
        <w:t>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</w:t>
      </w:r>
      <w:r w:rsidRPr="00D3380F">
        <w:rPr>
          <w:rFonts w:ascii="Times New Roman" w:hAnsi="Times New Roman" w:cs="Times New Roman"/>
          <w:sz w:val="18"/>
          <w:szCs w:val="18"/>
        </w:rPr>
        <w:t>(вид права, на основании которого земельный участок принадлежит застройщику)</w:t>
      </w:r>
    </w:p>
    <w:tbl>
      <w:tblPr>
        <w:tblW w:w="10348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17"/>
        <w:gridCol w:w="891"/>
        <w:gridCol w:w="325"/>
        <w:gridCol w:w="325"/>
        <w:gridCol w:w="2432"/>
        <w:gridCol w:w="325"/>
        <w:gridCol w:w="325"/>
        <w:gridCol w:w="1648"/>
        <w:gridCol w:w="2160"/>
      </w:tblGrid>
      <w:tr w:rsidR="009360F2" w:rsidRPr="00D3380F" w:rsidTr="0078385C"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на срок </w:t>
            </w:r>
            <w:proofErr w:type="gramStart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3380F">
              <w:rPr>
                <w:rFonts w:ascii="Times New Roman" w:hAnsi="Times New Roman" w:cs="Times New Roman"/>
                <w:sz w:val="24"/>
                <w:szCs w:val="24"/>
              </w:rPr>
              <w:t xml:space="preserve">         “ 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380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D3380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380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D3380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380F">
              <w:rPr>
                <w:rFonts w:ascii="Times New Roman" w:hAnsi="Times New Roman" w:cs="Times New Roman"/>
              </w:rPr>
              <w:t>” года</w:t>
            </w:r>
          </w:p>
        </w:tc>
      </w:tr>
      <w:tr w:rsidR="009360F2" w:rsidRPr="00D3380F" w:rsidTr="0078385C"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380F">
              <w:rPr>
                <w:rFonts w:ascii="Times New Roman" w:hAnsi="Times New Roman" w:cs="Times New Roman"/>
                <w:sz w:val="18"/>
                <w:szCs w:val="18"/>
              </w:rPr>
              <w:t>(число)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380F">
              <w:rPr>
                <w:rFonts w:ascii="Times New Roman" w:hAnsi="Times New Roman" w:cs="Times New Roman"/>
                <w:sz w:val="18"/>
                <w:szCs w:val="18"/>
              </w:rPr>
              <w:t>(месяц</w:t>
            </w:r>
            <w:proofErr w:type="gramStart"/>
            <w:r w:rsidRPr="00D3380F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380F">
              <w:rPr>
                <w:rFonts w:ascii="Times New Roman" w:hAnsi="Times New Roman" w:cs="Times New Roman"/>
                <w:sz w:val="18"/>
                <w:szCs w:val="18"/>
              </w:rPr>
              <w:t>(год)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60F2" w:rsidRPr="00D3380F" w:rsidRDefault="009360F2" w:rsidP="0078385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360F2" w:rsidRPr="00D3380F" w:rsidRDefault="009360F2" w:rsidP="009360F2">
      <w:pPr>
        <w:tabs>
          <w:tab w:val="center" w:pos="2268"/>
          <w:tab w:val="center" w:pos="4111"/>
        </w:tabs>
        <w:spacing w:after="0" w:line="240" w:lineRule="auto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в связи </w:t>
      </w:r>
      <w:proofErr w:type="gramStart"/>
      <w:r w:rsidRPr="00D3380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3380F">
        <w:rPr>
          <w:rFonts w:ascii="Times New Roman" w:hAnsi="Times New Roman" w:cs="Times New Roman"/>
        </w:rPr>
        <w:t>____________________________________________________________________________</w:t>
      </w:r>
    </w:p>
    <w:p w:rsidR="009360F2" w:rsidRPr="00D3380F" w:rsidRDefault="009360F2" w:rsidP="009360F2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(указываются причины нарушения установленного ранее срока продолжительности строительства)</w:t>
      </w:r>
    </w:p>
    <w:p w:rsidR="009360F2" w:rsidRPr="00D3380F" w:rsidRDefault="009360F2" w:rsidP="009360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В настоящее время на объекте </w:t>
      </w:r>
      <w:proofErr w:type="gramStart"/>
      <w:r w:rsidRPr="00D3380F">
        <w:rPr>
          <w:rFonts w:ascii="Times New Roman" w:hAnsi="Times New Roman" w:cs="Times New Roman"/>
          <w:sz w:val="24"/>
          <w:szCs w:val="24"/>
        </w:rPr>
        <w:t>выполнены</w:t>
      </w:r>
      <w:proofErr w:type="gramEnd"/>
    </w:p>
    <w:p w:rsidR="009360F2" w:rsidRPr="00D3380F" w:rsidRDefault="009360F2" w:rsidP="009360F2">
      <w:pPr>
        <w:pBdr>
          <w:top w:val="single" w:sz="4" w:space="1" w:color="auto"/>
        </w:pBdr>
        <w:spacing w:line="240" w:lineRule="auto"/>
        <w:ind w:left="4253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(перечисляются фактические объемы выполненных работ)</w:t>
      </w:r>
    </w:p>
    <w:p w:rsidR="009360F2" w:rsidRPr="00D3380F" w:rsidRDefault="009360F2" w:rsidP="009360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К настоящему заявлению прилагаются оригиналы разрешения на строительство, правоустанавливающие документы на земельный участок.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>Заказчик (застройщик)</w:t>
      </w:r>
      <w:r w:rsidRPr="00D3380F"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9360F2" w:rsidRPr="00E6168E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E6168E">
        <w:rPr>
          <w:rFonts w:ascii="Times New Roman" w:hAnsi="Times New Roman" w:cs="Times New Roman"/>
        </w:rPr>
        <w:t>(подпись)                                                      (Фамилия, инициалы)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М.П.</w:t>
      </w:r>
    </w:p>
    <w:p w:rsidR="009360F2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>(для юридического лица)</w:t>
      </w:r>
    </w:p>
    <w:p w:rsidR="009360F2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Default="009360F2" w:rsidP="009360F2">
      <w:pPr>
        <w:spacing w:after="0" w:line="240" w:lineRule="auto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9360F2" w:rsidRPr="00E6168E" w:rsidRDefault="009360F2" w:rsidP="00936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6168E">
        <w:rPr>
          <w:rFonts w:ascii="Times New Roman" w:hAnsi="Times New Roman" w:cs="Times New Roman"/>
          <w:sz w:val="24"/>
          <w:szCs w:val="24"/>
        </w:rPr>
        <w:t xml:space="preserve">____________          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6168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360F2" w:rsidRPr="00E6168E" w:rsidRDefault="009360F2" w:rsidP="009360F2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68E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(ФИО)</w:t>
      </w:r>
      <w:r w:rsidRPr="00E616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360F2" w:rsidRPr="00E6168E" w:rsidRDefault="009360F2" w:rsidP="009360F2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lastRenderedPageBreak/>
        <w:t>Настоящее согласие действует со дня его подписания и до дня отзыва в письменной форме.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"__" ______________ 20__ г.</w:t>
      </w:r>
      <w:r w:rsidRPr="00D3380F"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9360F2" w:rsidRPr="00E6168E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3380F">
        <w:rPr>
          <w:rFonts w:ascii="Times New Roman" w:hAnsi="Times New Roman" w:cs="Times New Roman"/>
        </w:rPr>
        <w:t xml:space="preserve"> </w:t>
      </w:r>
      <w:r w:rsidRPr="00E6168E">
        <w:rPr>
          <w:rFonts w:ascii="Times New Roman" w:hAnsi="Times New Roman" w:cs="Times New Roman"/>
        </w:rPr>
        <w:t>(подпись)               (Фамилия, инициалы)</w:t>
      </w:r>
    </w:p>
    <w:p w:rsidR="009360F2" w:rsidRPr="00D3380F" w:rsidRDefault="009360F2" w:rsidP="00936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0F2" w:rsidRPr="00D3380F" w:rsidRDefault="009360F2" w:rsidP="00936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9360F2" w:rsidRPr="00D3380F" w:rsidRDefault="009360F2" w:rsidP="00936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Default="009360F2" w:rsidP="009360F2">
      <w:pPr>
        <w:jc w:val="right"/>
      </w:pPr>
    </w:p>
    <w:p w:rsidR="009360F2" w:rsidRPr="00F23790" w:rsidRDefault="009360F2" w:rsidP="009360F2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3</w:t>
      </w: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 xml:space="preserve"> к технологической схеме</w:t>
      </w:r>
    </w:p>
    <w:p w:rsidR="009360F2" w:rsidRPr="00F23790" w:rsidRDefault="009360F2" w:rsidP="009360F2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предоставления муниципальной услуги по выдаче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строительство, внесению изменений 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в разрешение на строительство, прекращению действия </w:t>
      </w:r>
    </w:p>
    <w:p w:rsidR="009360F2" w:rsidRDefault="009360F2" w:rsidP="009360F2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 объекта </w:t>
      </w:r>
    </w:p>
    <w:p w:rsidR="009360F2" w:rsidRDefault="009360F2" w:rsidP="009360F2">
      <w:pPr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>капитального строительства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</w:rPr>
      </w:pPr>
      <w:r w:rsidRPr="00D3380F">
        <w:rPr>
          <w:rFonts w:ascii="Times New Roman" w:hAnsi="Times New Roman" w:cs="Times New Roman"/>
          <w:sz w:val="24"/>
        </w:rPr>
        <w:t>В администрацию Абанского района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 xml:space="preserve">                             от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>(Ф.И.О. гражданина,</w:t>
      </w:r>
      <w:proofErr w:type="gramEnd"/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(контактный телефон)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755"/>
      <w:bookmarkEnd w:id="1"/>
      <w:r w:rsidRPr="00D3380F">
        <w:rPr>
          <w:rFonts w:ascii="Times New Roman" w:hAnsi="Times New Roman" w:cs="Times New Roman"/>
          <w:sz w:val="24"/>
          <w:szCs w:val="24"/>
        </w:rPr>
        <w:t>ЗАЯВЛЕНИЕ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Прошу внести изменение в разрешение на строительство </w:t>
      </w:r>
      <w:proofErr w:type="gramStart"/>
      <w:r w:rsidRPr="00D3380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3380F">
        <w:rPr>
          <w:rFonts w:ascii="Times New Roman" w:hAnsi="Times New Roman" w:cs="Times New Roman"/>
          <w:sz w:val="24"/>
          <w:szCs w:val="24"/>
        </w:rPr>
        <w:t> </w:t>
      </w:r>
      <w:r w:rsidRPr="00D3380F">
        <w:rPr>
          <w:rFonts w:ascii="Times New Roman" w:hAnsi="Times New Roman" w:cs="Times New Roman"/>
        </w:rPr>
        <w:t>__________________</w:t>
      </w:r>
      <w:r w:rsidRPr="00D3380F">
        <w:rPr>
          <w:rFonts w:ascii="Times New Roman" w:hAnsi="Times New Roman" w:cs="Times New Roman"/>
          <w:sz w:val="24"/>
          <w:szCs w:val="24"/>
        </w:rPr>
        <w:t>№</w:t>
      </w:r>
      <w:r w:rsidRPr="00D3380F">
        <w:rPr>
          <w:rFonts w:ascii="Times New Roman" w:hAnsi="Times New Roman" w:cs="Times New Roman"/>
        </w:rPr>
        <w:t>________________________________________________</w:t>
      </w:r>
      <w:r w:rsidRPr="00D3380F">
        <w:rPr>
          <w:rFonts w:ascii="Times New Roman" w:hAnsi="Times New Roman" w:cs="Times New Roman"/>
          <w:sz w:val="24"/>
          <w:szCs w:val="24"/>
        </w:rPr>
        <w:t xml:space="preserve"> до</w:t>
      </w:r>
      <w:r w:rsidRPr="00D3380F">
        <w:rPr>
          <w:rFonts w:ascii="Times New Roman" w:hAnsi="Times New Roman" w:cs="Times New Roman"/>
        </w:rPr>
        <w:t xml:space="preserve"> 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(дата выдачи разрешения)                          (номер разрешения)</w:t>
      </w:r>
      <w:r w:rsidRPr="00D3380F">
        <w:rPr>
          <w:rFonts w:ascii="Times New Roman" w:hAnsi="Times New Roman" w:cs="Times New Roman"/>
        </w:rPr>
        <w:t xml:space="preserve">                        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(указать срок)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наименование объекта__________________________________________________________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(в соответствии с разрешением на строительство)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этап строительства_____________________________________________________________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(указывается в случае выделения этапа строительства)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на земельном участке по адресу:_________________________________________________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 xml:space="preserve">(наименование муниципального района, поселения, улицы, </w:t>
      </w:r>
      <w:proofErr w:type="gramEnd"/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кадастровый номер земельного участка)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в связи с переходом прав на земельный участок,</w:t>
      </w:r>
      <w:r w:rsidRPr="00D3380F">
        <w:rPr>
          <w:rFonts w:ascii="Times New Roman" w:hAnsi="Times New Roman" w:cs="Times New Roman"/>
        </w:rPr>
        <w:t xml:space="preserve"> </w:t>
      </w:r>
      <w:r w:rsidRPr="00D3380F">
        <w:rPr>
          <w:rFonts w:ascii="Times New Roman" w:hAnsi="Times New Roman" w:cs="Times New Roman"/>
          <w:sz w:val="24"/>
          <w:szCs w:val="24"/>
        </w:rPr>
        <w:t>изменения границ земельного участка</w:t>
      </w:r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(ненужное основание зачеркнуть)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ind w:right="-2"/>
        <w:jc w:val="center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  <w:sz w:val="18"/>
          <w:szCs w:val="18"/>
        </w:rPr>
        <w:t>(адреса, кадастровые номера земельных участков, в том числе образованных путем объединения, раздела, перераспределения земельных участков или выдела из земельных участков)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Реквизиты правоустанавливающих документов на земельный участок в случае, указанном в </w:t>
      </w:r>
      <w:hyperlink r:id="rId15" w:history="1">
        <w:r w:rsidRPr="00D3380F">
          <w:rPr>
            <w:rFonts w:ascii="Times New Roman" w:hAnsi="Times New Roman" w:cs="Times New Roman"/>
            <w:color w:val="auto"/>
            <w:sz w:val="24"/>
            <w:szCs w:val="24"/>
          </w:rPr>
          <w:t>части 21.5 статьи 51</w:t>
        </w:r>
      </w:hyperlink>
      <w:r w:rsidRPr="00D3380F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Федерации: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Реквизиты решения об образовании земельных участков в случаях, предусмотренных </w:t>
      </w:r>
      <w:hyperlink r:id="rId16" w:history="1">
        <w:r w:rsidRPr="00D3380F">
          <w:rPr>
            <w:rFonts w:ascii="Times New Roman" w:hAnsi="Times New Roman" w:cs="Times New Roman"/>
            <w:color w:val="auto"/>
            <w:sz w:val="24"/>
            <w:szCs w:val="24"/>
          </w:rPr>
          <w:t>частями 21.6</w:t>
        </w:r>
      </w:hyperlink>
      <w:r w:rsidRPr="00D338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D3380F">
          <w:rPr>
            <w:rFonts w:ascii="Times New Roman" w:hAnsi="Times New Roman" w:cs="Times New Roman"/>
            <w:color w:val="auto"/>
            <w:sz w:val="24"/>
            <w:szCs w:val="24"/>
          </w:rPr>
          <w:t>21.7 статьи 51</w:t>
        </w:r>
      </w:hyperlink>
      <w:r w:rsidRPr="00D3380F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самоуправления: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Реквизиты градостроительного плана земельного участка, на котором планируется осуществить  строительство, реконструкцию объекта капитального строительства, в случае образования земельных участков путем раздела, перераспределения земельных участков или выдела из земельных участков: _____________________________________________________________________________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Реквизиты решения о предоставлении права пользования недрами и решения о переоформлении лицензии на право пользования недрами в случае, предусмотренном </w:t>
      </w:r>
      <w:hyperlink r:id="rId18" w:history="1">
        <w:r w:rsidRPr="00D3380F">
          <w:rPr>
            <w:rFonts w:ascii="Times New Roman" w:hAnsi="Times New Roman" w:cs="Times New Roman"/>
            <w:color w:val="auto"/>
            <w:sz w:val="24"/>
            <w:szCs w:val="24"/>
          </w:rPr>
          <w:t>частью 21.9 статьи 51</w:t>
        </w:r>
      </w:hyperlink>
      <w:r w:rsidRPr="00D3380F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Федерации: 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lastRenderedPageBreak/>
        <w:t>Ранее выданное разрешение на строительство и копию правоустанавливающих документов на земельный участок (в случае, если в Едином государственном реестре недвижимости не содержатся сведения о правоустанавливающих документах на земельный участок) прилагаю.</w:t>
      </w: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>Заказчик (застройщик)</w:t>
      </w:r>
      <w:r w:rsidRPr="00D3380F"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9360F2" w:rsidRPr="00E6168E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E6168E">
        <w:rPr>
          <w:rFonts w:ascii="Times New Roman" w:hAnsi="Times New Roman" w:cs="Times New Roman"/>
        </w:rPr>
        <w:t>(подпись)                                                      (Фамилия, инициалы)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М.П.</w:t>
      </w:r>
    </w:p>
    <w:p w:rsidR="009360F2" w:rsidRPr="00E6168E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>(для юридического лица)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Default="009360F2" w:rsidP="009360F2">
      <w:pPr>
        <w:spacing w:after="0" w:line="240" w:lineRule="auto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9360F2" w:rsidRPr="00E6168E" w:rsidRDefault="009360F2" w:rsidP="009360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6168E">
        <w:rPr>
          <w:rFonts w:ascii="Times New Roman" w:hAnsi="Times New Roman" w:cs="Times New Roman"/>
          <w:sz w:val="24"/>
          <w:szCs w:val="24"/>
        </w:rPr>
        <w:t xml:space="preserve">____________          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6168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360F2" w:rsidRPr="00E6168E" w:rsidRDefault="009360F2" w:rsidP="009360F2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68E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(ФИО)</w:t>
      </w:r>
      <w:r w:rsidRPr="00E616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360F2" w:rsidRPr="00E6168E" w:rsidRDefault="009360F2" w:rsidP="009360F2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"__" ______________ 20__ г.</w:t>
      </w:r>
      <w:r w:rsidRPr="00D3380F"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9360F2" w:rsidRPr="00E6168E" w:rsidRDefault="009360F2" w:rsidP="009360F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3380F">
        <w:rPr>
          <w:rFonts w:ascii="Times New Roman" w:hAnsi="Times New Roman" w:cs="Times New Roman"/>
        </w:rPr>
        <w:t xml:space="preserve"> </w:t>
      </w:r>
      <w:r w:rsidRPr="00E6168E">
        <w:rPr>
          <w:rFonts w:ascii="Times New Roman" w:hAnsi="Times New Roman" w:cs="Times New Roman"/>
        </w:rPr>
        <w:t>(подпись)               (Фамилия, инициалы)</w:t>
      </w:r>
    </w:p>
    <w:p w:rsidR="009360F2" w:rsidRPr="00D3380F" w:rsidRDefault="009360F2" w:rsidP="00936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60F2" w:rsidRPr="00D3380F" w:rsidRDefault="009360F2" w:rsidP="00936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9360F2" w:rsidRPr="00D3380F" w:rsidRDefault="009360F2" w:rsidP="009360F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9360F2" w:rsidRPr="00D3380F" w:rsidRDefault="009360F2" w:rsidP="009360F2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9360F2" w:rsidRPr="00D3380F" w:rsidRDefault="009360F2" w:rsidP="009360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360F2" w:rsidRDefault="009360F2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Default="00741B9A" w:rsidP="009360F2">
      <w:pPr>
        <w:jc w:val="right"/>
      </w:pPr>
    </w:p>
    <w:p w:rsidR="00741B9A" w:rsidRPr="00F23790" w:rsidRDefault="00741B9A" w:rsidP="00741B9A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 xml:space="preserve">4 </w:t>
      </w: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к технологической схеме</w:t>
      </w:r>
    </w:p>
    <w:p w:rsidR="00741B9A" w:rsidRPr="00F23790" w:rsidRDefault="00741B9A" w:rsidP="00741B9A">
      <w:pPr>
        <w:spacing w:after="0" w:line="16" w:lineRule="atLeast"/>
        <w:jc w:val="right"/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</w:pPr>
      <w:r w:rsidRPr="00F23790">
        <w:rPr>
          <w:rFonts w:ascii="Times New Roman" w:eastAsia="Times New Roman" w:hAnsi="Times New Roman" w:cs="Times New Roman"/>
          <w:color w:val="000000"/>
          <w:kern w:val="2"/>
          <w:sz w:val="24"/>
          <w:szCs w:val="20"/>
        </w:rPr>
        <w:t>предоставления муниципальной услуги по выдаче</w:t>
      </w:r>
    </w:p>
    <w:p w:rsidR="00741B9A" w:rsidRDefault="00741B9A" w:rsidP="00741B9A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строительство, внесению изменений </w:t>
      </w:r>
    </w:p>
    <w:p w:rsidR="00741B9A" w:rsidRDefault="00741B9A" w:rsidP="00741B9A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в разрешение на строительство, прекращению действия </w:t>
      </w:r>
    </w:p>
    <w:p w:rsidR="00741B9A" w:rsidRDefault="00741B9A" w:rsidP="00741B9A">
      <w:pPr>
        <w:pStyle w:val="ConsPlusNonformat"/>
        <w:spacing w:line="16" w:lineRule="atLeas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 xml:space="preserve">разрешения на строительство объекта 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24"/>
        </w:rPr>
      </w:pPr>
      <w:r w:rsidRPr="009360F2">
        <w:rPr>
          <w:rFonts w:ascii="Times New Roman" w:hAnsi="Times New Roman" w:cs="Times New Roman"/>
          <w:sz w:val="24"/>
        </w:rPr>
        <w:t>капитального строительства</w:t>
      </w:r>
      <w:proofErr w:type="gramStart"/>
      <w:r>
        <w:rPr>
          <w:rFonts w:ascii="Times New Roman" w:hAnsi="Times New Roman" w:cs="Times New Roman"/>
          <w:sz w:val="24"/>
        </w:rPr>
        <w:br/>
      </w:r>
      <w:r w:rsidRPr="00D3380F">
        <w:rPr>
          <w:rFonts w:ascii="Times New Roman" w:hAnsi="Times New Roman" w:cs="Times New Roman"/>
          <w:sz w:val="24"/>
        </w:rPr>
        <w:t>В</w:t>
      </w:r>
      <w:proofErr w:type="gramEnd"/>
      <w:r w:rsidRPr="00D3380F">
        <w:rPr>
          <w:rFonts w:ascii="Times New Roman" w:hAnsi="Times New Roman" w:cs="Times New Roman"/>
          <w:sz w:val="24"/>
        </w:rPr>
        <w:t xml:space="preserve"> администрацию Абанского района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 xml:space="preserve">                             от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>(Ф.И.О. гражданина,</w:t>
      </w:r>
      <w:proofErr w:type="gramEnd"/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</w:t>
      </w:r>
      <w:r w:rsidRPr="00D3380F"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741B9A" w:rsidRPr="00D3380F" w:rsidRDefault="00741B9A" w:rsidP="00741B9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</w:rPr>
        <w:t xml:space="preserve">                             </w:t>
      </w:r>
      <w:r w:rsidRPr="00D3380F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741B9A" w:rsidRDefault="00741B9A" w:rsidP="00741B9A">
      <w:pPr>
        <w:tabs>
          <w:tab w:val="left" w:pos="7788"/>
        </w:tabs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3380F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D3380F">
        <w:rPr>
          <w:rFonts w:ascii="Times New Roman" w:hAnsi="Times New Roman" w:cs="Times New Roman"/>
        </w:rPr>
        <w:t xml:space="preserve">   </w:t>
      </w:r>
      <w:proofErr w:type="gramStart"/>
      <w:r w:rsidRPr="00D3380F">
        <w:rPr>
          <w:rFonts w:ascii="Times New Roman" w:hAnsi="Times New Roman" w:cs="Times New Roman"/>
          <w:sz w:val="18"/>
          <w:szCs w:val="18"/>
        </w:rPr>
        <w:t>(контактный телефон</w:t>
      </w:r>
      <w:proofErr w:type="gramEnd"/>
    </w:p>
    <w:p w:rsidR="00741B9A" w:rsidRPr="00796988" w:rsidRDefault="00741B9A" w:rsidP="00741B9A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УВЕДОМЛЕНИЕ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 xml:space="preserve">о переходе прав на земельные участки, о переходе права пользования недрами, об образовании земельного участка путем объединения, 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 xml:space="preserve">раздела, перераспределения земельных участков или выдела 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 xml:space="preserve">из земельных участков, в отношении которых выдано разрешение 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на строительство</w:t>
      </w:r>
    </w:p>
    <w:p w:rsidR="00741B9A" w:rsidRDefault="00741B9A" w:rsidP="00741B9A">
      <w:pPr>
        <w:autoSpaceDE w:val="0"/>
        <w:autoSpaceDN w:val="0"/>
        <w:adjustRightInd w:val="0"/>
        <w:spacing w:after="0"/>
        <w:outlineLvl w:val="0"/>
        <w:rPr>
          <w:sz w:val="28"/>
          <w:szCs w:val="28"/>
        </w:rPr>
      </w:pP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Уведомляю о переходе прав на земельные участки, о переходе права пользования недрами, об образовании земельного участка путем объединения, раздела, перераспределения земельных участков или в</w:t>
      </w:r>
      <w:r w:rsidRPr="00796988">
        <w:rPr>
          <w:rFonts w:ascii="Times New Roman" w:hAnsi="Times New Roman" w:cs="Times New Roman"/>
          <w:sz w:val="24"/>
          <w:szCs w:val="24"/>
        </w:rPr>
        <w:t>ы</w:t>
      </w:r>
      <w:r w:rsidRPr="00796988">
        <w:rPr>
          <w:rFonts w:ascii="Times New Roman" w:hAnsi="Times New Roman" w:cs="Times New Roman"/>
          <w:sz w:val="24"/>
          <w:szCs w:val="24"/>
        </w:rPr>
        <w:t>дела из земельных участков с кадастровым (и) номером (</w:t>
      </w:r>
      <w:proofErr w:type="spellStart"/>
      <w:r w:rsidRPr="00796988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Pr="00796988">
        <w:rPr>
          <w:rFonts w:ascii="Times New Roman" w:hAnsi="Times New Roman" w:cs="Times New Roman"/>
          <w:sz w:val="24"/>
          <w:szCs w:val="24"/>
        </w:rPr>
        <w:t>) (</w:t>
      </w:r>
      <w:proofErr w:type="gramStart"/>
      <w:r w:rsidRPr="0079698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96988">
        <w:rPr>
          <w:rFonts w:ascii="Times New Roman" w:hAnsi="Times New Roman" w:cs="Times New Roman"/>
          <w:sz w:val="24"/>
          <w:szCs w:val="24"/>
        </w:rPr>
        <w:t xml:space="preserve"> подчеркнуть):</w:t>
      </w:r>
    </w:p>
    <w:p w:rsidR="00741B9A" w:rsidRPr="00796988" w:rsidRDefault="00741B9A" w:rsidP="00741B9A">
      <w:pPr>
        <w:autoSpaceDE w:val="0"/>
        <w:autoSpaceDN w:val="0"/>
        <w:adjustRightInd w:val="0"/>
        <w:spacing w:after="0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741B9A" w:rsidRPr="00796988" w:rsidRDefault="00741B9A" w:rsidP="00741B9A">
      <w:pPr>
        <w:autoSpaceDE w:val="0"/>
        <w:autoSpaceDN w:val="0"/>
        <w:adjustRightInd w:val="0"/>
        <w:spacing w:after="0" w:line="192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96988">
        <w:rPr>
          <w:rFonts w:ascii="Times New Roman" w:hAnsi="Times New Roman" w:cs="Times New Roman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2pt;margin-top:.05pt;width:469.5pt;height:0;z-index:251660288" o:connectortype="straight"/>
        </w:pict>
      </w:r>
      <w:proofErr w:type="gramStart"/>
      <w:r w:rsidRPr="00796988">
        <w:rPr>
          <w:rFonts w:ascii="Times New Roman" w:hAnsi="Times New Roman" w:cs="Times New Roman"/>
          <w:sz w:val="20"/>
          <w:szCs w:val="20"/>
        </w:rPr>
        <w:t>(кадастровые номера земельных участков, в том числе образованных путем</w:t>
      </w:r>
      <w:proofErr w:type="gramEnd"/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96988">
        <w:rPr>
          <w:rFonts w:ascii="Times New Roman" w:hAnsi="Times New Roman" w:cs="Times New Roman"/>
          <w:sz w:val="20"/>
          <w:szCs w:val="20"/>
        </w:rPr>
        <w:t>объединения, раздела, перераспределения земельных участков или выдела из земельных участков)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sz w:val="28"/>
          <w:szCs w:val="28"/>
        </w:rPr>
      </w:pPr>
      <w:r w:rsidRPr="00796988">
        <w:rPr>
          <w:rFonts w:ascii="Times New Roman" w:hAnsi="Times New Roman" w:cs="Times New Roman"/>
          <w:sz w:val="20"/>
          <w:szCs w:val="20"/>
        </w:rPr>
        <w:t>(город, район, улица)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96988">
        <w:rPr>
          <w:rFonts w:ascii="Times New Roman" w:hAnsi="Times New Roman" w:cs="Times New Roman"/>
          <w:sz w:val="24"/>
          <w:szCs w:val="24"/>
        </w:rPr>
        <w:t>,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796988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796988">
        <w:rPr>
          <w:rFonts w:ascii="Times New Roman" w:hAnsi="Times New Roman" w:cs="Times New Roman"/>
          <w:sz w:val="24"/>
          <w:szCs w:val="24"/>
        </w:rPr>
        <w:t xml:space="preserve"> которых выдано разрешение на строительство: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96988">
        <w:rPr>
          <w:rFonts w:ascii="Times New Roman" w:hAnsi="Times New Roman" w:cs="Times New Roman"/>
          <w:sz w:val="24"/>
          <w:szCs w:val="24"/>
        </w:rPr>
        <w:t>_.</w:t>
      </w:r>
    </w:p>
    <w:p w:rsidR="00741B9A" w:rsidRPr="00796988" w:rsidRDefault="00741B9A" w:rsidP="00741B9A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796988">
        <w:rPr>
          <w:rFonts w:ascii="Times New Roman" w:hAnsi="Times New Roman" w:cs="Times New Roman"/>
          <w:sz w:val="20"/>
          <w:szCs w:val="20"/>
        </w:rPr>
        <w:t>(наименование застройщика, дата, номер разрешения на строительство)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Реквизиты правоустанавливающих документов на земельный уч</w:t>
      </w:r>
      <w:r w:rsidRPr="00796988">
        <w:rPr>
          <w:rFonts w:ascii="Times New Roman" w:hAnsi="Times New Roman" w:cs="Times New Roman"/>
          <w:sz w:val="24"/>
          <w:szCs w:val="24"/>
        </w:rPr>
        <w:t>а</w:t>
      </w:r>
      <w:r w:rsidRPr="00796988">
        <w:rPr>
          <w:rFonts w:ascii="Times New Roman" w:hAnsi="Times New Roman" w:cs="Times New Roman"/>
          <w:sz w:val="24"/>
          <w:szCs w:val="24"/>
        </w:rPr>
        <w:t xml:space="preserve">сток в случае, указанном в </w:t>
      </w:r>
      <w:hyperlink r:id="rId19" w:history="1">
        <w:r w:rsidRPr="00796988">
          <w:rPr>
            <w:rFonts w:ascii="Times New Roman" w:hAnsi="Times New Roman" w:cs="Times New Roman"/>
            <w:sz w:val="24"/>
            <w:szCs w:val="24"/>
          </w:rPr>
          <w:t>части 21.5 статьи 51</w:t>
        </w:r>
      </w:hyperlink>
      <w:r w:rsidRPr="00796988">
        <w:rPr>
          <w:rFonts w:ascii="Times New Roman" w:hAnsi="Times New Roman" w:cs="Times New Roman"/>
          <w:sz w:val="24"/>
          <w:szCs w:val="24"/>
        </w:rPr>
        <w:t xml:space="preserve"> Градостроительного  кодекса Российской Федерации: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96988">
        <w:rPr>
          <w:rFonts w:ascii="Times New Roman" w:hAnsi="Times New Roman" w:cs="Times New Roman"/>
          <w:sz w:val="24"/>
          <w:szCs w:val="24"/>
        </w:rPr>
        <w:t>.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Реквизиты решения об образовании земельных  участков в случ</w:t>
      </w:r>
      <w:r w:rsidRPr="00796988">
        <w:rPr>
          <w:rFonts w:ascii="Times New Roman" w:hAnsi="Times New Roman" w:cs="Times New Roman"/>
          <w:sz w:val="24"/>
          <w:szCs w:val="24"/>
        </w:rPr>
        <w:t>а</w:t>
      </w:r>
      <w:r w:rsidRPr="00796988">
        <w:rPr>
          <w:rFonts w:ascii="Times New Roman" w:hAnsi="Times New Roman" w:cs="Times New Roman"/>
          <w:sz w:val="24"/>
          <w:szCs w:val="24"/>
        </w:rPr>
        <w:t xml:space="preserve">ях, предусмотренных </w:t>
      </w:r>
      <w:hyperlink r:id="rId20" w:history="1">
        <w:r w:rsidRPr="00796988">
          <w:rPr>
            <w:rFonts w:ascii="Times New Roman" w:hAnsi="Times New Roman" w:cs="Times New Roman"/>
            <w:sz w:val="24"/>
            <w:szCs w:val="24"/>
          </w:rPr>
          <w:t>частями 21.6</w:t>
        </w:r>
      </w:hyperlink>
      <w:r w:rsidRPr="00796988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796988">
          <w:rPr>
            <w:rFonts w:ascii="Times New Roman" w:hAnsi="Times New Roman" w:cs="Times New Roman"/>
            <w:sz w:val="24"/>
            <w:szCs w:val="24"/>
          </w:rPr>
          <w:t>21.7 статьи 51</w:t>
        </w:r>
      </w:hyperlink>
      <w:r w:rsidRPr="0079698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если в соответствии с земельным зак</w:t>
      </w:r>
      <w:r w:rsidRPr="00796988">
        <w:rPr>
          <w:rFonts w:ascii="Times New Roman" w:hAnsi="Times New Roman" w:cs="Times New Roman"/>
          <w:sz w:val="24"/>
          <w:szCs w:val="24"/>
        </w:rPr>
        <w:t>о</w:t>
      </w:r>
      <w:r w:rsidRPr="00796988">
        <w:rPr>
          <w:rFonts w:ascii="Times New Roman" w:hAnsi="Times New Roman" w:cs="Times New Roman"/>
          <w:sz w:val="24"/>
          <w:szCs w:val="24"/>
        </w:rPr>
        <w:t>нодательством решение об образовании земельного участка принимает исполнительный орган государственной власти или орган</w:t>
      </w:r>
      <w:r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796988">
        <w:rPr>
          <w:rFonts w:ascii="Times New Roman" w:hAnsi="Times New Roman" w:cs="Times New Roman"/>
          <w:sz w:val="24"/>
          <w:szCs w:val="24"/>
        </w:rPr>
        <w:t>самоуправления:______________________________________________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96988">
        <w:rPr>
          <w:rFonts w:ascii="Times New Roman" w:hAnsi="Times New Roman" w:cs="Times New Roman"/>
          <w:sz w:val="24"/>
          <w:szCs w:val="24"/>
        </w:rPr>
        <w:t>_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96988">
        <w:rPr>
          <w:rFonts w:ascii="Times New Roman" w:hAnsi="Times New Roman" w:cs="Times New Roman"/>
          <w:sz w:val="24"/>
          <w:szCs w:val="24"/>
        </w:rPr>
        <w:t>_.</w:t>
      </w:r>
    </w:p>
    <w:p w:rsidR="00741B9A" w:rsidRPr="00796988" w:rsidRDefault="00741B9A" w:rsidP="00741B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Реквизиты градостроительного плана земельного участка, на кот</w:t>
      </w:r>
      <w:r w:rsidRPr="00796988">
        <w:rPr>
          <w:rFonts w:ascii="Times New Roman" w:hAnsi="Times New Roman" w:cs="Times New Roman"/>
          <w:sz w:val="24"/>
          <w:szCs w:val="24"/>
        </w:rPr>
        <w:t>о</w:t>
      </w:r>
      <w:r w:rsidRPr="00796988">
        <w:rPr>
          <w:rFonts w:ascii="Times New Roman" w:hAnsi="Times New Roman" w:cs="Times New Roman"/>
          <w:sz w:val="24"/>
          <w:szCs w:val="24"/>
        </w:rPr>
        <w:t>ром планируется осуществить строительство, реконструкцию объекта капитального строительства, в случае образования земельных</w:t>
      </w:r>
      <w:r>
        <w:rPr>
          <w:rFonts w:ascii="Times New Roman" w:hAnsi="Times New Roman" w:cs="Times New Roman"/>
          <w:sz w:val="24"/>
          <w:szCs w:val="24"/>
        </w:rPr>
        <w:t xml:space="preserve"> участков</w:t>
      </w:r>
      <w:r w:rsidRPr="00796988">
        <w:rPr>
          <w:rFonts w:ascii="Times New Roman" w:hAnsi="Times New Roman" w:cs="Times New Roman"/>
          <w:sz w:val="24"/>
          <w:szCs w:val="24"/>
        </w:rPr>
        <w:t xml:space="preserve"> путем раздела, перераспределения земельных участков или выдела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796988">
        <w:rPr>
          <w:rFonts w:ascii="Times New Roman" w:hAnsi="Times New Roman" w:cs="Times New Roman"/>
          <w:sz w:val="24"/>
          <w:szCs w:val="24"/>
        </w:rPr>
        <w:t xml:space="preserve"> земельных участков: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96988">
        <w:rPr>
          <w:rFonts w:ascii="Times New Roman" w:hAnsi="Times New Roman" w:cs="Times New Roman"/>
          <w:sz w:val="24"/>
          <w:szCs w:val="24"/>
        </w:rPr>
        <w:t>_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96988">
        <w:rPr>
          <w:rFonts w:ascii="Times New Roman" w:hAnsi="Times New Roman" w:cs="Times New Roman"/>
          <w:sz w:val="24"/>
          <w:szCs w:val="24"/>
        </w:rPr>
        <w:t>_.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lastRenderedPageBreak/>
        <w:t xml:space="preserve">Реквизиты решения о предоставлении права пользования недрами и решения о переоформлении лицензии на право пользования недрами  в  случае, предусмотренном </w:t>
      </w:r>
      <w:hyperlink r:id="rId22" w:history="1">
        <w:r w:rsidRPr="00796988">
          <w:rPr>
            <w:rFonts w:ascii="Times New Roman" w:hAnsi="Times New Roman" w:cs="Times New Roman"/>
            <w:sz w:val="24"/>
            <w:szCs w:val="24"/>
          </w:rPr>
          <w:t>частью 21.9 статьи 51</w:t>
        </w:r>
      </w:hyperlink>
      <w:r w:rsidRPr="00796988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Федерации: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741B9A" w:rsidRPr="00796988" w:rsidRDefault="00741B9A" w:rsidP="00741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796988">
        <w:rPr>
          <w:rFonts w:ascii="Times New Roman" w:hAnsi="Times New Roman" w:cs="Times New Roman"/>
          <w:sz w:val="24"/>
          <w:szCs w:val="24"/>
        </w:rPr>
        <w:t>_.</w:t>
      </w:r>
    </w:p>
    <w:p w:rsidR="00741B9A" w:rsidRDefault="00741B9A" w:rsidP="00741B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988">
        <w:rPr>
          <w:rFonts w:ascii="Times New Roman" w:hAnsi="Times New Roman" w:cs="Times New Roman"/>
          <w:sz w:val="24"/>
          <w:szCs w:val="24"/>
        </w:rPr>
        <w:t>Копию правоустанавливающих документов на земельный участок (в случае, если в Едином государственном реестре недвижимости не с</w:t>
      </w:r>
      <w:r w:rsidRPr="00796988">
        <w:rPr>
          <w:rFonts w:ascii="Times New Roman" w:hAnsi="Times New Roman" w:cs="Times New Roman"/>
          <w:sz w:val="24"/>
          <w:szCs w:val="24"/>
        </w:rPr>
        <w:t>о</w:t>
      </w:r>
      <w:r w:rsidRPr="00796988">
        <w:rPr>
          <w:rFonts w:ascii="Times New Roman" w:hAnsi="Times New Roman" w:cs="Times New Roman"/>
          <w:sz w:val="24"/>
          <w:szCs w:val="24"/>
        </w:rPr>
        <w:t>держатся сведения о правоустанавливающих документах на земельный участок) прилагаю.</w:t>
      </w:r>
    </w:p>
    <w:p w:rsidR="00741B9A" w:rsidRPr="00D3380F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</w:rPr>
        <w:t>Заказчик (застройщик)</w:t>
      </w:r>
      <w:r w:rsidRPr="00D3380F"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741B9A" w:rsidRPr="00E6168E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E6168E">
        <w:rPr>
          <w:rFonts w:ascii="Times New Roman" w:hAnsi="Times New Roman" w:cs="Times New Roman"/>
        </w:rPr>
        <w:t>(подпись)                                                      (Фамилия, инициалы)</w:t>
      </w:r>
    </w:p>
    <w:p w:rsidR="00741B9A" w:rsidRPr="00D3380F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М.П.</w:t>
      </w:r>
    </w:p>
    <w:p w:rsidR="00741B9A" w:rsidRPr="00E6168E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</w:rPr>
        <w:t>(для юридического лица)</w:t>
      </w:r>
    </w:p>
    <w:p w:rsidR="00741B9A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741B9A" w:rsidRPr="00D3380F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741B9A" w:rsidRDefault="00741B9A" w:rsidP="00741B9A">
      <w:pPr>
        <w:spacing w:after="0" w:line="240" w:lineRule="auto"/>
        <w:rPr>
          <w:rFonts w:ascii="Times New Roman" w:hAnsi="Times New Roman" w:cs="Times New Roman"/>
        </w:rPr>
      </w:pPr>
      <w:r w:rsidRPr="00E6168E"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741B9A" w:rsidRPr="00E6168E" w:rsidRDefault="00741B9A" w:rsidP="00741B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6168E">
        <w:rPr>
          <w:rFonts w:ascii="Times New Roman" w:hAnsi="Times New Roman" w:cs="Times New Roman"/>
          <w:sz w:val="24"/>
          <w:szCs w:val="24"/>
        </w:rPr>
        <w:t xml:space="preserve">____________           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6168E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41B9A" w:rsidRPr="00E6168E" w:rsidRDefault="00741B9A" w:rsidP="00741B9A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68E">
        <w:rPr>
          <w:rFonts w:ascii="Times New Roman" w:hAnsi="Times New Roman" w:cs="Times New Roman"/>
          <w:sz w:val="20"/>
          <w:szCs w:val="20"/>
        </w:rPr>
        <w:t xml:space="preserve">(подпись)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6168E">
        <w:rPr>
          <w:rFonts w:ascii="Times New Roman" w:hAnsi="Times New Roman" w:cs="Times New Roman"/>
          <w:sz w:val="20"/>
          <w:szCs w:val="20"/>
        </w:rPr>
        <w:t xml:space="preserve">        (ФИО)</w:t>
      </w:r>
      <w:r w:rsidRPr="00E6168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741B9A" w:rsidRPr="00E6168E" w:rsidRDefault="00741B9A" w:rsidP="00741B9A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68E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741B9A" w:rsidRPr="00D3380F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741B9A" w:rsidRPr="00D3380F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  <w:sz w:val="24"/>
          <w:szCs w:val="24"/>
        </w:rPr>
        <w:t>"__" ______________ 20__ г.</w:t>
      </w:r>
      <w:r w:rsidRPr="00D3380F"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741B9A" w:rsidRPr="00E6168E" w:rsidRDefault="00741B9A" w:rsidP="00741B9A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D3380F">
        <w:rPr>
          <w:rFonts w:ascii="Times New Roman" w:hAnsi="Times New Roman" w:cs="Times New Roman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D3380F">
        <w:rPr>
          <w:rFonts w:ascii="Times New Roman" w:hAnsi="Times New Roman" w:cs="Times New Roman"/>
        </w:rPr>
        <w:t xml:space="preserve"> </w:t>
      </w:r>
      <w:r w:rsidRPr="00E6168E">
        <w:rPr>
          <w:rFonts w:ascii="Times New Roman" w:hAnsi="Times New Roman" w:cs="Times New Roman"/>
        </w:rPr>
        <w:t>(подпись)               (Фамилия, инициалы)</w:t>
      </w:r>
    </w:p>
    <w:p w:rsidR="00741B9A" w:rsidRPr="00D3380F" w:rsidRDefault="00741B9A" w:rsidP="0074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1B9A" w:rsidRPr="00D3380F" w:rsidRDefault="00741B9A" w:rsidP="00741B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741B9A" w:rsidRPr="00D3380F" w:rsidRDefault="00741B9A" w:rsidP="00741B9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741B9A" w:rsidRPr="00D3380F" w:rsidRDefault="00741B9A" w:rsidP="00741B9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741B9A" w:rsidRPr="00D3380F" w:rsidRDefault="00741B9A" w:rsidP="00741B9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741B9A" w:rsidRPr="00D3380F" w:rsidRDefault="00741B9A" w:rsidP="00741B9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380F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D3380F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741B9A" w:rsidRPr="00D3380F" w:rsidRDefault="00741B9A" w:rsidP="00741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1B9A" w:rsidRDefault="00741B9A" w:rsidP="00741B9A">
      <w:pPr>
        <w:jc w:val="right"/>
      </w:pPr>
    </w:p>
    <w:sectPr w:rsidR="00741B9A" w:rsidSect="00F2379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23790"/>
    <w:rsid w:val="00093BFB"/>
    <w:rsid w:val="001151A6"/>
    <w:rsid w:val="00741B9A"/>
    <w:rsid w:val="009360F2"/>
    <w:rsid w:val="00AA66C0"/>
    <w:rsid w:val="00B00608"/>
    <w:rsid w:val="00B3320B"/>
    <w:rsid w:val="00EB2C62"/>
    <w:rsid w:val="00F23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237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7D083DA17B9E0D56A575B9B5A2BFF295&amp;req=doc&amp;base=RZR&amp;n=330961&amp;dst=500&amp;fld=134&amp;date=23.10.2019" TargetMode="External"/><Relationship Id="rId13" Type="http://schemas.openxmlformats.org/officeDocument/2006/relationships/hyperlink" Target="https://login.consultant.ru/link/?rnd=7D083DA17B9E0D56A575B9B5A2BFF295&amp;req=doc&amp;base=RZR&amp;n=330961&amp;dst=3060&amp;fld=134&amp;date=23.10.2019" TargetMode="External"/><Relationship Id="rId18" Type="http://schemas.openxmlformats.org/officeDocument/2006/relationships/hyperlink" Target="consultantplus://offline/ref=F22ABC837AEDE03DA41AC9ADD8203697BB39D244955A90059259D8D91CF1483EF17FA7EA8CF5E3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AA5AA609FC9D0EB60EF1B180E28A3639D8B27C693BA88E20BA08742CEA75C8956AB527B754D2C52D06A7C02FB0620988A6B5BB800rEo9I" TargetMode="External"/><Relationship Id="rId7" Type="http://schemas.openxmlformats.org/officeDocument/2006/relationships/hyperlink" Target="https://login.consultant.ru/link/?rnd=7D083DA17B9E0D56A575B9B5A2BFF295&amp;req=doc&amp;base=RZR&amp;n=330961&amp;dst=101091&amp;fld=134&amp;date=23.10.2019" TargetMode="External"/><Relationship Id="rId12" Type="http://schemas.openxmlformats.org/officeDocument/2006/relationships/hyperlink" Target="https://login.consultant.ru/link/?rnd=7D083DA17B9E0D56A575B9B5A2BFF295&amp;req=doc&amp;base=RZR&amp;n=330961&amp;dst=3060&amp;fld=134&amp;date=23.10.2019" TargetMode="External"/><Relationship Id="rId17" Type="http://schemas.openxmlformats.org/officeDocument/2006/relationships/hyperlink" Target="consultantplus://offline/ref=F22ABC837AEDE03DA41AC9ADD8203697BB39D244955A90059259D8D91CF1483EF17FA7EA8CF5E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22ABC837AEDE03DA41AC9ADD8203697BB39D244955A90059259D8D91CF1483EF17FA7EA8CF5E6H" TargetMode="External"/><Relationship Id="rId20" Type="http://schemas.openxmlformats.org/officeDocument/2006/relationships/hyperlink" Target="consultantplus://offline/ref=EAA5AA609FC9D0EB60EF1B180E28A3639D8B27C693BA88E20BA08742CEA75C8956AB527B754E2C52D06A7C02FB0620988A6B5BB800rEo9I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7D083DA17B9E0D56A575B9B5A2BFF295&amp;req=doc&amp;base=RZR&amp;n=330961&amp;dst=448&amp;fld=134&amp;date=23.10.2019" TargetMode="External"/><Relationship Id="rId11" Type="http://schemas.openxmlformats.org/officeDocument/2006/relationships/hyperlink" Target="https://login.consultant.ru/link/?rnd=7D083DA17B9E0D56A575B9B5A2BFF295&amp;req=doc&amp;base=RZR&amp;n=330961&amp;dst=3054&amp;fld=134&amp;date=23.10.2019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nd=7D083DA17B9E0D56A575B9B5A2BFF295&amp;req=doc&amp;base=RZR&amp;n=330422&amp;dst=3928&amp;fld=134&amp;REFFIELD=134&amp;REFDST=1240&amp;REFDOC=330961&amp;REFBASE=RZR&amp;stat=refcode%3D16610%3Bdstident%3D3928%3Bindex%3D3499&amp;date=23.10.2019" TargetMode="External"/><Relationship Id="rId15" Type="http://schemas.openxmlformats.org/officeDocument/2006/relationships/hyperlink" Target="consultantplus://offline/ref=F22ABC837AEDE03DA41AC9ADD8203697BB39D244955A90059259D8D91CF1483EF17FA7EA8CF5E7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nd=7D083DA17B9E0D56A575B9B5A2BFF295&amp;req=doc&amp;base=RZR&amp;n=330961&amp;dst=3054&amp;fld=134&amp;date=23.10.2019" TargetMode="External"/><Relationship Id="rId19" Type="http://schemas.openxmlformats.org/officeDocument/2006/relationships/hyperlink" Target="consultantplus://offline/ref=EAA5AA609FC9D0EB60EF1B180E28A3639D8B27C693BA88E20BA08742CEA75C8956AB527B754F2C52D06A7C02FB0620988A6B5BB800rEo9I" TargetMode="External"/><Relationship Id="rId4" Type="http://schemas.openxmlformats.org/officeDocument/2006/relationships/hyperlink" Target="consultantplus://offline/ref=E3682BB3DA95D771AD6C7A3B02B6DBBB6A3141D8BD6EFC4D69760D67B75DD964FCEB2C3A54C4AE8CBBCFF2DB9EsCuEJ" TargetMode="External"/><Relationship Id="rId9" Type="http://schemas.openxmlformats.org/officeDocument/2006/relationships/hyperlink" Target="https://login.consultant.ru/link/?rnd=7D083DA17B9E0D56A575B9B5A2BFF295&amp;req=doc&amp;base=RZR&amp;n=330961&amp;dst=101402&amp;fld=134&amp;date=23.10.2019" TargetMode="External"/><Relationship Id="rId14" Type="http://schemas.openxmlformats.org/officeDocument/2006/relationships/hyperlink" Target="consultantplus://offline/ref=E3682BB3DA95D771AD6C7A3B02B6DBBB6A3141D8BD6EFC4D69760D67B75DD964EEEB743655CCB68FB2DAA48ADB925DBE90EAEF24473936DAs3u3J" TargetMode="External"/><Relationship Id="rId22" Type="http://schemas.openxmlformats.org/officeDocument/2006/relationships/hyperlink" Target="consultantplus://offline/ref=EAA5AA609FC9D0EB60EF1B180E28A3639D8B27C693BA88E20BA08742CEA75C8956AB527B754B2C52D06A7C02FB0620988A6B5BB800rEo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4554</Words>
  <Characters>25961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2020-01-30T03:49:00Z</dcterms:created>
  <dcterms:modified xsi:type="dcterms:W3CDTF">2020-01-30T05:45:00Z</dcterms:modified>
</cp:coreProperties>
</file>