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A78" w:rsidRPr="006A5B07" w:rsidRDefault="00863A78" w:rsidP="00863A78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6A5B07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района</w:t>
      </w:r>
    </w:p>
    <w:p w:rsidR="00863A78" w:rsidRPr="006A5B07" w:rsidRDefault="00863A78" w:rsidP="00863A78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6A5B07">
        <w:rPr>
          <w:rFonts w:ascii="Arial" w:hAnsi="Arial" w:cs="Arial"/>
          <w:sz w:val="24"/>
          <w:szCs w:val="24"/>
        </w:rPr>
        <w:t>Красноярского края</w:t>
      </w:r>
    </w:p>
    <w:p w:rsidR="00863A78" w:rsidRPr="006A5B07" w:rsidRDefault="00863A78" w:rsidP="00863A7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863A78" w:rsidRPr="006A5B07" w:rsidRDefault="00863A78" w:rsidP="00863A78">
      <w:pPr>
        <w:pStyle w:val="ConsPlusTitle"/>
        <w:ind w:firstLine="709"/>
        <w:jc w:val="center"/>
        <w:rPr>
          <w:b w:val="0"/>
          <w:sz w:val="24"/>
          <w:szCs w:val="24"/>
        </w:rPr>
      </w:pPr>
      <w:proofErr w:type="gramStart"/>
      <w:r w:rsidRPr="006A5B07">
        <w:rPr>
          <w:b w:val="0"/>
          <w:sz w:val="24"/>
          <w:szCs w:val="24"/>
        </w:rPr>
        <w:t>П</w:t>
      </w:r>
      <w:proofErr w:type="gramEnd"/>
      <w:r w:rsidRPr="006A5B07">
        <w:rPr>
          <w:b w:val="0"/>
          <w:sz w:val="24"/>
          <w:szCs w:val="24"/>
        </w:rPr>
        <w:t xml:space="preserve"> О С Т А Н О В Л Е Н И Е</w:t>
      </w:r>
    </w:p>
    <w:p w:rsidR="00863A78" w:rsidRPr="006A5B07" w:rsidRDefault="00863A78" w:rsidP="00863A78">
      <w:pPr>
        <w:pStyle w:val="ConsPlusTitle"/>
        <w:ind w:firstLine="709"/>
        <w:jc w:val="center"/>
        <w:rPr>
          <w:b w:val="0"/>
          <w:sz w:val="24"/>
          <w:szCs w:val="24"/>
        </w:rPr>
      </w:pPr>
    </w:p>
    <w:p w:rsidR="00863A78" w:rsidRPr="006A5B07" w:rsidRDefault="000672D7" w:rsidP="000672D7">
      <w:pPr>
        <w:pStyle w:val="ConsPlusTitle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19.05.2021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п</w:t>
      </w:r>
      <w:proofErr w:type="gramStart"/>
      <w:r>
        <w:rPr>
          <w:b w:val="0"/>
          <w:sz w:val="24"/>
          <w:szCs w:val="24"/>
        </w:rPr>
        <w:t>.А</w:t>
      </w:r>
      <w:proofErr w:type="gramEnd"/>
      <w:r>
        <w:rPr>
          <w:b w:val="0"/>
          <w:sz w:val="24"/>
          <w:szCs w:val="24"/>
        </w:rPr>
        <w:t>бан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№ 274-п</w:t>
      </w:r>
    </w:p>
    <w:p w:rsidR="00863A78" w:rsidRPr="006A5B07" w:rsidRDefault="00863A78" w:rsidP="00863A78">
      <w:pPr>
        <w:pStyle w:val="ConsPlusTitle"/>
        <w:rPr>
          <w:b w:val="0"/>
          <w:sz w:val="24"/>
          <w:szCs w:val="24"/>
        </w:rPr>
      </w:pPr>
    </w:p>
    <w:p w:rsidR="00863A78" w:rsidRPr="006A5B07" w:rsidRDefault="000672D7" w:rsidP="00863A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Положения</w:t>
      </w:r>
    </w:p>
    <w:p w:rsidR="00863A78" w:rsidRPr="006A5B07" w:rsidRDefault="000672D7" w:rsidP="00863A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муниципальной системе</w:t>
      </w:r>
    </w:p>
    <w:p w:rsidR="00863A78" w:rsidRPr="006A5B07" w:rsidRDefault="00863A78" w:rsidP="00863A78">
      <w:pPr>
        <w:rPr>
          <w:rFonts w:ascii="Arial" w:hAnsi="Arial" w:cs="Arial"/>
          <w:sz w:val="24"/>
          <w:szCs w:val="24"/>
        </w:rPr>
      </w:pPr>
      <w:r w:rsidRPr="006A5B07">
        <w:rPr>
          <w:rFonts w:ascii="Arial" w:hAnsi="Arial" w:cs="Arial"/>
          <w:sz w:val="24"/>
          <w:szCs w:val="24"/>
        </w:rPr>
        <w:t xml:space="preserve">оповещения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района</w:t>
      </w:r>
    </w:p>
    <w:p w:rsidR="00863A78" w:rsidRPr="006A5B07" w:rsidRDefault="00863A78" w:rsidP="00863A7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63A78" w:rsidRPr="006A5B07" w:rsidRDefault="000672D7" w:rsidP="00863A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 соответствии с </w:t>
      </w:r>
      <w:r w:rsidR="00863A78" w:rsidRPr="006A5B07">
        <w:rPr>
          <w:rFonts w:ascii="Arial" w:hAnsi="Arial" w:cs="Arial"/>
          <w:sz w:val="24"/>
          <w:szCs w:val="24"/>
        </w:rPr>
        <w:t>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12.02.</w:t>
      </w:r>
      <w:r w:rsidR="00335DCE">
        <w:rPr>
          <w:rFonts w:ascii="Arial" w:hAnsi="Arial" w:cs="Arial"/>
          <w:sz w:val="24"/>
          <w:szCs w:val="24"/>
        </w:rPr>
        <w:t>1998</w:t>
      </w:r>
      <w:r w:rsidR="00863A78" w:rsidRPr="006A5B07">
        <w:rPr>
          <w:rFonts w:ascii="Arial" w:hAnsi="Arial" w:cs="Arial"/>
          <w:sz w:val="24"/>
          <w:szCs w:val="24"/>
        </w:rPr>
        <w:t xml:space="preserve">. № 28-ФЗ «О гражданской обороне», Федеральным законом от 06.10.2003 № 131-ФЗ «Об общих принципах организации местного самоуправления в Российской Федерации», </w:t>
      </w:r>
      <w:hyperlink r:id="rId4" w:history="1">
        <w:r>
          <w:rPr>
            <w:rFonts w:ascii="Arial" w:hAnsi="Arial" w:cs="Arial"/>
            <w:sz w:val="24"/>
            <w:szCs w:val="24"/>
          </w:rPr>
          <w:t xml:space="preserve">приказом </w:t>
        </w:r>
        <w:r w:rsidR="00863A78" w:rsidRPr="006A5B07">
          <w:rPr>
            <w:rFonts w:ascii="Arial" w:hAnsi="Arial" w:cs="Arial"/>
            <w:sz w:val="24"/>
            <w:szCs w:val="24"/>
          </w:rPr>
          <w:t xml:space="preserve">МЧС России </w:t>
        </w:r>
        <w:r w:rsidR="00997F55" w:rsidRPr="00997F55">
          <w:rPr>
            <w:rFonts w:ascii="Arial" w:hAnsi="Arial" w:cs="Arial"/>
            <w:sz w:val="24"/>
            <w:szCs w:val="24"/>
          </w:rPr>
          <w:t>от 31.07.2020</w:t>
        </w:r>
        <w:r w:rsidR="00997F55">
          <w:rPr>
            <w:rFonts w:ascii="Arial" w:hAnsi="Arial" w:cs="Arial"/>
            <w:sz w:val="24"/>
            <w:szCs w:val="24"/>
          </w:rPr>
          <w:t xml:space="preserve"> </w:t>
        </w:r>
        <w:r w:rsidR="00863A78" w:rsidRPr="006A5B07">
          <w:rPr>
            <w:rFonts w:ascii="Arial" w:hAnsi="Arial" w:cs="Arial"/>
            <w:sz w:val="24"/>
            <w:szCs w:val="24"/>
          </w:rPr>
          <w:t>№ 578, Министерства цифрового развития, с</w:t>
        </w:r>
        <w:r w:rsidR="00997F55">
          <w:rPr>
            <w:rFonts w:ascii="Arial" w:hAnsi="Arial" w:cs="Arial"/>
            <w:sz w:val="24"/>
            <w:szCs w:val="24"/>
          </w:rPr>
          <w:t>вязи и массовых коммуникаций РФ</w:t>
        </w:r>
        <w:r w:rsidR="00863A78" w:rsidRPr="006A5B07">
          <w:rPr>
            <w:rFonts w:ascii="Arial" w:hAnsi="Arial" w:cs="Arial"/>
            <w:sz w:val="24"/>
            <w:szCs w:val="24"/>
          </w:rPr>
          <w:t xml:space="preserve"> № 365 «Об утверждении Положения</w:t>
        </w:r>
        <w:proofErr w:type="gramEnd"/>
        <w:r w:rsidR="00863A78" w:rsidRPr="006A5B07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="00863A78" w:rsidRPr="006A5B07">
          <w:rPr>
            <w:rFonts w:ascii="Arial" w:hAnsi="Arial" w:cs="Arial"/>
            <w:sz w:val="24"/>
            <w:szCs w:val="24"/>
          </w:rPr>
          <w:t>о системах оповещения населения</w:t>
        </w:r>
      </w:hyperlink>
      <w:r>
        <w:rPr>
          <w:rFonts w:ascii="Arial" w:hAnsi="Arial" w:cs="Arial"/>
          <w:sz w:val="24"/>
          <w:szCs w:val="24"/>
        </w:rPr>
        <w:t>»,</w:t>
      </w:r>
      <w:r w:rsidR="00863A78" w:rsidRPr="006A5B07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863A78" w:rsidRPr="006A5B07">
          <w:rPr>
            <w:rFonts w:ascii="Arial" w:hAnsi="Arial" w:cs="Arial"/>
            <w:bCs/>
            <w:sz w:val="24"/>
            <w:szCs w:val="24"/>
          </w:rPr>
          <w:t xml:space="preserve">приказом МЧС России </w:t>
        </w:r>
        <w:r w:rsidR="002F4B7C">
          <w:rPr>
            <w:rFonts w:ascii="Arial" w:hAnsi="Arial" w:cs="Arial"/>
            <w:bCs/>
            <w:sz w:val="24"/>
            <w:szCs w:val="24"/>
          </w:rPr>
          <w:t xml:space="preserve">от 31.07.2020 </w:t>
        </w:r>
        <w:r w:rsidR="00863A78" w:rsidRPr="006A5B07">
          <w:rPr>
            <w:rFonts w:ascii="Arial" w:hAnsi="Arial" w:cs="Arial"/>
            <w:bCs/>
            <w:sz w:val="24"/>
            <w:szCs w:val="24"/>
          </w:rPr>
          <w:t>№ 579, Министерства цифрового развития, связи и массовы</w:t>
        </w:r>
        <w:r w:rsidR="002F4B7C">
          <w:rPr>
            <w:rFonts w:ascii="Arial" w:hAnsi="Arial" w:cs="Arial"/>
            <w:bCs/>
            <w:sz w:val="24"/>
            <w:szCs w:val="24"/>
          </w:rPr>
          <w:t xml:space="preserve">х коммуникаций РФ </w:t>
        </w:r>
        <w:r w:rsidR="00863A78" w:rsidRPr="006A5B07">
          <w:rPr>
            <w:rFonts w:ascii="Arial" w:hAnsi="Arial" w:cs="Arial"/>
            <w:bCs/>
            <w:sz w:val="24"/>
            <w:szCs w:val="24"/>
          </w:rPr>
          <w:t>№ 366 «Об утверждении Положения по организации эксплуатационно-технического обслуживания систем оповещения населения</w:t>
        </w:r>
      </w:hyperlink>
      <w:r w:rsidR="00863A78" w:rsidRPr="006A5B07">
        <w:rPr>
          <w:rFonts w:ascii="Arial" w:hAnsi="Arial" w:cs="Arial"/>
          <w:sz w:val="24"/>
          <w:szCs w:val="24"/>
        </w:rPr>
        <w:t>», Постановлением Правительства Красноярского края от 30.12.2010 № 689-п «Об обеспечении своевременного оповещения информирования населения об угрозе возникновения или о возникновении чрезвычайных ситуаций межмуниципального и регионального характера, об опасностях, возникающих при военных конфликтах</w:t>
      </w:r>
      <w:proofErr w:type="gramEnd"/>
      <w:r w:rsidR="00863A78" w:rsidRPr="006A5B0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63A78" w:rsidRPr="006A5B07">
        <w:rPr>
          <w:rFonts w:ascii="Arial" w:hAnsi="Arial" w:cs="Arial"/>
          <w:sz w:val="24"/>
          <w:szCs w:val="24"/>
        </w:rPr>
        <w:t xml:space="preserve">или вследствие </w:t>
      </w:r>
      <w:r>
        <w:rPr>
          <w:rFonts w:ascii="Arial" w:hAnsi="Arial" w:cs="Arial"/>
          <w:sz w:val="24"/>
          <w:szCs w:val="24"/>
        </w:rPr>
        <w:t>этих конфликтов, на территории К</w:t>
      </w:r>
      <w:r w:rsidR="00863A78" w:rsidRPr="006A5B07">
        <w:rPr>
          <w:rFonts w:ascii="Arial" w:hAnsi="Arial" w:cs="Arial"/>
          <w:sz w:val="24"/>
          <w:szCs w:val="24"/>
        </w:rPr>
        <w:t>расноярского края»</w:t>
      </w:r>
      <w:r w:rsidR="00863A78" w:rsidRPr="006A5B07">
        <w:rPr>
          <w:rFonts w:ascii="Arial" w:hAnsi="Arial" w:cs="Arial"/>
          <w:bCs/>
          <w:sz w:val="24"/>
          <w:szCs w:val="24"/>
        </w:rPr>
        <w:t>, Указом Губернатора Красноярского края от 11.10.2010 № 192-уг «</w:t>
      </w:r>
      <w:r>
        <w:rPr>
          <w:rFonts w:ascii="Arial" w:hAnsi="Arial" w:cs="Arial"/>
          <w:sz w:val="24"/>
          <w:szCs w:val="24"/>
        </w:rPr>
        <w:t>Об утверждении П</w:t>
      </w:r>
      <w:r w:rsidR="00863A78" w:rsidRPr="006A5B07">
        <w:rPr>
          <w:rFonts w:ascii="Arial" w:hAnsi="Arial" w:cs="Arial"/>
          <w:sz w:val="24"/>
          <w:szCs w:val="24"/>
        </w:rPr>
        <w:t>оложения об организации и ведении гражданской обороны в Красноярском крае</w:t>
      </w:r>
      <w:r w:rsidR="00863A78" w:rsidRPr="006A5B07">
        <w:rPr>
          <w:rFonts w:ascii="Arial" w:hAnsi="Arial" w:cs="Arial"/>
          <w:bCs/>
          <w:sz w:val="24"/>
          <w:szCs w:val="24"/>
        </w:rPr>
        <w:t>», Постановлением Правительства Красноярского края от 13.11.2009 № 569-п «</w:t>
      </w:r>
      <w:r>
        <w:rPr>
          <w:rFonts w:ascii="Arial" w:hAnsi="Arial" w:cs="Arial"/>
          <w:sz w:val="24"/>
          <w:szCs w:val="24"/>
        </w:rPr>
        <w:t>Об утверждении П</w:t>
      </w:r>
      <w:r w:rsidR="00863A78" w:rsidRPr="006A5B07">
        <w:rPr>
          <w:rFonts w:ascii="Arial" w:hAnsi="Arial" w:cs="Arial"/>
          <w:sz w:val="24"/>
          <w:szCs w:val="24"/>
        </w:rPr>
        <w:t>оложения о создании и поддержании в состоянии постоянной готовности к использованию технических систем управления гражданской обороны, систем оповещения населения об опасностях, возникающ</w:t>
      </w:r>
      <w:r w:rsidR="002F4B7C">
        <w:rPr>
          <w:rFonts w:ascii="Arial" w:hAnsi="Arial" w:cs="Arial"/>
          <w:sz w:val="24"/>
          <w:szCs w:val="24"/>
        </w:rPr>
        <w:t>их при военных</w:t>
      </w:r>
      <w:proofErr w:type="gramEnd"/>
      <w:r w:rsidR="002F4B7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F4B7C">
        <w:rPr>
          <w:rFonts w:ascii="Arial" w:hAnsi="Arial" w:cs="Arial"/>
          <w:sz w:val="24"/>
          <w:szCs w:val="24"/>
        </w:rPr>
        <w:t>конфликтах или вследствие этих конфликтов, а так</w:t>
      </w:r>
      <w:r w:rsidR="00863A78" w:rsidRPr="006A5B07">
        <w:rPr>
          <w:rFonts w:ascii="Arial" w:hAnsi="Arial" w:cs="Arial"/>
          <w:sz w:val="24"/>
          <w:szCs w:val="24"/>
        </w:rPr>
        <w:t>же при чрезвычайных ситуациях, и объектов гражданской обороны на территории Красноярского края</w:t>
      </w:r>
      <w:r w:rsidR="00863A78" w:rsidRPr="006A5B07">
        <w:rPr>
          <w:rFonts w:ascii="Arial" w:hAnsi="Arial" w:cs="Arial"/>
          <w:bCs/>
          <w:sz w:val="24"/>
          <w:szCs w:val="24"/>
        </w:rPr>
        <w:t xml:space="preserve">», </w:t>
      </w:r>
      <w:r w:rsidR="00863A78" w:rsidRPr="006A5B07">
        <w:rPr>
          <w:rFonts w:ascii="Arial" w:hAnsi="Arial" w:cs="Arial"/>
          <w:sz w:val="24"/>
          <w:szCs w:val="24"/>
        </w:rPr>
        <w:t>в целях повышения эффективности оповещения и информирования населения об угрозе и возникновении чрезвычайных ситуаций природного и техногенного характера, руководствуясь ст. 7, 4</w:t>
      </w:r>
      <w:r w:rsidR="002F4B7C">
        <w:rPr>
          <w:rFonts w:ascii="Arial" w:hAnsi="Arial" w:cs="Arial"/>
          <w:sz w:val="24"/>
          <w:szCs w:val="24"/>
        </w:rPr>
        <w:t>3, 44</w:t>
      </w:r>
      <w:r>
        <w:rPr>
          <w:rFonts w:ascii="Arial" w:hAnsi="Arial" w:cs="Arial"/>
          <w:sz w:val="24"/>
          <w:szCs w:val="24"/>
        </w:rPr>
        <w:t xml:space="preserve"> Устава </w:t>
      </w:r>
      <w:proofErr w:type="spellStart"/>
      <w:r>
        <w:rPr>
          <w:rFonts w:ascii="Arial" w:hAnsi="Arial" w:cs="Arial"/>
          <w:sz w:val="24"/>
          <w:szCs w:val="24"/>
        </w:rPr>
        <w:t>Абанского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</w:t>
      </w:r>
      <w:r w:rsidR="002F4B7C">
        <w:rPr>
          <w:rFonts w:ascii="Arial" w:hAnsi="Arial" w:cs="Arial"/>
          <w:sz w:val="24"/>
          <w:szCs w:val="24"/>
        </w:rPr>
        <w:t>Красноярского края,</w:t>
      </w:r>
      <w:proofErr w:type="gramEnd"/>
    </w:p>
    <w:p w:rsidR="00863A78" w:rsidRPr="006A5B07" w:rsidRDefault="00863A78" w:rsidP="00863A7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6A5B07">
        <w:rPr>
          <w:rFonts w:ascii="Arial" w:hAnsi="Arial" w:cs="Arial"/>
          <w:sz w:val="24"/>
          <w:szCs w:val="24"/>
        </w:rPr>
        <w:t>ПОСТАНОВЛЯЮ:</w:t>
      </w:r>
    </w:p>
    <w:p w:rsidR="00863A78" w:rsidRPr="006A5B07" w:rsidRDefault="000672D7" w:rsidP="00863A78">
      <w:pPr>
        <w:pStyle w:val="ConsPlusTitle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</w:t>
      </w:r>
      <w:r w:rsidR="002F4B7C">
        <w:rPr>
          <w:b w:val="0"/>
          <w:sz w:val="24"/>
          <w:szCs w:val="24"/>
        </w:rPr>
        <w:t>Утвердить</w:t>
      </w:r>
      <w:r w:rsidR="00863A78" w:rsidRPr="006A5B07">
        <w:rPr>
          <w:b w:val="0"/>
          <w:sz w:val="24"/>
          <w:szCs w:val="24"/>
        </w:rPr>
        <w:t xml:space="preserve"> Положение о муниципальной автоматизированной системе централизованного оповещения населения </w:t>
      </w:r>
      <w:proofErr w:type="spellStart"/>
      <w:r w:rsidR="00863A78" w:rsidRPr="006A5B07">
        <w:rPr>
          <w:b w:val="0"/>
          <w:sz w:val="24"/>
          <w:szCs w:val="24"/>
        </w:rPr>
        <w:t>Абанского</w:t>
      </w:r>
      <w:proofErr w:type="spellEnd"/>
      <w:r w:rsidR="00863A78" w:rsidRPr="006A5B07">
        <w:rPr>
          <w:b w:val="0"/>
          <w:sz w:val="24"/>
          <w:szCs w:val="24"/>
        </w:rPr>
        <w:t xml:space="preserve"> района согласно приложению.</w:t>
      </w:r>
    </w:p>
    <w:p w:rsidR="00863A78" w:rsidRPr="006A5B07" w:rsidRDefault="00863A78" w:rsidP="00863A7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A5B07">
        <w:rPr>
          <w:rFonts w:ascii="Arial" w:hAnsi="Arial" w:cs="Arial"/>
          <w:sz w:val="24"/>
          <w:szCs w:val="24"/>
        </w:rPr>
        <w:t>2. Считать утратившим силу Постановление</w:t>
      </w:r>
      <w:r w:rsidR="002F4B7C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2F4B7C">
        <w:rPr>
          <w:rFonts w:ascii="Arial" w:hAnsi="Arial" w:cs="Arial"/>
          <w:sz w:val="24"/>
          <w:szCs w:val="24"/>
        </w:rPr>
        <w:t>Абанского</w:t>
      </w:r>
      <w:proofErr w:type="spellEnd"/>
      <w:r w:rsidR="002F4B7C">
        <w:rPr>
          <w:rFonts w:ascii="Arial" w:hAnsi="Arial" w:cs="Arial"/>
          <w:sz w:val="24"/>
          <w:szCs w:val="24"/>
        </w:rPr>
        <w:t xml:space="preserve"> района</w:t>
      </w:r>
      <w:r w:rsidRPr="006A5B07">
        <w:rPr>
          <w:rFonts w:ascii="Arial" w:hAnsi="Arial" w:cs="Arial"/>
          <w:sz w:val="24"/>
          <w:szCs w:val="24"/>
        </w:rPr>
        <w:t xml:space="preserve"> от 19.02.2009 № 119-п «О системе оповещения и информирования населения об угрозе возникнов</w:t>
      </w:r>
      <w:r w:rsidR="002F4B7C">
        <w:rPr>
          <w:rFonts w:ascii="Arial" w:hAnsi="Arial" w:cs="Arial"/>
          <w:sz w:val="24"/>
          <w:szCs w:val="24"/>
        </w:rPr>
        <w:t xml:space="preserve">ения чрезвычайных ситуаций». </w:t>
      </w:r>
    </w:p>
    <w:p w:rsidR="00863A78" w:rsidRPr="006A5B07" w:rsidRDefault="00863A78" w:rsidP="00863A7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A5B07">
        <w:rPr>
          <w:rFonts w:ascii="Arial" w:hAnsi="Arial" w:cs="Arial"/>
          <w:sz w:val="24"/>
          <w:szCs w:val="24"/>
        </w:rPr>
        <w:t>3. Настоящее Постановление вступает в силу со дня опубликования и подлежит размещению на официальном сайте муниципального образования «</w:t>
      </w:r>
      <w:proofErr w:type="spellStart"/>
      <w:r w:rsidRPr="006A5B07">
        <w:rPr>
          <w:rFonts w:ascii="Arial" w:hAnsi="Arial" w:cs="Arial"/>
          <w:sz w:val="24"/>
          <w:szCs w:val="24"/>
        </w:rPr>
        <w:t>Абанский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район» в сети Интернет и опубликованию в общественно-политической газете «Красное знамя».</w:t>
      </w:r>
    </w:p>
    <w:p w:rsidR="00863A78" w:rsidRPr="006A5B07" w:rsidRDefault="00863A78" w:rsidP="00863A7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A5B07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6A5B07">
        <w:rPr>
          <w:rFonts w:ascii="Arial" w:hAnsi="Arial" w:cs="Arial"/>
          <w:sz w:val="24"/>
          <w:szCs w:val="24"/>
        </w:rPr>
        <w:t>Контроль за</w:t>
      </w:r>
      <w:proofErr w:type="gramEnd"/>
      <w:r w:rsidRPr="006A5B07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2F4B7C" w:rsidRDefault="002F4B7C" w:rsidP="00863A78">
      <w:pPr>
        <w:jc w:val="both"/>
        <w:rPr>
          <w:rFonts w:ascii="Arial" w:hAnsi="Arial" w:cs="Arial"/>
          <w:sz w:val="24"/>
          <w:szCs w:val="24"/>
        </w:rPr>
      </w:pPr>
    </w:p>
    <w:p w:rsidR="00863A78" w:rsidRPr="006A5B07" w:rsidRDefault="00863A78" w:rsidP="008F404B">
      <w:pPr>
        <w:jc w:val="center"/>
        <w:rPr>
          <w:rFonts w:ascii="Arial" w:hAnsi="Arial" w:cs="Arial"/>
          <w:sz w:val="24"/>
          <w:szCs w:val="24"/>
        </w:rPr>
      </w:pPr>
      <w:r w:rsidRPr="006A5B07">
        <w:rPr>
          <w:rFonts w:ascii="Arial" w:hAnsi="Arial" w:cs="Arial"/>
          <w:sz w:val="24"/>
          <w:szCs w:val="24"/>
        </w:rPr>
        <w:lastRenderedPageBreak/>
        <w:t xml:space="preserve">Глава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</w:t>
      </w:r>
      <w:r w:rsidR="008F404B">
        <w:rPr>
          <w:rFonts w:ascii="Arial" w:hAnsi="Arial" w:cs="Arial"/>
          <w:sz w:val="24"/>
          <w:szCs w:val="24"/>
        </w:rPr>
        <w:t>йона</w:t>
      </w:r>
      <w:r w:rsidR="008F404B">
        <w:rPr>
          <w:rFonts w:ascii="Arial" w:hAnsi="Arial" w:cs="Arial"/>
          <w:sz w:val="24"/>
          <w:szCs w:val="24"/>
        </w:rPr>
        <w:tab/>
      </w:r>
      <w:r w:rsidR="008F404B">
        <w:rPr>
          <w:rFonts w:ascii="Arial" w:hAnsi="Arial" w:cs="Arial"/>
          <w:sz w:val="24"/>
          <w:szCs w:val="24"/>
        </w:rPr>
        <w:tab/>
      </w:r>
      <w:r w:rsidR="008F404B">
        <w:rPr>
          <w:rFonts w:ascii="Arial" w:hAnsi="Arial" w:cs="Arial"/>
          <w:sz w:val="24"/>
          <w:szCs w:val="24"/>
        </w:rPr>
        <w:tab/>
      </w:r>
      <w:r w:rsidR="008F404B">
        <w:rPr>
          <w:rFonts w:ascii="Arial" w:hAnsi="Arial" w:cs="Arial"/>
          <w:sz w:val="24"/>
          <w:szCs w:val="24"/>
        </w:rPr>
        <w:tab/>
      </w:r>
      <w:r w:rsidR="008F404B">
        <w:rPr>
          <w:rFonts w:ascii="Arial" w:hAnsi="Arial" w:cs="Arial"/>
          <w:sz w:val="24"/>
          <w:szCs w:val="24"/>
        </w:rPr>
        <w:tab/>
      </w:r>
      <w:r w:rsidR="008F404B">
        <w:rPr>
          <w:rFonts w:ascii="Arial" w:hAnsi="Arial" w:cs="Arial"/>
          <w:sz w:val="24"/>
          <w:szCs w:val="24"/>
        </w:rPr>
        <w:tab/>
      </w:r>
      <w:r w:rsidRPr="006A5B07">
        <w:rPr>
          <w:rFonts w:ascii="Arial" w:hAnsi="Arial" w:cs="Arial"/>
          <w:sz w:val="24"/>
          <w:szCs w:val="24"/>
        </w:rPr>
        <w:t>Г. В. Иванченко</w:t>
      </w:r>
    </w:p>
    <w:p w:rsidR="002F4B7C" w:rsidRDefault="002F4B7C">
      <w:pPr>
        <w:spacing w:after="200" w:line="276" w:lineRule="auto"/>
        <w:rPr>
          <w:rFonts w:ascii="Arial" w:hAnsi="Arial" w:cs="Arial"/>
          <w:bCs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63A78" w:rsidRPr="006A5B07" w:rsidRDefault="00863A78" w:rsidP="00863A78">
      <w:pPr>
        <w:pStyle w:val="ConsPlusTitle"/>
        <w:ind w:left="4309"/>
        <w:contextualSpacing/>
        <w:rPr>
          <w:b w:val="0"/>
          <w:sz w:val="24"/>
          <w:szCs w:val="24"/>
        </w:rPr>
      </w:pPr>
      <w:r w:rsidRPr="006A5B07">
        <w:rPr>
          <w:b w:val="0"/>
          <w:sz w:val="24"/>
          <w:szCs w:val="24"/>
        </w:rPr>
        <w:lastRenderedPageBreak/>
        <w:t>Приложение</w:t>
      </w:r>
      <w:bookmarkStart w:id="0" w:name="_GoBack"/>
      <w:bookmarkEnd w:id="0"/>
    </w:p>
    <w:p w:rsidR="00863A78" w:rsidRPr="006A5B07" w:rsidRDefault="00863A78" w:rsidP="00863A78">
      <w:pPr>
        <w:pStyle w:val="ConsPlusTitle"/>
        <w:ind w:left="4309"/>
        <w:contextualSpacing/>
        <w:rPr>
          <w:b w:val="0"/>
          <w:sz w:val="24"/>
          <w:szCs w:val="24"/>
        </w:rPr>
      </w:pPr>
      <w:r w:rsidRPr="006A5B07">
        <w:rPr>
          <w:b w:val="0"/>
          <w:sz w:val="24"/>
          <w:szCs w:val="24"/>
        </w:rPr>
        <w:t xml:space="preserve">к Постановлению администрации </w:t>
      </w:r>
      <w:proofErr w:type="spellStart"/>
      <w:r w:rsidRPr="006A5B07">
        <w:rPr>
          <w:b w:val="0"/>
          <w:sz w:val="24"/>
          <w:szCs w:val="24"/>
        </w:rPr>
        <w:t>Абанского</w:t>
      </w:r>
      <w:proofErr w:type="spellEnd"/>
      <w:r w:rsidR="002F4B7C">
        <w:rPr>
          <w:b w:val="0"/>
          <w:sz w:val="24"/>
          <w:szCs w:val="24"/>
        </w:rPr>
        <w:t xml:space="preserve"> района от 19.05.2021 № 274-п</w:t>
      </w:r>
    </w:p>
    <w:p w:rsidR="00863A78" w:rsidRPr="006A5B07" w:rsidRDefault="00863A78" w:rsidP="00863A78">
      <w:pPr>
        <w:pStyle w:val="ConsPlusTitle"/>
        <w:ind w:left="4309"/>
        <w:contextualSpacing/>
        <w:jc w:val="center"/>
        <w:rPr>
          <w:b w:val="0"/>
          <w:sz w:val="24"/>
          <w:szCs w:val="24"/>
        </w:rPr>
      </w:pPr>
    </w:p>
    <w:p w:rsidR="00863A78" w:rsidRPr="006A5B07" w:rsidRDefault="002F4B7C" w:rsidP="00863A78">
      <w:pPr>
        <w:pStyle w:val="ConsPlusTitle"/>
        <w:contextualSpacing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Положение</w:t>
      </w:r>
    </w:p>
    <w:p w:rsidR="00863A78" w:rsidRPr="006A5B07" w:rsidRDefault="00863A78" w:rsidP="00863A78">
      <w:pPr>
        <w:pStyle w:val="ConsPlusTitle"/>
        <w:contextualSpacing/>
        <w:jc w:val="center"/>
        <w:rPr>
          <w:b w:val="0"/>
          <w:sz w:val="24"/>
          <w:szCs w:val="24"/>
        </w:rPr>
      </w:pPr>
      <w:r w:rsidRPr="006A5B07">
        <w:rPr>
          <w:b w:val="0"/>
          <w:sz w:val="24"/>
          <w:szCs w:val="24"/>
        </w:rPr>
        <w:t xml:space="preserve">о муниципальной автоматизированной системе централизованного оповещения населения </w:t>
      </w:r>
      <w:proofErr w:type="spellStart"/>
      <w:r w:rsidRPr="006A5B07">
        <w:rPr>
          <w:b w:val="0"/>
          <w:sz w:val="24"/>
          <w:szCs w:val="24"/>
        </w:rPr>
        <w:t>Абанского</w:t>
      </w:r>
      <w:proofErr w:type="spellEnd"/>
      <w:r w:rsidRPr="006A5B07">
        <w:rPr>
          <w:b w:val="0"/>
          <w:sz w:val="24"/>
          <w:szCs w:val="24"/>
        </w:rPr>
        <w:t xml:space="preserve"> района Красноярского края</w:t>
      </w:r>
    </w:p>
    <w:p w:rsidR="00863A78" w:rsidRPr="006A5B07" w:rsidRDefault="00863A78" w:rsidP="00863A78">
      <w:pPr>
        <w:pStyle w:val="ConsPlusNormal"/>
        <w:contextualSpacing/>
        <w:jc w:val="center"/>
        <w:rPr>
          <w:sz w:val="24"/>
          <w:szCs w:val="24"/>
        </w:rPr>
      </w:pPr>
    </w:p>
    <w:p w:rsidR="00863A78" w:rsidRPr="006A5B07" w:rsidRDefault="00863A78" w:rsidP="00863A78">
      <w:pPr>
        <w:pStyle w:val="ConsPlusTitle"/>
        <w:contextualSpacing/>
        <w:jc w:val="center"/>
        <w:outlineLvl w:val="1"/>
        <w:rPr>
          <w:b w:val="0"/>
          <w:sz w:val="24"/>
          <w:szCs w:val="24"/>
        </w:rPr>
      </w:pPr>
      <w:r w:rsidRPr="006A5B07">
        <w:rPr>
          <w:b w:val="0"/>
          <w:sz w:val="24"/>
          <w:szCs w:val="24"/>
        </w:rPr>
        <w:t>I. Общие положения</w:t>
      </w:r>
    </w:p>
    <w:p w:rsidR="00863A78" w:rsidRPr="006A5B07" w:rsidRDefault="00863A78" w:rsidP="00863A78">
      <w:pPr>
        <w:pStyle w:val="ConsPlusNormal"/>
        <w:contextualSpacing/>
        <w:jc w:val="center"/>
        <w:rPr>
          <w:sz w:val="24"/>
          <w:szCs w:val="24"/>
        </w:rPr>
      </w:pP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1. Положение определяет назначение, задачи, структуру, порядок </w:t>
      </w:r>
      <w:proofErr w:type="spellStart"/>
      <w:r w:rsidRPr="006A5B07">
        <w:rPr>
          <w:sz w:val="24"/>
          <w:szCs w:val="24"/>
        </w:rPr>
        <w:t>задействования</w:t>
      </w:r>
      <w:proofErr w:type="spellEnd"/>
      <w:r w:rsidRPr="006A5B07">
        <w:rPr>
          <w:sz w:val="24"/>
          <w:szCs w:val="24"/>
        </w:rPr>
        <w:t xml:space="preserve">, финансирования и поддержания в состоянии постоянной готовности системы оповещения населения об опасностях, возникающих при угрозе или возникновении чрезвычайных ситуаций природного и техногенного характера, а также при ведении военных действий или вследствие этих действий на территории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Красноярского края.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2. </w:t>
      </w:r>
      <w:proofErr w:type="gramStart"/>
      <w:r w:rsidRPr="006A5B07">
        <w:rPr>
          <w:sz w:val="24"/>
          <w:szCs w:val="24"/>
        </w:rPr>
        <w:t xml:space="preserve">Муниципальная автоматизированная система централизованного оповещения населения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(далее –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района) включена в систему управления гражданской обороной (далее - ГО) и единую государственную систему предупреждения и ликвидации чрезвычайных ситуаций (далее - РСЧС), обеспечивает доведение до населения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района, органов управления и сил ГО и РСЧС сигналов оповещения и (или) экстренной информации, и состоит из комбинации взаимодействующих элементов, состоящих из специальных программно-технических</w:t>
      </w:r>
      <w:proofErr w:type="gramEnd"/>
      <w:r w:rsidRPr="006A5B07">
        <w:rPr>
          <w:sz w:val="24"/>
          <w:szCs w:val="24"/>
        </w:rPr>
        <w:t xml:space="preserve"> средств оповещения, громкоговорящих средств на подвижных объектах, мобильных и носимых средств оповещения, а также обеспечивающих ее функционирование каналов, линий связи и сетей передачи данных единой сети электросвязи Российской Федерации.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bookmarkStart w:id="1" w:name="P100"/>
      <w:bookmarkEnd w:id="1"/>
      <w:r w:rsidRPr="006A5B07">
        <w:rPr>
          <w:sz w:val="24"/>
          <w:szCs w:val="24"/>
        </w:rPr>
        <w:t xml:space="preserve">3.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создаётся администрацией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Красноярского края (далее – администрация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района).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Границей зоны действия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являются административные границы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4. Создание и поддержание в состоянии постоянной готовности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является составной частью комплекса мероприятий, проводимых администрацией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по подготовке и ведению гражданской обороны, предупреждению и ликвидации чрезвычайных ситуаций природного и техногенного характера.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5.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должна соответствовать требованиям совместного </w:t>
      </w:r>
      <w:hyperlink r:id="rId6" w:history="1">
        <w:r w:rsidRPr="006A5B07">
          <w:rPr>
            <w:sz w:val="24"/>
            <w:szCs w:val="24"/>
          </w:rPr>
          <w:t>приказа  МЧС России № 578, Министерства цифрового развития, связи и массовых коммуникаций РФ от 31.07.2020 № 365 «Об утверждении Положения о системах оповещения населения</w:t>
        </w:r>
      </w:hyperlink>
      <w:r w:rsidRPr="006A5B07">
        <w:rPr>
          <w:sz w:val="24"/>
          <w:szCs w:val="24"/>
        </w:rPr>
        <w:t>».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proofErr w:type="gramStart"/>
      <w:r w:rsidRPr="006A5B07">
        <w:rPr>
          <w:sz w:val="24"/>
          <w:szCs w:val="24"/>
        </w:rPr>
        <w:t xml:space="preserve">На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оформляется паспорт, в соответствии с установленным образцом, утверждённым приказом Министерства Российской Федерации по делам гражданской обороны, чрезвычайным ситуациям и ликвидации последствий стихийных бедствий и Министерства цифрового развития, связи и массовых коммуникаций Российской Федерации от 31.07.2020 № 578/365 «Об утверждении Положения о системах оповещения населения».</w:t>
      </w:r>
      <w:proofErr w:type="gramEnd"/>
    </w:p>
    <w:p w:rsidR="00863A78" w:rsidRPr="006A5B07" w:rsidRDefault="002F4B7C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МСО </w:t>
      </w:r>
      <w:proofErr w:type="spellStart"/>
      <w:r>
        <w:rPr>
          <w:sz w:val="24"/>
          <w:szCs w:val="24"/>
        </w:rPr>
        <w:t>Абанского</w:t>
      </w:r>
      <w:proofErr w:type="spellEnd"/>
      <w:r>
        <w:rPr>
          <w:sz w:val="24"/>
          <w:szCs w:val="24"/>
        </w:rPr>
        <w:t xml:space="preserve"> района</w:t>
      </w:r>
      <w:r w:rsidR="00863A78" w:rsidRPr="006A5B07">
        <w:rPr>
          <w:sz w:val="24"/>
          <w:szCs w:val="24"/>
        </w:rPr>
        <w:t xml:space="preserve"> </w:t>
      </w:r>
      <w:proofErr w:type="gramStart"/>
      <w:r w:rsidR="00863A78" w:rsidRPr="006A5B07">
        <w:rPr>
          <w:sz w:val="24"/>
          <w:szCs w:val="24"/>
        </w:rPr>
        <w:t>должна</w:t>
      </w:r>
      <w:proofErr w:type="gramEnd"/>
      <w:r w:rsidR="00863A78" w:rsidRPr="006A5B07">
        <w:rPr>
          <w:sz w:val="24"/>
          <w:szCs w:val="24"/>
        </w:rPr>
        <w:t xml:space="preserve"> программно и технически сопрягаться с региональной системой централизованного оповещения населения Красноярского края (далее – РАСЦО) с использованием единого протокола обмена информацией (стандартное устройство сопряжения).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lastRenderedPageBreak/>
        <w:t xml:space="preserve">Сопряжение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с РАСЦО обеспечивается агентством по гражданской обороне, чрезвычайным ситуациям и пожарной безопасности Красноярского края совместно с КГКУ «Центр ГО и ЧС».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863A78" w:rsidRPr="006A5B07" w:rsidRDefault="00863A78" w:rsidP="00863A78">
      <w:pPr>
        <w:pStyle w:val="ConsPlusTitle"/>
        <w:ind w:firstLine="709"/>
        <w:contextualSpacing/>
        <w:jc w:val="center"/>
        <w:outlineLvl w:val="1"/>
        <w:rPr>
          <w:b w:val="0"/>
          <w:sz w:val="24"/>
          <w:szCs w:val="24"/>
        </w:rPr>
      </w:pPr>
      <w:r w:rsidRPr="006A5B07">
        <w:rPr>
          <w:b w:val="0"/>
          <w:sz w:val="24"/>
          <w:szCs w:val="24"/>
        </w:rPr>
        <w:t>II. Назначение и основные задачи систем</w:t>
      </w:r>
    </w:p>
    <w:p w:rsidR="00863A78" w:rsidRPr="006A5B07" w:rsidRDefault="00863A78" w:rsidP="00863A78">
      <w:pPr>
        <w:pStyle w:val="ConsPlusTitle"/>
        <w:ind w:firstLine="709"/>
        <w:contextualSpacing/>
        <w:jc w:val="center"/>
        <w:rPr>
          <w:b w:val="0"/>
          <w:sz w:val="24"/>
          <w:szCs w:val="24"/>
        </w:rPr>
      </w:pPr>
      <w:r w:rsidRPr="006A5B07">
        <w:rPr>
          <w:b w:val="0"/>
          <w:sz w:val="24"/>
          <w:szCs w:val="24"/>
        </w:rPr>
        <w:t>оповещения населения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7. МСО 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</w:t>
      </w:r>
      <w:proofErr w:type="gramStart"/>
      <w:r w:rsidRPr="006A5B07">
        <w:rPr>
          <w:sz w:val="24"/>
          <w:szCs w:val="24"/>
        </w:rPr>
        <w:t>предназначена</w:t>
      </w:r>
      <w:proofErr w:type="gramEnd"/>
      <w:r w:rsidRPr="006A5B07">
        <w:rPr>
          <w:sz w:val="24"/>
          <w:szCs w:val="24"/>
        </w:rPr>
        <w:t xml:space="preserve"> для обеспечения доведения сигналов оповещения и экстренной информации до населения, органов управления и сил ГО и РСЧС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района.</w:t>
      </w:r>
    </w:p>
    <w:p w:rsidR="00863A78" w:rsidRPr="006A5B07" w:rsidRDefault="00863A78" w:rsidP="00863A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A5B07">
        <w:rPr>
          <w:rFonts w:ascii="Arial" w:hAnsi="Arial" w:cs="Arial"/>
          <w:sz w:val="24"/>
          <w:szCs w:val="24"/>
        </w:rPr>
        <w:t xml:space="preserve">МСО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района представляет собой специальный комплекс технических средств и оповещения осуществляется через аппаратуру системы оповещение «Рупор», установленную в ЕДДС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района, через аппаратуру П-160, П-164А, установленную в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Абанском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ЛТЦ Красноярского филиала ПАО «</w:t>
      </w:r>
      <w:proofErr w:type="spellStart"/>
      <w:r w:rsidRPr="006A5B07">
        <w:rPr>
          <w:rFonts w:ascii="Arial" w:hAnsi="Arial" w:cs="Arial"/>
          <w:sz w:val="24"/>
          <w:szCs w:val="24"/>
        </w:rPr>
        <w:t>Ростелеком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» с автоматическим включением  </w:t>
      </w:r>
      <w:proofErr w:type="spellStart"/>
      <w:r w:rsidRPr="006A5B07">
        <w:rPr>
          <w:rFonts w:ascii="Arial" w:hAnsi="Arial" w:cs="Arial"/>
          <w:sz w:val="24"/>
          <w:szCs w:val="24"/>
        </w:rPr>
        <w:t>электросирен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С-40, установленных в населенных пунктах района. Кроме того, при оповещении населения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района задействуются местные линии связи операторов связи, используются мобильные средства оповещения, сигнальные громкоговорящие устройства на автомобилях экстренных служб, привлекаются старосты сельских населенных пунктов путем проведения </w:t>
      </w:r>
      <w:proofErr w:type="spellStart"/>
      <w:r w:rsidRPr="006A5B07">
        <w:rPr>
          <w:rFonts w:ascii="Arial" w:hAnsi="Arial" w:cs="Arial"/>
          <w:sz w:val="24"/>
          <w:szCs w:val="24"/>
        </w:rPr>
        <w:t>подворовых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обходов.</w:t>
      </w:r>
    </w:p>
    <w:p w:rsidR="00863A78" w:rsidRPr="006A5B07" w:rsidRDefault="00863A78" w:rsidP="00863A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A5B07">
        <w:rPr>
          <w:rFonts w:ascii="Arial" w:hAnsi="Arial" w:cs="Arial"/>
          <w:sz w:val="24"/>
          <w:szCs w:val="24"/>
        </w:rPr>
        <w:t xml:space="preserve">Управление МСО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района </w:t>
      </w:r>
      <w:proofErr w:type="spellStart"/>
      <w:r w:rsidRPr="006A5B07">
        <w:rPr>
          <w:rFonts w:ascii="Arial" w:hAnsi="Arial" w:cs="Arial"/>
          <w:sz w:val="24"/>
          <w:szCs w:val="24"/>
        </w:rPr>
        <w:t>существляется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с рабочего места оперативного дежурного ЕДДС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района, дежурного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ЛТЦ.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8. Основной задачей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является обеспечение доведения сигналов оповещения и экстренной информации </w:t>
      </w:r>
      <w:proofErr w:type="gramStart"/>
      <w:r w:rsidRPr="006A5B07">
        <w:rPr>
          <w:sz w:val="24"/>
          <w:szCs w:val="24"/>
        </w:rPr>
        <w:t>до</w:t>
      </w:r>
      <w:proofErr w:type="gramEnd"/>
      <w:r w:rsidRPr="006A5B07">
        <w:rPr>
          <w:sz w:val="24"/>
          <w:szCs w:val="24"/>
        </w:rPr>
        <w:t>: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руководящего состава ГО и РСЧС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сил ГО и РСЧС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людей, находящихся на территории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863A78" w:rsidRPr="006A5B07" w:rsidRDefault="00863A78" w:rsidP="00863A78">
      <w:pPr>
        <w:pStyle w:val="ConsPlusTitle"/>
        <w:ind w:firstLine="709"/>
        <w:contextualSpacing/>
        <w:jc w:val="center"/>
        <w:outlineLvl w:val="1"/>
        <w:rPr>
          <w:b w:val="0"/>
          <w:sz w:val="24"/>
          <w:szCs w:val="24"/>
        </w:rPr>
      </w:pPr>
      <w:r w:rsidRPr="006A5B07">
        <w:rPr>
          <w:b w:val="0"/>
          <w:sz w:val="24"/>
          <w:szCs w:val="24"/>
        </w:rPr>
        <w:t xml:space="preserve">III. Порядок </w:t>
      </w:r>
      <w:proofErr w:type="spellStart"/>
      <w:r w:rsidRPr="006A5B07">
        <w:rPr>
          <w:b w:val="0"/>
          <w:sz w:val="24"/>
          <w:szCs w:val="24"/>
        </w:rPr>
        <w:t>задействования</w:t>
      </w:r>
      <w:proofErr w:type="spellEnd"/>
      <w:r w:rsidRPr="006A5B07">
        <w:rPr>
          <w:b w:val="0"/>
          <w:sz w:val="24"/>
          <w:szCs w:val="24"/>
        </w:rPr>
        <w:t xml:space="preserve"> муниципальной системы оповещения населения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9. </w:t>
      </w:r>
      <w:proofErr w:type="spellStart"/>
      <w:r w:rsidRPr="006A5B07">
        <w:rPr>
          <w:sz w:val="24"/>
          <w:szCs w:val="24"/>
        </w:rPr>
        <w:t>Задействование</w:t>
      </w:r>
      <w:proofErr w:type="spellEnd"/>
      <w:r w:rsidRPr="006A5B07">
        <w:rPr>
          <w:sz w:val="24"/>
          <w:szCs w:val="24"/>
        </w:rPr>
        <w:t xml:space="preserve"> по предназначению 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планируется и осуществляется в соответствии с настоящим положением, планом гражданской обороны и защиты населения и планами действий по предупреждению и ликвидации чрезвычайных ситуаций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10. Информация об угрозе возникновения или возникновении чрезвычайной ситуации поступает от очевидцев (населения):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по системе 112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района; 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в ЕДДС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района; 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в ДДС экстренных оперативных служб.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Оперативный дежурный ЕДДС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района, получив сигнал оповещения и (или) экстренную информацию, подтверждает получение и немедленно доводит её </w:t>
      </w:r>
      <w:proofErr w:type="gramStart"/>
      <w:r w:rsidRPr="006A5B07">
        <w:rPr>
          <w:sz w:val="24"/>
          <w:szCs w:val="24"/>
        </w:rPr>
        <w:t>до</w:t>
      </w:r>
      <w:proofErr w:type="gramEnd"/>
      <w:r w:rsidRPr="006A5B07">
        <w:rPr>
          <w:sz w:val="24"/>
          <w:szCs w:val="24"/>
        </w:rPr>
        <w:t>: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главы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глав сельских поселений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(при необходимости);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руководителей организаций (собственников объектов, производства, гидротехнического сооружения), на территории которых могут возникнуть или возникли чрезвычайные ситуации;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сил ГО и РСЧС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района.</w:t>
      </w:r>
    </w:p>
    <w:p w:rsidR="00863A78" w:rsidRPr="006A5B07" w:rsidRDefault="00863A78" w:rsidP="00863A78">
      <w:pPr>
        <w:shd w:val="clear" w:color="auto" w:fill="FFFFFF"/>
        <w:ind w:firstLine="709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A5B07">
        <w:rPr>
          <w:rFonts w:ascii="Arial" w:hAnsi="Arial" w:cs="Arial"/>
          <w:sz w:val="24"/>
          <w:szCs w:val="24"/>
        </w:rPr>
        <w:t xml:space="preserve">11. Решение на </w:t>
      </w:r>
      <w:proofErr w:type="spellStart"/>
      <w:r w:rsidRPr="006A5B07">
        <w:rPr>
          <w:rFonts w:ascii="Arial" w:hAnsi="Arial" w:cs="Arial"/>
          <w:sz w:val="24"/>
          <w:szCs w:val="24"/>
        </w:rPr>
        <w:t>задействование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МСО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района принимается главой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района, в его отсутствие должностным лицом, исполняющим обязанности главы </w:t>
      </w:r>
      <w:proofErr w:type="spellStart"/>
      <w:r w:rsidRPr="006A5B07">
        <w:rPr>
          <w:rFonts w:ascii="Arial" w:hAnsi="Arial" w:cs="Arial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z w:val="24"/>
          <w:szCs w:val="24"/>
        </w:rPr>
        <w:t xml:space="preserve"> района. </w:t>
      </w:r>
      <w:r w:rsidRPr="006A5B07">
        <w:rPr>
          <w:rFonts w:ascii="Arial" w:hAnsi="Arial" w:cs="Arial"/>
          <w:spacing w:val="2"/>
          <w:sz w:val="24"/>
          <w:szCs w:val="24"/>
        </w:rPr>
        <w:t xml:space="preserve">Непосредственный запуск средств </w:t>
      </w:r>
      <w:r w:rsidRPr="006A5B07">
        <w:rPr>
          <w:rFonts w:ascii="Arial" w:hAnsi="Arial" w:cs="Arial"/>
          <w:spacing w:val="2"/>
          <w:sz w:val="24"/>
          <w:szCs w:val="24"/>
        </w:rPr>
        <w:lastRenderedPageBreak/>
        <w:t xml:space="preserve">оповещения и информирования осуществляется дежурным диспетчером ЕДДС </w:t>
      </w:r>
      <w:proofErr w:type="spellStart"/>
      <w:r w:rsidRPr="006A5B07">
        <w:rPr>
          <w:rFonts w:ascii="Arial" w:hAnsi="Arial" w:cs="Arial"/>
          <w:spacing w:val="2"/>
          <w:sz w:val="24"/>
          <w:szCs w:val="24"/>
        </w:rPr>
        <w:t>Абанского</w:t>
      </w:r>
      <w:proofErr w:type="spellEnd"/>
      <w:r w:rsidRPr="006A5B07">
        <w:rPr>
          <w:rFonts w:ascii="Arial" w:hAnsi="Arial" w:cs="Arial"/>
          <w:spacing w:val="2"/>
          <w:sz w:val="24"/>
          <w:szCs w:val="24"/>
        </w:rPr>
        <w:t xml:space="preserve"> района.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Руководитель ликвидации чрезвычайных ситуаций по согласованию с главой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и организациями, на территориях которых возникла чрезвычайная ситуация, устанавливает границы зоны чрезвычайной ситуации, порядок и особенности действий по ее локализации, а также принимает решение по проведению аварийно-спасательных и других неотложных работ.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12. Передача сигналов оповещения и экстренной информации, может осуществляться в автоматическом, автоматизированном либо ручном режимах функционирования систем оповещения населения.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В автоматическом режиме функционирования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включается (запускается) по заранее установленным программам при получении управляющих сигналов (команд) от систем оповещения населения вышестоящего уровня.  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В автоматизированном режиме функционирования включение (запуск)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осуществляется опера</w:t>
      </w:r>
      <w:r w:rsidR="002F4B7C">
        <w:rPr>
          <w:sz w:val="24"/>
          <w:szCs w:val="24"/>
        </w:rPr>
        <w:t xml:space="preserve">тивным дежурным ЕДДС </w:t>
      </w:r>
      <w:proofErr w:type="spellStart"/>
      <w:r w:rsidR="002F4B7C">
        <w:rPr>
          <w:sz w:val="24"/>
          <w:szCs w:val="24"/>
        </w:rPr>
        <w:t>Абанского</w:t>
      </w:r>
      <w:proofErr w:type="spellEnd"/>
      <w:r w:rsidR="002F4B7C">
        <w:rPr>
          <w:sz w:val="24"/>
          <w:szCs w:val="24"/>
        </w:rPr>
        <w:t xml:space="preserve"> </w:t>
      </w:r>
      <w:r w:rsidRPr="006A5B07">
        <w:rPr>
          <w:sz w:val="24"/>
          <w:szCs w:val="24"/>
        </w:rPr>
        <w:t xml:space="preserve">района, с автоматизированных рабочих мест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при поступлении установленных сигналов (команд) и распоряжений.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В ручном режиме функционирования: 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оперативный дежурный ЕДДС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осуществляет включение (запуск)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района, а также направляет: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заявку в ГУ МЧС России по Красноярскому краю для организации СМС через операторов связи и (или)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 и заключенными соглашениями об информационном взаимодействии;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заявку в ГУ МВД России по Красноярскому краю, в ГУ МЧС России по Красноярскому краю, в КГКУ «Противопожарная охрана Красноярского края» на </w:t>
      </w:r>
      <w:proofErr w:type="spellStart"/>
      <w:r w:rsidRPr="006A5B07">
        <w:rPr>
          <w:sz w:val="24"/>
          <w:szCs w:val="24"/>
        </w:rPr>
        <w:t>задействование</w:t>
      </w:r>
      <w:proofErr w:type="spellEnd"/>
      <w:r w:rsidRPr="006A5B07">
        <w:rPr>
          <w:sz w:val="24"/>
          <w:szCs w:val="24"/>
        </w:rPr>
        <w:t xml:space="preserve"> громкоговорящих средств оповещения на подведомственном автомобильном транспорте;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организует оповещение населения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и сельских поселений по всем имеющимся громкоговорящим средствам на подвижных объектах, а также с использованием мобильных и носимых средств оповещения.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Основной режим функционирования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- автоматизированный.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16. </w:t>
      </w:r>
      <w:proofErr w:type="gramStart"/>
      <w:r w:rsidRPr="006A5B07">
        <w:rPr>
          <w:sz w:val="24"/>
          <w:szCs w:val="24"/>
        </w:rPr>
        <w:t>Передача сигналов оповещения и экстренной информации населению осуществляется подачей сигнала «ВНИМАНИЕ ВСЕМ!» путем включения сетей электрических, электронных сирен и мощных акустических систем длительностью до 3 минут с последующей передачей по сетям связи, в том числе через операторов связи (для сетей связи подвижной радиотелефонной связи - сообщений объемом не более 134 символов русского алфавита, включая цифры, пробелы и знаки препинания).</w:t>
      </w:r>
      <w:proofErr w:type="gramEnd"/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Допускается трехкратное повторение этих сообщений (для сетей подвижной радиотелефонной связи - повтор передачи сообщения осуществляется не ранее, чем закончится передача предыдущего сообщения).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Типовые аудио, а также текстовые сообщения населению о фактических и прогнозируемых чрезвычайных ситуациях закладываются заблаговременно в ЕДДС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района. 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17. Для обеспечения своевременной передачи населению сигналов оповещения и экстренной информации комплексно могут использоваться: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сети электрических, электронных сирен и мощных акустических систем;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сети уличной радиофикации;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lastRenderedPageBreak/>
        <w:t>сети подвижной радиотелефонной связи;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сети местной телефонной связи, в том числе таксофоны, предназначенные для оказания универсальных услуг телефонной связи с функцией оповещения;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сети связи операторов связи и ведомственные;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информационно-телекоммуникационная сеть «Интернет»;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громкоговорящие средства на подвижных объектах, мобильные и носимые средства оповещения.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18. Рассмотрение вопросов об организации оповещения населения и определении способов и сроков оповещения населения осуществляется комиссией по предупреждению и ликвидации чрезвычайных ситуаций и обеспечению пожарной безопасности (далее - КЧС и ПБ)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19. </w:t>
      </w:r>
      <w:proofErr w:type="gramStart"/>
      <w:r w:rsidRPr="006A5B07">
        <w:rPr>
          <w:sz w:val="24"/>
          <w:szCs w:val="24"/>
        </w:rPr>
        <w:t xml:space="preserve">Порядок действий дежурных ЕДДС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района, а также операторов связи, редакций средств массовой информации при передаче сигналов оповещения и экстренной информации определяется 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</w:t>
      </w:r>
      <w:proofErr w:type="gramEnd"/>
      <w:r w:rsidRPr="006A5B07">
        <w:rPr>
          <w:sz w:val="24"/>
          <w:szCs w:val="24"/>
        </w:rPr>
        <w:t>».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20. ЕДДС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района, операторы связи и редакции средств массовой информации проводят комплекс организационно-технических мероприятий по исключению несанкционированной передачи сигналов оповещения и экстренной информации.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863A78" w:rsidRPr="006A5B07" w:rsidRDefault="00863A78" w:rsidP="00863A78">
      <w:pPr>
        <w:pStyle w:val="ConsPlusTitle"/>
        <w:ind w:firstLine="709"/>
        <w:contextualSpacing/>
        <w:jc w:val="center"/>
        <w:outlineLvl w:val="1"/>
        <w:rPr>
          <w:b w:val="0"/>
          <w:sz w:val="24"/>
          <w:szCs w:val="24"/>
        </w:rPr>
      </w:pPr>
      <w:r w:rsidRPr="006A5B07">
        <w:rPr>
          <w:b w:val="0"/>
          <w:sz w:val="24"/>
          <w:szCs w:val="24"/>
        </w:rPr>
        <w:t>IV. Поддержание в готовности систем оповещения населения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21. Поддержание в готовности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организуется и осуществляется администрацией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совместно с ЕДДС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22. Готовность систем оповещения населения достигается: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наличием актуализированного нормативного акта в области создания, поддержания в состоянии постоянной готовности и </w:t>
      </w:r>
      <w:proofErr w:type="spellStart"/>
      <w:r w:rsidRPr="006A5B07">
        <w:rPr>
          <w:sz w:val="24"/>
          <w:szCs w:val="24"/>
        </w:rPr>
        <w:t>задействования</w:t>
      </w:r>
      <w:proofErr w:type="spellEnd"/>
      <w:r w:rsidRPr="006A5B07">
        <w:rPr>
          <w:sz w:val="24"/>
          <w:szCs w:val="24"/>
        </w:rPr>
        <w:t xml:space="preserve"> систем оповещения населения;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наличием дежурно-диспетчерского персонала, ответственного за включение (запуск) системы оповещения населения, и уровнем его профессиональной подготовки;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наличием технического обслуживающего персонала, отвечающего за поддержание в готовности технических средств оповещения, и уровнем его профессиональной подготовки;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наличием, исправностью и соответствием проектно-сметной документации на муниципальную систему оповещения населения технических средств оповещения;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готовностью сетей связи операторов связи, редакций средств массовой информации к обеспечению передачи сигналов оповещения и (или) экстренной информации;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регулярным проведением </w:t>
      </w:r>
      <w:proofErr w:type="gramStart"/>
      <w:r w:rsidRPr="006A5B07">
        <w:rPr>
          <w:sz w:val="24"/>
          <w:szCs w:val="24"/>
        </w:rPr>
        <w:t>проверок готовности системы оповещения населения</w:t>
      </w:r>
      <w:proofErr w:type="gramEnd"/>
      <w:r w:rsidRPr="006A5B07">
        <w:rPr>
          <w:sz w:val="24"/>
          <w:szCs w:val="24"/>
        </w:rPr>
        <w:t>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своевременным эксплуатационно-техническим обслуживанием, ремонтом неисправных и заменой выслуживших установленный эксплуатационный ресурс технических средств оповещения;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lastRenderedPageBreak/>
        <w:t>наличием нормативного акта, в соответствии с законодательством Российской Федерации и нормативно-правовыми актами Красноярского края, по обеспечению готовности к использованию резервов средств оповещения;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своевременным проведением мероприятий по созданию, в том числе совершенствованию, системы оповещения населения.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23. С целью </w:t>
      </w:r>
      <w:proofErr w:type="gramStart"/>
      <w:r w:rsidRPr="006A5B07">
        <w:rPr>
          <w:sz w:val="24"/>
          <w:szCs w:val="24"/>
        </w:rPr>
        <w:t>контроля за</w:t>
      </w:r>
      <w:proofErr w:type="gramEnd"/>
      <w:r w:rsidRPr="006A5B07">
        <w:rPr>
          <w:sz w:val="24"/>
          <w:szCs w:val="24"/>
        </w:rPr>
        <w:t xml:space="preserve"> поддержанием в готовности систем оповещения населения организуются и проводятся следующие виды проверок: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комплексные проверки готовности системы оповещения населения с включением оконечных средств оповещения и доведением проверочных сигналов и информации до населения;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технические проверки готовности к </w:t>
      </w:r>
      <w:proofErr w:type="spellStart"/>
      <w:r w:rsidRPr="006A5B07">
        <w:rPr>
          <w:sz w:val="24"/>
          <w:szCs w:val="24"/>
        </w:rPr>
        <w:t>задействованию</w:t>
      </w:r>
      <w:proofErr w:type="spellEnd"/>
      <w:r w:rsidRPr="006A5B07">
        <w:rPr>
          <w:sz w:val="24"/>
          <w:szCs w:val="24"/>
        </w:rPr>
        <w:t xml:space="preserve"> систем оповещения населения без включения оконечных средств оповещения населения.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proofErr w:type="gramStart"/>
      <w:r w:rsidRPr="006A5B07">
        <w:rPr>
          <w:sz w:val="24"/>
          <w:szCs w:val="24"/>
        </w:rPr>
        <w:t xml:space="preserve">Комплексные проверки готовности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 проводятся два раза в год комиссией в составе представителей постоянно действующих органов управления РСЧС и органов повседневного управления РСЧС муниципального уровней, а также операторов связи, </w:t>
      </w:r>
      <w:proofErr w:type="spellStart"/>
      <w:r w:rsidRPr="006A5B07">
        <w:rPr>
          <w:sz w:val="24"/>
          <w:szCs w:val="24"/>
        </w:rPr>
        <w:t>задействуемых</w:t>
      </w:r>
      <w:proofErr w:type="spellEnd"/>
      <w:r w:rsidRPr="006A5B07">
        <w:rPr>
          <w:sz w:val="24"/>
          <w:szCs w:val="24"/>
        </w:rPr>
        <w:t xml:space="preserve"> при оповещении населения, при этом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октября.</w:t>
      </w:r>
      <w:proofErr w:type="gramEnd"/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По решению КЧС и ПБ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могут проводиться дополнительные комплексные проверки готовности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при этом перерыв трансляции телеканалов (радиоканалов) возможен только по согласованию с вещателями.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В ходе работы комиссии проверяется выполнение всех требований настоящего Положения, требований Положения о системах оповещения населения, утверждённого </w:t>
      </w:r>
      <w:hyperlink r:id="rId7" w:history="1">
        <w:r w:rsidRPr="006A5B07">
          <w:rPr>
            <w:sz w:val="24"/>
            <w:szCs w:val="24"/>
          </w:rPr>
          <w:t>приказом  МЧС России № 578, Министерства цифрового развития, связи и массовых коммуникаций РФ от 31.07.2020 № 365 «Об утверждении Положения о системах оповещения населения</w:t>
        </w:r>
      </w:hyperlink>
      <w:r w:rsidRPr="006A5B07">
        <w:rPr>
          <w:sz w:val="24"/>
          <w:szCs w:val="24"/>
        </w:rPr>
        <w:t>».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proofErr w:type="gramStart"/>
      <w:r w:rsidRPr="006A5B07">
        <w:rPr>
          <w:sz w:val="24"/>
          <w:szCs w:val="24"/>
        </w:rPr>
        <w:t xml:space="preserve">По результатам комплексной проверки готовности системы оповещения населения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оформляется акт, в котором отражаются проверенные вопросы, выявленные недостатки, предложения по их своевременному устранению и оценка готовности системы оповещения населения, определяемая в соответствии с </w:t>
      </w:r>
      <w:hyperlink r:id="rId8" w:history="1">
        <w:r w:rsidRPr="006A5B07">
          <w:rPr>
            <w:sz w:val="24"/>
            <w:szCs w:val="24"/>
          </w:rPr>
          <w:t>приказом  МЧС России № 578, Министерства цифрового развития, связи и массовых коммуникаций РФ от 31.07.2020 № 365 «Об утверждении Положения о системах оповещения населения</w:t>
        </w:r>
      </w:hyperlink>
      <w:r w:rsidRPr="006A5B07">
        <w:rPr>
          <w:sz w:val="24"/>
          <w:szCs w:val="24"/>
        </w:rPr>
        <w:t>».</w:t>
      </w:r>
      <w:proofErr w:type="gramEnd"/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Акт по результатам комплексной проверки готовности МСО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утверждается главой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района, и подписывается </w:t>
      </w:r>
      <w:proofErr w:type="gramStart"/>
      <w:r w:rsidRPr="006A5B07">
        <w:rPr>
          <w:sz w:val="24"/>
          <w:szCs w:val="24"/>
        </w:rPr>
        <w:t>работником</w:t>
      </w:r>
      <w:proofErr w:type="gramEnd"/>
      <w:r w:rsidRPr="006A5B07">
        <w:rPr>
          <w:sz w:val="24"/>
          <w:szCs w:val="24"/>
        </w:rPr>
        <w:t xml:space="preserve"> уполномоченным на решение задач по гражданской обороне, чрезвычайным ситуациям и пожарной</w:t>
      </w:r>
      <w:r w:rsidR="00C767C3">
        <w:rPr>
          <w:sz w:val="24"/>
          <w:szCs w:val="24"/>
        </w:rPr>
        <w:t xml:space="preserve"> безопасности </w:t>
      </w:r>
      <w:proofErr w:type="spellStart"/>
      <w:r w:rsidR="00C767C3">
        <w:rPr>
          <w:sz w:val="24"/>
          <w:szCs w:val="24"/>
        </w:rPr>
        <w:t>Абанского</w:t>
      </w:r>
      <w:proofErr w:type="spellEnd"/>
      <w:r w:rsidR="00C767C3">
        <w:rPr>
          <w:sz w:val="24"/>
          <w:szCs w:val="24"/>
        </w:rPr>
        <w:t xml:space="preserve"> района.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proofErr w:type="gramStart"/>
      <w:r w:rsidRPr="006A5B07">
        <w:rPr>
          <w:sz w:val="24"/>
          <w:szCs w:val="24"/>
        </w:rPr>
        <w:t xml:space="preserve">Технические проверки готовности к </w:t>
      </w:r>
      <w:proofErr w:type="spellStart"/>
      <w:r w:rsidRPr="006A5B07">
        <w:rPr>
          <w:sz w:val="24"/>
          <w:szCs w:val="24"/>
        </w:rPr>
        <w:t>задействованию</w:t>
      </w:r>
      <w:proofErr w:type="spellEnd"/>
      <w:r w:rsidRPr="006A5B07">
        <w:rPr>
          <w:sz w:val="24"/>
          <w:szCs w:val="24"/>
        </w:rPr>
        <w:t xml:space="preserve"> муниципальной системы оповещения населения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  проводятся без включения оконечных средств оповещения и замещения сигналов телеканалов (радиоканалов) вещателей дежурными (дежурно-диспетчерскими) службами органов повседневного управления РСЧС, организации путем передачи проверочного сигнала и речевого сообщения «Техническая проверка» с периодичностью не реже одного раза в сутки, при этом передача пользователям услугами связи (на пользовательское оборудование (оконечное оборудование), а</w:t>
      </w:r>
      <w:proofErr w:type="gramEnd"/>
      <w:r w:rsidRPr="006A5B07">
        <w:rPr>
          <w:sz w:val="24"/>
          <w:szCs w:val="24"/>
        </w:rPr>
        <w:t xml:space="preserve"> также выпуск в эфир (публикация) редакциями средств массовой информации проверочного сигнала «Техническая проверка» не производится.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lastRenderedPageBreak/>
        <w:t xml:space="preserve">Перед проведением всех проверок в обязательном порядке проводится комплекс организационно-технических мероприятий с целью </w:t>
      </w:r>
      <w:proofErr w:type="gramStart"/>
      <w:r w:rsidRPr="006A5B07">
        <w:rPr>
          <w:sz w:val="24"/>
          <w:szCs w:val="24"/>
        </w:rPr>
        <w:t>исключения несанкционированного запуска системы оповещения населения</w:t>
      </w:r>
      <w:proofErr w:type="gramEnd"/>
      <w:r w:rsidRPr="006A5B07">
        <w:rPr>
          <w:sz w:val="24"/>
          <w:szCs w:val="24"/>
        </w:rPr>
        <w:t>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Перерыв вещательных программ при выступлении высших должностных лиц страны, передаче сообщений о важных государственных событиях, экстренных сообщениях в области защиты населения и территорий от чрезвычайных ситуаций природного и техногенного характера в ходе </w:t>
      </w:r>
      <w:proofErr w:type="gramStart"/>
      <w:r w:rsidRPr="006A5B07">
        <w:rPr>
          <w:sz w:val="24"/>
          <w:szCs w:val="24"/>
        </w:rPr>
        <w:t>проведения проверок систем оповещения населения</w:t>
      </w:r>
      <w:proofErr w:type="gramEnd"/>
      <w:r w:rsidRPr="006A5B07">
        <w:rPr>
          <w:sz w:val="24"/>
          <w:szCs w:val="24"/>
        </w:rPr>
        <w:t xml:space="preserve"> не допускается.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24. Для обеспечения оповещения максимального количества людей, попавших в зону чрезвычайной ситуации, в том числе на территориях, неохваченных автоматизированными системами централизованного оповещения, создается резерв технических средств оповещения (стационарных и мобильных).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Номенклатура, объем, порядок создания и использования резервов технических средств оповещения устанавливаются администрацией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25. В ходе планирования и осуществления строительства новой либо совершенствования действующей системы оповещения населения должны быть выполнены требования, утверждённые </w:t>
      </w:r>
      <w:hyperlink r:id="rId9" w:history="1">
        <w:r w:rsidR="00C767C3">
          <w:rPr>
            <w:sz w:val="24"/>
            <w:szCs w:val="24"/>
          </w:rPr>
          <w:t>приказом</w:t>
        </w:r>
        <w:r w:rsidRPr="006A5B07">
          <w:rPr>
            <w:sz w:val="24"/>
            <w:szCs w:val="24"/>
          </w:rPr>
          <w:t xml:space="preserve"> МЧС России № 578, Министерства цифрового развития, связи и массовых коммуникаций РФ от 31.07.2020 № 365 «Об утверждении Положения о системах оповещения населения</w:t>
        </w:r>
      </w:hyperlink>
      <w:r w:rsidRPr="006A5B07">
        <w:rPr>
          <w:sz w:val="24"/>
          <w:szCs w:val="24"/>
        </w:rPr>
        <w:t>».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>Вывод из эксплуатации действующей системы оповещения населения осуществляется по окончанию эксплуатационного ресурса технических средств этой системы оповещения населения, завершения ее модернизации (реконструкции) и ввода в эксплуатацию новой системы оповещения населения.</w:t>
      </w:r>
    </w:p>
    <w:p w:rsidR="00863A78" w:rsidRPr="006A5B07" w:rsidRDefault="00863A78" w:rsidP="00863A7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6A5B07">
        <w:rPr>
          <w:sz w:val="24"/>
          <w:szCs w:val="24"/>
        </w:rPr>
        <w:t xml:space="preserve">26. </w:t>
      </w:r>
      <w:proofErr w:type="gramStart"/>
      <w:r w:rsidRPr="006A5B07">
        <w:rPr>
          <w:sz w:val="24"/>
          <w:szCs w:val="24"/>
        </w:rPr>
        <w:t xml:space="preserve">Финансирование создания, совершенствования и поддержания в состоянии постоянной готовности системы оповещения населения </w:t>
      </w:r>
      <w:proofErr w:type="spellStart"/>
      <w:r w:rsidRPr="006A5B07">
        <w:rPr>
          <w:sz w:val="24"/>
          <w:szCs w:val="24"/>
        </w:rPr>
        <w:t>Абанского</w:t>
      </w:r>
      <w:proofErr w:type="spellEnd"/>
      <w:r w:rsidRPr="006A5B07">
        <w:rPr>
          <w:sz w:val="24"/>
          <w:szCs w:val="24"/>
        </w:rPr>
        <w:t xml:space="preserve"> района, создания и содержания резервов технических средств оповещения для систем оповещения всех уровней, возмещение затрат, понесенных организациями связи, операторами связи, привлекаемыми к обеспечению оповещения, осуществляется в соответствии со статьями 24, 25 Федерального закона от 21.12.1994 № 68-ФЗ «О защите населения и территорий от чрезвычайных ситуаций природного и техногенного</w:t>
      </w:r>
      <w:proofErr w:type="gramEnd"/>
      <w:r w:rsidRPr="006A5B07">
        <w:rPr>
          <w:sz w:val="24"/>
          <w:szCs w:val="24"/>
        </w:rPr>
        <w:t xml:space="preserve"> характера» и статьей 18 Федерального закона от 12.02.1998 № 28-ФЗ «О гражданской обороне».</w:t>
      </w:r>
    </w:p>
    <w:sectPr w:rsidR="00863A78" w:rsidRPr="006A5B07" w:rsidSect="00375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A78"/>
    <w:rsid w:val="000672D7"/>
    <w:rsid w:val="002F4B7C"/>
    <w:rsid w:val="00335DCE"/>
    <w:rsid w:val="0037552E"/>
    <w:rsid w:val="005E45C8"/>
    <w:rsid w:val="00643D12"/>
    <w:rsid w:val="007C7F42"/>
    <w:rsid w:val="00863A78"/>
    <w:rsid w:val="008F404B"/>
    <w:rsid w:val="00997F55"/>
    <w:rsid w:val="00C76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3A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63A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723317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4723317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4723317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74712884.0" TargetMode="External"/><Relationship Id="rId10" Type="http://schemas.openxmlformats.org/officeDocument/2006/relationships/fontTable" Target="fontTable.xml"/><Relationship Id="rId4" Type="http://schemas.openxmlformats.org/officeDocument/2006/relationships/hyperlink" Target="garantF1://74723317.0" TargetMode="External"/><Relationship Id="rId9" Type="http://schemas.openxmlformats.org/officeDocument/2006/relationships/hyperlink" Target="garantF1://7472331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2940</Words>
  <Characters>16761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2021-05-24T07:49:00Z</cp:lastPrinted>
  <dcterms:created xsi:type="dcterms:W3CDTF">2021-05-24T07:28:00Z</dcterms:created>
  <dcterms:modified xsi:type="dcterms:W3CDTF">2021-05-24T08:40:00Z</dcterms:modified>
</cp:coreProperties>
</file>