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90" w:rsidRDefault="00E943E3" w:rsidP="00D3065B">
      <w:pPr>
        <w:shd w:val="clear" w:color="auto" w:fill="FFFFFF"/>
        <w:tabs>
          <w:tab w:val="left" w:pos="3420"/>
        </w:tabs>
        <w:ind w:left="-181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8.75pt;visibility:visible">
            <v:imagedata r:id="rId7" o:title="abansky_rayon_gerb"/>
          </v:shape>
        </w:pict>
      </w:r>
    </w:p>
    <w:p w:rsidR="00772446" w:rsidRPr="00C52E00" w:rsidRDefault="005E69F9" w:rsidP="00772446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772446" w:rsidRPr="00C52E00" w:rsidRDefault="005E69F9" w:rsidP="00772446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B013F4" w:rsidRPr="006E64E9" w:rsidRDefault="00B013F4" w:rsidP="0076382D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13F4" w:rsidRPr="006E64E9" w:rsidRDefault="005E69F9" w:rsidP="0076382D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64E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B013F4" w:rsidRDefault="00B013F4" w:rsidP="00B013F4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13F4" w:rsidRPr="00C04AC9" w:rsidRDefault="00CC2F23" w:rsidP="00294CA0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25</w:t>
      </w:r>
      <w:r w:rsidR="00294CA0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C230E3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294CA0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A865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16C4F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404441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5E69F9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</w:t>
      </w:r>
      <w:r w:rsidR="00AC0654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E69F9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6382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A60818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76382D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AC0654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E69F9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п.</w:t>
      </w:r>
      <w:r w:rsidR="009D61AF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E69F9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>Абан</w:t>
      </w:r>
      <w:r w:rsidR="005E69F9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83056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  <w:r w:rsidR="005E69F9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2E51F1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2E51F1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17F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1F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2E51F1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5E69F9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AC0654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94CA0" w:rsidRPr="00C04A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294CA0" w:rsidRPr="00C94C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2209EA" w:rsidRPr="00C94C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302-п</w:t>
      </w:r>
    </w:p>
    <w:p w:rsidR="00B013F4" w:rsidRDefault="00B013F4" w:rsidP="00294CA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1E25" w:rsidRDefault="00FD6CE1" w:rsidP="00294C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237CB8">
        <w:rPr>
          <w:rFonts w:ascii="Times New Roman" w:hAnsi="Times New Roman" w:cs="Times New Roman"/>
          <w:sz w:val="28"/>
          <w:szCs w:val="28"/>
        </w:rPr>
        <w:t xml:space="preserve"> </w:t>
      </w:r>
      <w:r w:rsidR="005566DE">
        <w:rPr>
          <w:rFonts w:ascii="Times New Roman" w:hAnsi="Times New Roman" w:cs="Times New Roman"/>
          <w:sz w:val="28"/>
          <w:szCs w:val="28"/>
        </w:rPr>
        <w:t>муниципальную программу «Управление муниципальными финансами Абанского района»</w:t>
      </w:r>
    </w:p>
    <w:p w:rsidR="006E64E9" w:rsidRDefault="006E64E9" w:rsidP="00294CA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098D" w:rsidRPr="00AC0654" w:rsidRDefault="00D81705" w:rsidP="002E51F1">
      <w:pPr>
        <w:pStyle w:val="ConsPlusNormal"/>
        <w:widowControl/>
        <w:tabs>
          <w:tab w:val="left" w:pos="165"/>
          <w:tab w:val="center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</w:t>
      </w:r>
      <w:r w:rsidR="005E69F9" w:rsidRPr="00AC0654">
        <w:rPr>
          <w:rFonts w:ascii="Times New Roman" w:hAnsi="Times New Roman" w:cs="Times New Roman"/>
          <w:sz w:val="28"/>
          <w:szCs w:val="28"/>
        </w:rPr>
        <w:t xml:space="preserve"> статьями </w:t>
      </w:r>
      <w:r w:rsidR="005566DE">
        <w:rPr>
          <w:rFonts w:ascii="Times New Roman" w:hAnsi="Times New Roman" w:cs="Times New Roman"/>
          <w:sz w:val="28"/>
          <w:szCs w:val="28"/>
        </w:rPr>
        <w:t>4</w:t>
      </w:r>
      <w:r w:rsidR="005E69F9" w:rsidRPr="00AC0654">
        <w:rPr>
          <w:rFonts w:ascii="Times New Roman" w:hAnsi="Times New Roman" w:cs="Times New Roman"/>
          <w:sz w:val="28"/>
          <w:szCs w:val="28"/>
        </w:rPr>
        <w:t>3,</w:t>
      </w:r>
      <w:r w:rsidR="00C32103">
        <w:rPr>
          <w:rFonts w:ascii="Times New Roman" w:hAnsi="Times New Roman" w:cs="Times New Roman"/>
          <w:sz w:val="28"/>
          <w:szCs w:val="28"/>
        </w:rPr>
        <w:t xml:space="preserve"> </w:t>
      </w:r>
      <w:r w:rsidR="005566DE">
        <w:rPr>
          <w:rFonts w:ascii="Times New Roman" w:hAnsi="Times New Roman" w:cs="Times New Roman"/>
          <w:sz w:val="28"/>
          <w:szCs w:val="28"/>
        </w:rPr>
        <w:t>44</w:t>
      </w:r>
      <w:r w:rsidR="005E69F9" w:rsidRPr="00AC0654">
        <w:rPr>
          <w:rFonts w:ascii="Times New Roman" w:hAnsi="Times New Roman" w:cs="Times New Roman"/>
          <w:sz w:val="28"/>
          <w:szCs w:val="28"/>
        </w:rPr>
        <w:t xml:space="preserve"> </w:t>
      </w:r>
      <w:r w:rsidR="00D82889" w:rsidRPr="00AC0654">
        <w:rPr>
          <w:rFonts w:ascii="Times New Roman" w:hAnsi="Times New Roman" w:cs="Times New Roman"/>
          <w:sz w:val="28"/>
          <w:szCs w:val="28"/>
        </w:rPr>
        <w:t>У</w:t>
      </w:r>
      <w:r w:rsidR="005E69F9" w:rsidRPr="00AC0654">
        <w:rPr>
          <w:rFonts w:ascii="Times New Roman" w:hAnsi="Times New Roman" w:cs="Times New Roman"/>
          <w:sz w:val="28"/>
          <w:szCs w:val="28"/>
        </w:rPr>
        <w:t>става Абанского района Красноярского края</w:t>
      </w:r>
      <w:r w:rsidR="00462DF2">
        <w:rPr>
          <w:rFonts w:ascii="Times New Roman" w:hAnsi="Times New Roman" w:cs="Times New Roman"/>
          <w:sz w:val="28"/>
          <w:szCs w:val="28"/>
        </w:rPr>
        <w:t>,</w:t>
      </w:r>
      <w:r w:rsidR="005E69F9" w:rsidRPr="00AC0654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763E0" w:rsidRDefault="00B013F4" w:rsidP="008111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654">
        <w:rPr>
          <w:rFonts w:ascii="Times New Roman" w:hAnsi="Times New Roman" w:cs="Times New Roman"/>
          <w:sz w:val="28"/>
          <w:szCs w:val="28"/>
        </w:rPr>
        <w:t xml:space="preserve">1. </w:t>
      </w:r>
      <w:r w:rsidR="00FD6CE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5E69F9">
        <w:rPr>
          <w:rFonts w:ascii="Times New Roman" w:hAnsi="Times New Roman" w:cs="Times New Roman"/>
          <w:sz w:val="28"/>
          <w:szCs w:val="28"/>
        </w:rPr>
        <w:t>муниципальн</w:t>
      </w:r>
      <w:r w:rsidR="005566DE">
        <w:rPr>
          <w:rFonts w:ascii="Times New Roman" w:hAnsi="Times New Roman" w:cs="Times New Roman"/>
          <w:sz w:val="28"/>
          <w:szCs w:val="28"/>
        </w:rPr>
        <w:t>ую</w:t>
      </w:r>
      <w:r w:rsidR="005E69F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566DE">
        <w:rPr>
          <w:rFonts w:ascii="Times New Roman" w:hAnsi="Times New Roman" w:cs="Times New Roman"/>
          <w:sz w:val="28"/>
          <w:szCs w:val="28"/>
        </w:rPr>
        <w:t>у</w:t>
      </w:r>
      <w:r w:rsidR="005E69F9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Абанского района»</w:t>
      </w:r>
      <w:r w:rsidR="005566DE">
        <w:rPr>
          <w:rFonts w:ascii="Times New Roman" w:hAnsi="Times New Roman" w:cs="Times New Roman"/>
          <w:sz w:val="28"/>
          <w:szCs w:val="28"/>
        </w:rPr>
        <w:t>, утвержденную</w:t>
      </w:r>
      <w:r w:rsidR="005E69F9">
        <w:rPr>
          <w:rFonts w:ascii="Times New Roman" w:hAnsi="Times New Roman" w:cs="Times New Roman"/>
          <w:sz w:val="28"/>
          <w:szCs w:val="28"/>
        </w:rPr>
        <w:t xml:space="preserve"> </w:t>
      </w:r>
      <w:r w:rsidR="005566DE">
        <w:rPr>
          <w:rFonts w:ascii="Times New Roman" w:hAnsi="Times New Roman" w:cs="Times New Roman"/>
          <w:sz w:val="28"/>
          <w:szCs w:val="28"/>
        </w:rPr>
        <w:t>постановление</w:t>
      </w:r>
      <w:r w:rsidR="001A2812">
        <w:rPr>
          <w:rFonts w:ascii="Times New Roman" w:hAnsi="Times New Roman" w:cs="Times New Roman"/>
          <w:sz w:val="28"/>
          <w:szCs w:val="28"/>
        </w:rPr>
        <w:t>м</w:t>
      </w:r>
      <w:r w:rsidR="005566DE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от 28.10.2013 № 1438-п</w:t>
      </w:r>
      <w:r w:rsidR="001A2812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="00441D91">
        <w:rPr>
          <w:rFonts w:ascii="Times New Roman" w:hAnsi="Times New Roman" w:cs="Times New Roman"/>
          <w:sz w:val="28"/>
          <w:szCs w:val="28"/>
        </w:rPr>
        <w:t>,</w:t>
      </w:r>
      <w:r w:rsidR="00FD6CE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A2812" w:rsidRDefault="00606B0C" w:rsidP="0081115B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4A5A">
        <w:rPr>
          <w:rFonts w:ascii="Times New Roman" w:hAnsi="Times New Roman" w:cs="Times New Roman"/>
          <w:bCs/>
          <w:sz w:val="28"/>
          <w:szCs w:val="28"/>
        </w:rPr>
        <w:t>1.1.</w:t>
      </w:r>
      <w:r w:rsidR="005E69F9">
        <w:rPr>
          <w:rFonts w:ascii="Times New Roman" w:hAnsi="Times New Roman" w:cs="Times New Roman"/>
          <w:bCs/>
          <w:sz w:val="28"/>
          <w:szCs w:val="28"/>
        </w:rPr>
        <w:t xml:space="preserve"> В муниципальной программе:</w:t>
      </w:r>
      <w:r w:rsidRPr="00714A5A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576241" w:rsidRDefault="005E69F9" w:rsidP="001A28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1:</w:t>
      </w:r>
    </w:p>
    <w:p w:rsidR="001A7A2F" w:rsidRPr="00714A5A" w:rsidRDefault="00237DB7" w:rsidP="001A281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6B0C" w:rsidRPr="00714A5A">
        <w:rPr>
          <w:rFonts w:ascii="Times New Roman" w:hAnsi="Times New Roman" w:cs="Times New Roman"/>
          <w:sz w:val="28"/>
          <w:szCs w:val="28"/>
        </w:rPr>
        <w:t>троку «</w:t>
      </w:r>
      <w:r w:rsidR="006950D0" w:rsidRPr="001F2AC0">
        <w:rPr>
          <w:rFonts w:ascii="Times New Roman" w:hAnsi="Times New Roman" w:cs="Times New Roman"/>
          <w:sz w:val="28"/>
          <w:szCs w:val="28"/>
        </w:rPr>
        <w:t xml:space="preserve">Перечень подпрограмм и отдельных мероприятий </w:t>
      </w:r>
      <w:r w:rsidR="006950D0">
        <w:rPr>
          <w:rFonts w:ascii="Times New Roman" w:hAnsi="Times New Roman" w:cs="Times New Roman"/>
          <w:sz w:val="28"/>
          <w:szCs w:val="28"/>
        </w:rPr>
        <w:t>муниципальной</w:t>
      </w:r>
      <w:r w:rsidR="006950D0" w:rsidRPr="001F2AC0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06B0C" w:rsidRPr="00714A5A">
        <w:rPr>
          <w:rFonts w:ascii="Times New Roman" w:hAnsi="Times New Roman" w:cs="Times New Roman"/>
          <w:sz w:val="28"/>
          <w:szCs w:val="28"/>
        </w:rPr>
        <w:t xml:space="preserve">» изложить в </w:t>
      </w:r>
      <w:r w:rsidR="009B55A3">
        <w:rPr>
          <w:rFonts w:ascii="Times New Roman" w:hAnsi="Times New Roman" w:cs="Times New Roman"/>
          <w:sz w:val="28"/>
          <w:szCs w:val="28"/>
        </w:rPr>
        <w:t>следующей</w:t>
      </w:r>
      <w:r w:rsidR="009B55A3" w:rsidRPr="00714A5A">
        <w:rPr>
          <w:rFonts w:ascii="Times New Roman" w:hAnsi="Times New Roman" w:cs="Times New Roman"/>
          <w:sz w:val="28"/>
          <w:szCs w:val="28"/>
        </w:rPr>
        <w:t xml:space="preserve"> </w:t>
      </w:r>
      <w:r w:rsidR="00606B0C" w:rsidRPr="00714A5A">
        <w:rPr>
          <w:rFonts w:ascii="Times New Roman" w:hAnsi="Times New Roman" w:cs="Times New Roman"/>
          <w:sz w:val="28"/>
          <w:szCs w:val="28"/>
        </w:rPr>
        <w:t>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2338"/>
        <w:gridCol w:w="6662"/>
        <w:gridCol w:w="567"/>
      </w:tblGrid>
      <w:tr w:rsidR="00E943E3" w:rsidTr="006950D0">
        <w:trPr>
          <w:trHeight w:val="983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07BF1" w:rsidRPr="00CD3333" w:rsidRDefault="005E69F9" w:rsidP="00984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33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338" w:type="dxa"/>
          </w:tcPr>
          <w:p w:rsidR="00007BF1" w:rsidRPr="00CD3333" w:rsidRDefault="006950D0" w:rsidP="00984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</w:tcPr>
          <w:p w:rsidR="006950D0" w:rsidRDefault="005E69F9" w:rsidP="006950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>1. Создание условий для эффективного и ответственного управления муниципальными финансами, повышени</w:t>
            </w:r>
            <w:r>
              <w:rPr>
                <w:sz w:val="28"/>
                <w:szCs w:val="28"/>
              </w:rPr>
              <w:t>е</w:t>
            </w:r>
            <w:r w:rsidRPr="001F2AC0">
              <w:rPr>
                <w:sz w:val="28"/>
                <w:szCs w:val="28"/>
              </w:rPr>
              <w:t xml:space="preserve"> устойчивости бюджетов муниципальных образований </w:t>
            </w:r>
            <w:r>
              <w:rPr>
                <w:sz w:val="28"/>
                <w:szCs w:val="28"/>
              </w:rPr>
              <w:t>Абанского района</w:t>
            </w:r>
            <w:r w:rsidRPr="001F2AC0">
              <w:rPr>
                <w:sz w:val="28"/>
                <w:szCs w:val="28"/>
              </w:rPr>
              <w:t>;</w:t>
            </w:r>
          </w:p>
          <w:p w:rsidR="006950D0" w:rsidRDefault="005E69F9" w:rsidP="006950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1F2AC0">
              <w:rPr>
                <w:sz w:val="28"/>
                <w:szCs w:val="28"/>
              </w:rPr>
              <w:t xml:space="preserve">Обеспечение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1F2AC0">
              <w:rPr>
                <w:sz w:val="28"/>
                <w:szCs w:val="28"/>
              </w:rPr>
              <w:t xml:space="preserve"> программы </w:t>
            </w:r>
            <w:r w:rsidRPr="00173418">
              <w:rPr>
                <w:sz w:val="28"/>
                <w:szCs w:val="28"/>
              </w:rPr>
              <w:t>и прочие мероприятия</w:t>
            </w:r>
            <w:r>
              <w:rPr>
                <w:sz w:val="28"/>
                <w:szCs w:val="28"/>
              </w:rPr>
              <w:t>.</w:t>
            </w:r>
          </w:p>
          <w:p w:rsidR="006950D0" w:rsidRDefault="005E69F9" w:rsidP="006950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мероприятия:</w:t>
            </w:r>
          </w:p>
          <w:p w:rsidR="000D6DF4" w:rsidRDefault="006950D0" w:rsidP="00502F9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822E74">
              <w:rPr>
                <w:sz w:val="28"/>
                <w:szCs w:val="28"/>
              </w:rPr>
              <w:t>Содействие развитию налогового потенциала.</w:t>
            </w:r>
          </w:p>
          <w:p w:rsidR="006950D0" w:rsidRPr="00373EA3" w:rsidRDefault="005E69F9" w:rsidP="00502F9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502F99">
              <w:rPr>
                <w:sz w:val="28"/>
                <w:szCs w:val="28"/>
              </w:rPr>
              <w:t>«О</w:t>
            </w:r>
            <w:r w:rsidR="00502F99" w:rsidRPr="00B10668">
              <w:rPr>
                <w:sz w:val="28"/>
                <w:szCs w:val="28"/>
              </w:rPr>
              <w:t>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</w:t>
            </w:r>
            <w:r w:rsidR="00502F99">
              <w:rPr>
                <w:sz w:val="28"/>
                <w:szCs w:val="28"/>
              </w:rPr>
              <w:t>шение их качества» и «Обеспечение деятельности (оказание услуг) подведомственных учреждений».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07BF1" w:rsidRPr="00EC453D" w:rsidRDefault="00007BF1" w:rsidP="009849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502F99" w:rsidRDefault="00502F99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007BF1" w:rsidRPr="00EC453D" w:rsidRDefault="005E69F9" w:rsidP="00815380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  <w:r w:rsidRPr="00B8114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83056D" w:rsidRPr="00714A5A" w:rsidRDefault="005E69F9" w:rsidP="008305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14A5A">
        <w:rPr>
          <w:rFonts w:ascii="Times New Roman" w:hAnsi="Times New Roman" w:cs="Times New Roman"/>
          <w:sz w:val="28"/>
          <w:szCs w:val="28"/>
        </w:rPr>
        <w:t>троку «</w:t>
      </w:r>
      <w:r w:rsidRPr="001F2AC0">
        <w:rPr>
          <w:rFonts w:ascii="Times New Roman" w:hAnsi="Times New Roman" w:cs="Times New Roman"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F2AC0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714A5A">
        <w:rPr>
          <w:rFonts w:ascii="Times New Roman" w:hAnsi="Times New Roman" w:cs="Times New Roman"/>
          <w:sz w:val="28"/>
          <w:szCs w:val="28"/>
        </w:rPr>
        <w:t xml:space="preserve">» изложить 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Pr="00714A5A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2338"/>
        <w:gridCol w:w="6662"/>
        <w:gridCol w:w="567"/>
      </w:tblGrid>
      <w:tr w:rsidR="00E943E3" w:rsidTr="00D1072A">
        <w:trPr>
          <w:trHeight w:val="983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83056D" w:rsidRPr="00CD3333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33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338" w:type="dxa"/>
          </w:tcPr>
          <w:p w:rsidR="0083056D" w:rsidRPr="00CD3333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</w:tcPr>
          <w:p w:rsidR="0083056D" w:rsidRPr="001F2AC0" w:rsidRDefault="005E69F9" w:rsidP="008305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2AC0">
              <w:rPr>
                <w:sz w:val="28"/>
                <w:szCs w:val="28"/>
              </w:rPr>
              <w:t>1. Обеспечение равных условий для устойчивого и эффективного исполнения расходных обязательств муниципальных образований</w:t>
            </w:r>
            <w:r>
              <w:rPr>
                <w:sz w:val="28"/>
                <w:szCs w:val="28"/>
              </w:rPr>
              <w:t xml:space="preserve"> Абанского района</w:t>
            </w:r>
            <w:r w:rsidRPr="001F2AC0">
              <w:rPr>
                <w:sz w:val="28"/>
                <w:szCs w:val="28"/>
              </w:rPr>
              <w:t xml:space="preserve">, обеспечение </w:t>
            </w:r>
            <w:r w:rsidRPr="001F2AC0">
              <w:rPr>
                <w:sz w:val="28"/>
                <w:szCs w:val="28"/>
              </w:rPr>
              <w:t>сбалансированности и повышение финансовой самостоятельности местных бюджетов;</w:t>
            </w:r>
          </w:p>
          <w:p w:rsidR="0083056D" w:rsidRDefault="005E69F9" w:rsidP="008305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1F2AC0">
              <w:rPr>
                <w:sz w:val="28"/>
                <w:szCs w:val="28"/>
              </w:rPr>
              <w:t>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</w:t>
            </w:r>
            <w:r w:rsidRPr="001F2AC0">
              <w:rPr>
                <w:sz w:val="28"/>
                <w:szCs w:val="28"/>
              </w:rPr>
              <w:t xml:space="preserve">ктивности расходов </w:t>
            </w:r>
            <w:r>
              <w:rPr>
                <w:sz w:val="28"/>
                <w:szCs w:val="28"/>
              </w:rPr>
              <w:t>районного</w:t>
            </w:r>
            <w:r w:rsidRPr="001F2AC0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>.</w:t>
            </w:r>
            <w:r w:rsidRPr="001F2AC0">
              <w:rPr>
                <w:sz w:val="28"/>
                <w:szCs w:val="28"/>
              </w:rPr>
              <w:t xml:space="preserve">  </w:t>
            </w:r>
          </w:p>
          <w:p w:rsidR="0083056D" w:rsidRDefault="005E69F9" w:rsidP="005537CE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  <w:r w:rsidRPr="00822E74">
              <w:rPr>
                <w:sz w:val="28"/>
              </w:rPr>
              <w:t>. Стимулирование органов местного самоуправления поселений Абанского района к развитию налогового потенциала, повышению самостоятельности местных бюджетов.</w:t>
            </w:r>
          </w:p>
          <w:p w:rsidR="0083056D" w:rsidRPr="00373EA3" w:rsidRDefault="005E69F9" w:rsidP="005537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4. </w:t>
            </w:r>
            <w:r>
              <w:rPr>
                <w:sz w:val="28"/>
                <w:szCs w:val="28"/>
              </w:rPr>
              <w:t>П</w:t>
            </w:r>
            <w:r w:rsidRPr="00B10668">
              <w:rPr>
                <w:sz w:val="28"/>
                <w:szCs w:val="28"/>
              </w:rPr>
              <w:t>овышение качества работы муниципальных учреждений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83056D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83056D" w:rsidRPr="00EC453D" w:rsidRDefault="005E69F9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  <w:r w:rsidRPr="00B8114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70237A" w:rsidRPr="00714A5A" w:rsidRDefault="005E69F9" w:rsidP="007023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714A5A">
        <w:rPr>
          <w:rFonts w:ascii="Times New Roman" w:hAnsi="Times New Roman" w:cs="Times New Roman"/>
          <w:sz w:val="28"/>
          <w:szCs w:val="28"/>
        </w:rPr>
        <w:t>троку «</w:t>
      </w:r>
      <w:r w:rsidRPr="001F2AC0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F2AC0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714A5A">
        <w:rPr>
          <w:rFonts w:ascii="Times New Roman" w:hAnsi="Times New Roman" w:cs="Times New Roman"/>
          <w:sz w:val="28"/>
          <w:szCs w:val="28"/>
        </w:rPr>
        <w:t xml:space="preserve">» изложить 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Pr="00714A5A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2338"/>
        <w:gridCol w:w="6662"/>
        <w:gridCol w:w="567"/>
      </w:tblGrid>
      <w:tr w:rsidR="00E943E3" w:rsidTr="00D1072A">
        <w:trPr>
          <w:trHeight w:val="983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0237A" w:rsidRPr="00CD3333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33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338" w:type="dxa"/>
          </w:tcPr>
          <w:p w:rsidR="0070237A" w:rsidRPr="00CD3333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</w:tcPr>
          <w:p w:rsidR="0070237A" w:rsidRDefault="005E69F9" w:rsidP="00502F9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показатели:</w:t>
            </w:r>
          </w:p>
          <w:p w:rsidR="0070237A" w:rsidRPr="00E718A8" w:rsidRDefault="005E69F9" w:rsidP="00502F9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</w:t>
            </w:r>
            <w:r w:rsidRPr="00E718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Минимальный размер бюджетной обеспеченности поселений Абанского </w:t>
            </w:r>
            <w:r w:rsidRPr="00E718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района после выравнивания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0237A" w:rsidRDefault="005E69F9" w:rsidP="00502F9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57201">
              <w:rPr>
                <w:rFonts w:ascii="Times New Roman" w:hAnsi="Times New Roman" w:cs="Times New Roman"/>
                <w:sz w:val="28"/>
                <w:szCs w:val="28"/>
              </w:rPr>
              <w:t>Доля расходов районного бюджета, формируемых в рамках муниципальных программ Абанского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0237A" w:rsidRDefault="005E69F9" w:rsidP="00502F9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A34F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822E74">
              <w:rPr>
                <w:rFonts w:ascii="Times New Roman" w:hAnsi="Times New Roman" w:cs="Times New Roman"/>
                <w:sz w:val="28"/>
                <w:szCs w:val="28"/>
              </w:rPr>
              <w:t>Доля поселений Абанского района, в бюджеты которых увеличиваются по сравнению с предыдущим годом поступления единого сельскохозя</w:t>
            </w:r>
            <w:r w:rsidRPr="00822E74">
              <w:rPr>
                <w:rFonts w:ascii="Times New Roman" w:hAnsi="Times New Roman" w:cs="Times New Roman"/>
                <w:sz w:val="28"/>
                <w:szCs w:val="28"/>
              </w:rPr>
              <w:t>йственного налога, налога на имущество физических лиц и земельного налога, от общего количества поселений Абанского района.</w:t>
            </w:r>
          </w:p>
          <w:p w:rsidR="00D1072A" w:rsidRDefault="005E69F9" w:rsidP="00502F9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D1072A">
              <w:rPr>
                <w:rFonts w:ascii="Times New Roman" w:hAnsi="Times New Roman"/>
                <w:sz w:val="28"/>
                <w:szCs w:val="28"/>
              </w:rPr>
              <w:t>Охват услугой по водоотведению районных учреждений культуры и учреждений образования</w:t>
            </w:r>
            <w:r w:rsidR="00725F2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0237A" w:rsidRPr="00373EA3" w:rsidRDefault="005E69F9" w:rsidP="00502F9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A7B5E">
              <w:rPr>
                <w:sz w:val="28"/>
                <w:szCs w:val="28"/>
              </w:rPr>
              <w:t xml:space="preserve">Перечень целевых показателей муниципальной </w:t>
            </w:r>
            <w:r w:rsidRPr="006A7B5E">
              <w:rPr>
                <w:sz w:val="28"/>
                <w:szCs w:val="28"/>
              </w:rPr>
              <w:t>программы, с указанием планируемых к достижению значений в результате реализации муниципальной программы</w:t>
            </w:r>
            <w:r>
              <w:rPr>
                <w:sz w:val="28"/>
                <w:szCs w:val="28"/>
              </w:rPr>
              <w:t>,</w:t>
            </w:r>
            <w:r w:rsidRPr="00E718A8">
              <w:rPr>
                <w:sz w:val="28"/>
                <w:szCs w:val="28"/>
              </w:rPr>
              <w:t xml:space="preserve"> приведен</w:t>
            </w:r>
            <w:r w:rsidRPr="001F2AC0">
              <w:rPr>
                <w:sz w:val="28"/>
                <w:szCs w:val="28"/>
              </w:rPr>
              <w:t xml:space="preserve"> в приложении к </w:t>
            </w:r>
            <w:r>
              <w:rPr>
                <w:sz w:val="28"/>
                <w:szCs w:val="28"/>
              </w:rPr>
              <w:t>паспорту муниципальной</w:t>
            </w:r>
            <w:r w:rsidRPr="001F2AC0">
              <w:rPr>
                <w:sz w:val="28"/>
                <w:szCs w:val="28"/>
              </w:rPr>
              <w:t xml:space="preserve"> про</w:t>
            </w:r>
            <w:r>
              <w:rPr>
                <w:sz w:val="28"/>
                <w:szCs w:val="28"/>
              </w:rPr>
              <w:t>граммы.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0237A" w:rsidRPr="00EC453D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70237A" w:rsidRPr="00EC453D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70237A" w:rsidRPr="00EC453D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70237A" w:rsidRPr="00EC453D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70237A" w:rsidRPr="00EC453D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70237A" w:rsidRPr="00EC453D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70237A" w:rsidRPr="00EC453D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70237A" w:rsidRPr="00EC453D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70237A" w:rsidRPr="00EC453D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70237A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D1072A" w:rsidRDefault="00D1072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D1072A" w:rsidRDefault="00D1072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D1072A" w:rsidRDefault="00D1072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D1072A" w:rsidRDefault="00D1072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D1072A" w:rsidRPr="00EC453D" w:rsidRDefault="00D1072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70237A" w:rsidRPr="00EC453D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70237A" w:rsidRPr="00EC453D" w:rsidRDefault="0070237A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05637B" w:rsidRDefault="0005637B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70237A" w:rsidRPr="00EC453D" w:rsidRDefault="005E69F9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  <w:r w:rsidRPr="00B8114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6950D0" w:rsidRPr="00714A5A" w:rsidRDefault="005E69F9" w:rsidP="006950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14A5A">
        <w:rPr>
          <w:rFonts w:ascii="Times New Roman" w:hAnsi="Times New Roman" w:cs="Times New Roman"/>
          <w:sz w:val="28"/>
          <w:szCs w:val="28"/>
        </w:rPr>
        <w:t xml:space="preserve">троку «Информация по ресурсному обеспечению муниципальной программы» изложить 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Pr="00714A5A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2338"/>
        <w:gridCol w:w="6662"/>
        <w:gridCol w:w="567"/>
      </w:tblGrid>
      <w:tr w:rsidR="00E943E3" w:rsidTr="00D1072A">
        <w:trPr>
          <w:trHeight w:val="2543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950D0" w:rsidRPr="00CD3333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33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338" w:type="dxa"/>
          </w:tcPr>
          <w:p w:rsidR="006950D0" w:rsidRPr="00CD3333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333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программы</w:t>
            </w:r>
          </w:p>
        </w:tc>
        <w:tc>
          <w:tcPr>
            <w:tcW w:w="6662" w:type="dxa"/>
          </w:tcPr>
          <w:p w:rsidR="006950D0" w:rsidRPr="00936CC9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3EA3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>
              <w:rPr>
                <w:sz w:val="28"/>
                <w:szCs w:val="28"/>
              </w:rPr>
              <w:t>1 118 206,7</w:t>
            </w:r>
            <w:r w:rsidRPr="00936CC9">
              <w:rPr>
                <w:sz w:val="28"/>
                <w:szCs w:val="28"/>
              </w:rPr>
              <w:t xml:space="preserve"> тыс. рублей, в том числе:</w:t>
            </w:r>
          </w:p>
          <w:p w:rsidR="006950D0" w:rsidRPr="00936CC9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328 083,6</w:t>
            </w:r>
            <w:r w:rsidRPr="00936CC9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6950D0" w:rsidRPr="00936CC9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782 745,1</w:t>
            </w:r>
            <w:r w:rsidRPr="00936CC9">
              <w:rPr>
                <w:sz w:val="28"/>
                <w:szCs w:val="28"/>
              </w:rPr>
              <w:t xml:space="preserve"> тыс. рублей – средства районного бюджета;</w:t>
            </w:r>
          </w:p>
          <w:p w:rsidR="006950D0" w:rsidRPr="00373EA3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7 378,0</w:t>
            </w:r>
            <w:r w:rsidRPr="00936CC9">
              <w:rPr>
                <w:sz w:val="28"/>
                <w:szCs w:val="28"/>
              </w:rPr>
              <w:t xml:space="preserve"> тыс. рублей – средства бюджетов поселений.</w:t>
            </w:r>
          </w:p>
          <w:p w:rsidR="006950D0" w:rsidRPr="00373EA3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3EA3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 xml:space="preserve">2014 год </w:t>
            </w:r>
            <w:r w:rsidRPr="002818C7">
              <w:rPr>
                <w:sz w:val="28"/>
                <w:szCs w:val="28"/>
              </w:rPr>
              <w:t>– 67 943,9  тыс. рублей, в том числе: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18 385,1 тыс. рублей – средства краевого бюджета;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lastRenderedPageBreak/>
              <w:t>49 109,6 тыс. рублей - средства районного бюджета;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449,2 тыс. рублей – средства бюджетов поселений;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2015 год – 74 480,6 тыс. рублей, в том числе: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19 315,3 тыс. рублей –</w:t>
            </w:r>
            <w:r w:rsidRPr="002818C7">
              <w:rPr>
                <w:sz w:val="28"/>
                <w:szCs w:val="28"/>
              </w:rPr>
              <w:t xml:space="preserve"> средства краевого бюджета;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54 757,4 тыс. рублей - средства районного бюджета;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407,9 тыс. рублей – средства бюджетов поселений;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2016 год – 84 670,7 тыс. рублей, в том числе: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20 374,2 тыс. рублей - средства краевого бюджета;</w:t>
            </w:r>
          </w:p>
          <w:p w:rsidR="006950D0" w:rsidRPr="002818C7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63 780,8 тыс. рублей - средства 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районного бюджета;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515,7 тыс. рублей – средства бюджетов поселений;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2017 год – 89 379,0 тыс. рублей, в том числе: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21 147,0 тыс. рублей - средства краевого бюджета;</w:t>
            </w:r>
          </w:p>
          <w:p w:rsidR="006950D0" w:rsidRPr="002818C7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67 384,5 тыс. рублей - средства районного бюджета</w:t>
            </w:r>
          </w:p>
          <w:p w:rsidR="006950D0" w:rsidRPr="002818C7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847,5 тыс. рублей – средства бюджетов посе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лений;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2018 год – 104 318,7 тыс. рублей, в том числе: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30 366,2 тыс. рублей – средства краевого бюджета;</w:t>
            </w:r>
          </w:p>
          <w:p w:rsidR="006950D0" w:rsidRPr="002818C7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73 071,1 тыс. рублей – средства районного бюджета;</w:t>
            </w:r>
          </w:p>
          <w:p w:rsidR="006950D0" w:rsidRPr="002818C7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881,4 тыс. рублей – средства бюджетов поселений;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2019 год – 110 443,0 тыс. рублей, в том числе: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31 325,6 тыс. рублей – средства краевого бюджета;</w:t>
            </w:r>
          </w:p>
          <w:p w:rsidR="006950D0" w:rsidRPr="002818C7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78 068,9 тыс. рублей – средства районного бюджета;</w:t>
            </w:r>
          </w:p>
          <w:p w:rsidR="006950D0" w:rsidRPr="002818C7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1 048,5 тыс. рублей – средства бюджетов поселений;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2020 год – 126 631,1 тыс. рублей, в том числе: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33 498,7 тыс. рублей – средства краевого бюджета;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92 054,</w:t>
            </w:r>
            <w:r w:rsidRPr="002818C7">
              <w:rPr>
                <w:sz w:val="28"/>
                <w:szCs w:val="28"/>
              </w:rPr>
              <w:t>9 тыс. рублей – средства районного бюджета;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1 077,5 тыс. рублей – средства бюджетов поселений;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132</w:t>
            </w:r>
            <w:r w:rsidRPr="002818C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036</w:t>
            </w:r>
            <w:r w:rsidRPr="002818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Pr="002818C7">
              <w:rPr>
                <w:sz w:val="28"/>
                <w:szCs w:val="28"/>
              </w:rPr>
              <w:t xml:space="preserve"> тыс. рублей, в том числе: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40 095,1 тыс. рублей - средства краевого бюджета;</w:t>
            </w:r>
          </w:p>
          <w:p w:rsidR="006950D0" w:rsidRPr="002818C7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1A5BD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  <w:r w:rsidRPr="001A5B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A5B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 - средства районного бюджета;</w:t>
            </w:r>
          </w:p>
          <w:p w:rsidR="006950D0" w:rsidRPr="002818C7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1 34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 xml:space="preserve">2022 год – </w:t>
            </w:r>
            <w:r w:rsidRPr="000D6DF4">
              <w:rPr>
                <w:sz w:val="28"/>
                <w:szCs w:val="28"/>
              </w:rPr>
              <w:t>148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093,6</w:t>
            </w:r>
            <w:r w:rsidRPr="002818C7">
              <w:rPr>
                <w:sz w:val="28"/>
                <w:szCs w:val="28"/>
              </w:rPr>
              <w:t xml:space="preserve"> тыс. рублей, в том числе: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47 658,6</w:t>
            </w:r>
            <w:r w:rsidRPr="002818C7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6950D0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99 627,7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6950D0" w:rsidRPr="002818C7" w:rsidRDefault="005E69F9" w:rsidP="00D107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807,3</w:t>
            </w:r>
            <w:r w:rsidRPr="002818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90 2</w:t>
            </w:r>
            <w:r>
              <w:rPr>
                <w:sz w:val="28"/>
                <w:szCs w:val="28"/>
              </w:rPr>
              <w:t>33,6</w:t>
            </w:r>
            <w:r w:rsidRPr="002818C7">
              <w:rPr>
                <w:sz w:val="28"/>
                <w:szCs w:val="28"/>
              </w:rPr>
              <w:t xml:space="preserve"> тыс. рублей, в том числе: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32 </w:t>
            </w:r>
            <w:r>
              <w:rPr>
                <w:sz w:val="28"/>
                <w:szCs w:val="28"/>
              </w:rPr>
              <w:t>958</w:t>
            </w:r>
            <w:r w:rsidRPr="002818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2818C7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6950D0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57 274</w:t>
            </w:r>
            <w:r w:rsidRPr="002818C7">
              <w:rPr>
                <w:sz w:val="28"/>
                <w:szCs w:val="28"/>
              </w:rPr>
              <w:t>,7 тыс. рублей - средства районного бюджета</w:t>
            </w:r>
            <w:r>
              <w:rPr>
                <w:sz w:val="28"/>
                <w:szCs w:val="28"/>
              </w:rPr>
              <w:t>;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2818C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89 976,4</w:t>
            </w:r>
            <w:r w:rsidRPr="002818C7">
              <w:rPr>
                <w:sz w:val="28"/>
                <w:szCs w:val="28"/>
              </w:rPr>
              <w:t xml:space="preserve"> тыс. рублей, в том числе:</w:t>
            </w:r>
          </w:p>
          <w:p w:rsidR="006950D0" w:rsidRPr="002818C7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18C7">
              <w:rPr>
                <w:sz w:val="28"/>
                <w:szCs w:val="28"/>
              </w:rPr>
              <w:t>32 </w:t>
            </w:r>
            <w:r>
              <w:rPr>
                <w:sz w:val="28"/>
                <w:szCs w:val="28"/>
              </w:rPr>
              <w:t>958</w:t>
            </w:r>
            <w:r w:rsidRPr="002818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2818C7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6950D0" w:rsidRPr="00373EA3" w:rsidRDefault="005E69F9" w:rsidP="00D107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57 017</w:t>
            </w:r>
            <w:r w:rsidRPr="002818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2818C7">
              <w:rPr>
                <w:sz w:val="28"/>
                <w:szCs w:val="28"/>
              </w:rPr>
              <w:t xml:space="preserve"> тыс. рублей - средства районного бюджета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Pr="00EC453D" w:rsidRDefault="006950D0" w:rsidP="00D107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Default="006950D0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6950D0" w:rsidRPr="00EC453D" w:rsidRDefault="005E69F9" w:rsidP="00D1072A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highlight w:val="yellow"/>
              </w:rPr>
            </w:pPr>
            <w:r w:rsidRPr="00B8114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D1072A" w:rsidRDefault="00D96620" w:rsidP="005537C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5E69F9">
        <w:rPr>
          <w:sz w:val="28"/>
          <w:szCs w:val="28"/>
        </w:rPr>
        <w:t>аздел 3 «Приоритеты и ц</w:t>
      </w:r>
      <w:r w:rsidR="005E69F9" w:rsidRPr="00A96936">
        <w:rPr>
          <w:sz w:val="28"/>
          <w:szCs w:val="28"/>
        </w:rPr>
        <w:t>ел</w:t>
      </w:r>
      <w:r w:rsidR="005E69F9" w:rsidRPr="001F2AC0">
        <w:rPr>
          <w:sz w:val="28"/>
          <w:szCs w:val="28"/>
        </w:rPr>
        <w:t>и социально-экономического развития</w:t>
      </w:r>
      <w:r w:rsidR="005E69F9">
        <w:rPr>
          <w:sz w:val="28"/>
          <w:szCs w:val="28"/>
        </w:rPr>
        <w:t xml:space="preserve"> в сфере управления муниципальными финансами</w:t>
      </w:r>
      <w:r w:rsidR="005537CE">
        <w:rPr>
          <w:sz w:val="28"/>
          <w:szCs w:val="28"/>
        </w:rPr>
        <w:t>» дополнить пунктом 4 следующего содержания:</w:t>
      </w:r>
    </w:p>
    <w:p w:rsidR="005537CE" w:rsidRPr="001F2AC0" w:rsidRDefault="005E69F9" w:rsidP="005537CE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«4. П</w:t>
      </w:r>
      <w:r w:rsidRPr="00B10668">
        <w:rPr>
          <w:sz w:val="28"/>
          <w:szCs w:val="28"/>
        </w:rPr>
        <w:t>овышение качества работы муниципальных учреждений</w:t>
      </w:r>
      <w:r>
        <w:rPr>
          <w:sz w:val="28"/>
          <w:szCs w:val="28"/>
        </w:rPr>
        <w:t>.»</w:t>
      </w:r>
      <w:r w:rsidR="00D96620">
        <w:rPr>
          <w:sz w:val="28"/>
          <w:szCs w:val="28"/>
        </w:rPr>
        <w:t>;</w:t>
      </w:r>
    </w:p>
    <w:p w:rsidR="005537CE" w:rsidRDefault="00D96620" w:rsidP="005537C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5E69F9">
        <w:rPr>
          <w:sz w:val="28"/>
          <w:szCs w:val="28"/>
        </w:rPr>
        <w:t>аздел 4 «</w:t>
      </w:r>
      <w:r w:rsidR="005E69F9" w:rsidRPr="001F2AC0">
        <w:rPr>
          <w:sz w:val="28"/>
          <w:szCs w:val="28"/>
        </w:rPr>
        <w:t xml:space="preserve">Прогноз конечных результатов </w:t>
      </w:r>
      <w:r w:rsidR="005E69F9">
        <w:rPr>
          <w:sz w:val="28"/>
          <w:szCs w:val="28"/>
        </w:rPr>
        <w:t>муниципальной</w:t>
      </w:r>
      <w:r w:rsidR="005E69F9" w:rsidRPr="001F2AC0">
        <w:rPr>
          <w:sz w:val="28"/>
          <w:szCs w:val="28"/>
        </w:rPr>
        <w:t xml:space="preserve"> программы</w:t>
      </w:r>
      <w:r w:rsidR="005E69F9">
        <w:rPr>
          <w:sz w:val="28"/>
          <w:szCs w:val="28"/>
        </w:rPr>
        <w:t>» дополнить абзацем тринадцатым следующего содержания:</w:t>
      </w:r>
    </w:p>
    <w:p w:rsidR="005537CE" w:rsidRDefault="005E69F9" w:rsidP="005537CE">
      <w:pPr>
        <w:spacing w:after="1" w:line="28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</w:rPr>
        <w:t xml:space="preserve">Постоянный </w:t>
      </w:r>
      <w:r w:rsidRPr="0095213E">
        <w:rPr>
          <w:sz w:val="28"/>
          <w:szCs w:val="28"/>
        </w:rPr>
        <w:t>охват услугой по водоотведению</w:t>
      </w:r>
      <w:r>
        <w:rPr>
          <w:sz w:val="28"/>
          <w:szCs w:val="28"/>
        </w:rPr>
        <w:t xml:space="preserve"> не менее 25 </w:t>
      </w:r>
      <w:r w:rsidRPr="0095213E">
        <w:rPr>
          <w:sz w:val="28"/>
          <w:szCs w:val="28"/>
        </w:rPr>
        <w:t xml:space="preserve"> районных учреждений образования</w:t>
      </w:r>
      <w:r>
        <w:rPr>
          <w:sz w:val="28"/>
          <w:szCs w:val="28"/>
        </w:rPr>
        <w:t xml:space="preserve"> и к</w:t>
      </w:r>
      <w:r w:rsidRPr="0095213E">
        <w:rPr>
          <w:sz w:val="28"/>
          <w:szCs w:val="28"/>
        </w:rPr>
        <w:t>ультуры</w:t>
      </w:r>
      <w:r>
        <w:rPr>
          <w:sz w:val="28"/>
          <w:szCs w:val="28"/>
        </w:rPr>
        <w:t>.»</w:t>
      </w:r>
      <w:r w:rsidR="00D96620">
        <w:rPr>
          <w:sz w:val="28"/>
          <w:szCs w:val="28"/>
        </w:rPr>
        <w:t>;</w:t>
      </w:r>
    </w:p>
    <w:p w:rsidR="008866A2" w:rsidRPr="001F2AC0" w:rsidRDefault="00A8520D" w:rsidP="00A8520D">
      <w:pPr>
        <w:spacing w:after="1" w:line="2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5 «</w:t>
      </w:r>
      <w:r w:rsidRPr="00256570">
        <w:rPr>
          <w:sz w:val="28"/>
          <w:szCs w:val="28"/>
        </w:rPr>
        <w:t xml:space="preserve">Информация по подпрограммам и отдельным мероприятиям </w:t>
      </w:r>
      <w:r>
        <w:rPr>
          <w:sz w:val="28"/>
          <w:szCs w:val="28"/>
        </w:rPr>
        <w:t>муниципальной программы» дополнить пунктом 4 следующего содержания:</w:t>
      </w:r>
    </w:p>
    <w:p w:rsidR="00131048" w:rsidRPr="00032E5C" w:rsidRDefault="005E69F9" w:rsidP="001310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r w:rsidRPr="00032E5C">
        <w:rPr>
          <w:sz w:val="28"/>
          <w:szCs w:val="28"/>
        </w:rPr>
        <w:t>Отдельн</w:t>
      </w:r>
      <w:r w:rsidR="00502F99">
        <w:rPr>
          <w:sz w:val="28"/>
          <w:szCs w:val="28"/>
        </w:rPr>
        <w:t>ы</w:t>
      </w:r>
      <w:r w:rsidRPr="00032E5C">
        <w:rPr>
          <w:sz w:val="28"/>
          <w:szCs w:val="28"/>
        </w:rPr>
        <w:t>е мероприяти</w:t>
      </w:r>
      <w:r w:rsidR="00502F99">
        <w:rPr>
          <w:sz w:val="28"/>
          <w:szCs w:val="28"/>
        </w:rPr>
        <w:t>я</w:t>
      </w:r>
      <w:r w:rsidR="0005637B">
        <w:rPr>
          <w:sz w:val="28"/>
          <w:szCs w:val="28"/>
        </w:rPr>
        <w:t>:</w:t>
      </w:r>
      <w:r w:rsidRPr="00032E5C">
        <w:rPr>
          <w:sz w:val="28"/>
          <w:szCs w:val="28"/>
        </w:rPr>
        <w:t xml:space="preserve"> </w:t>
      </w:r>
      <w:r w:rsidR="00502F99">
        <w:rPr>
          <w:sz w:val="28"/>
          <w:szCs w:val="28"/>
        </w:rPr>
        <w:t>О</w:t>
      </w:r>
      <w:r w:rsidR="00502F99" w:rsidRPr="00B10668">
        <w:rPr>
          <w:sz w:val="28"/>
          <w:szCs w:val="28"/>
        </w:rPr>
        <w:t>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</w:t>
      </w:r>
      <w:r w:rsidR="00502F99">
        <w:rPr>
          <w:sz w:val="28"/>
          <w:szCs w:val="28"/>
        </w:rPr>
        <w:t>шение их качества и Обеспечение деятельности (оказание услуг) подведомственных учреждений</w:t>
      </w:r>
      <w:r w:rsidRPr="00032E5C">
        <w:rPr>
          <w:sz w:val="28"/>
          <w:szCs w:val="28"/>
        </w:rPr>
        <w:t>.</w:t>
      </w:r>
    </w:p>
    <w:p w:rsidR="008B405D" w:rsidRDefault="005E69F9" w:rsidP="008B40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Услуги по вывозу жидких бытовых отходов учреждений ра</w:t>
      </w:r>
      <w:r>
        <w:rPr>
          <w:sz w:val="28"/>
          <w:szCs w:val="28"/>
        </w:rPr>
        <w:t>йона в настоящий момент производятся специализированным автомобилем, приобретенным за счет средств районного бюджета в 2009 году, срок эксплуатации которого истёк. В связи с тем, что не возможно получить диагностическую карту автомобиля, а</w:t>
      </w:r>
      <w:r w:rsidR="00B848C6">
        <w:rPr>
          <w:sz w:val="28"/>
          <w:szCs w:val="28"/>
        </w:rPr>
        <w:t>,</w:t>
      </w:r>
      <w:r>
        <w:rPr>
          <w:sz w:val="28"/>
          <w:szCs w:val="28"/>
        </w:rPr>
        <w:t xml:space="preserve"> следовательно</w:t>
      </w:r>
      <w:r w:rsidR="00B848C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лицензию на оказание данного вида услуг, учреждения социальной сферы вынуждены заключать договора с коммерческим предприяти</w:t>
      </w:r>
      <w:r w:rsidR="00502F99">
        <w:rPr>
          <w:sz w:val="28"/>
          <w:szCs w:val="28"/>
        </w:rPr>
        <w:t>е</w:t>
      </w:r>
      <w:r>
        <w:rPr>
          <w:sz w:val="28"/>
          <w:szCs w:val="28"/>
        </w:rPr>
        <w:t xml:space="preserve">м по высокому тарифу. </w:t>
      </w:r>
      <w:r w:rsidRPr="00B848C6">
        <w:rPr>
          <w:sz w:val="28"/>
          <w:szCs w:val="28"/>
        </w:rPr>
        <w:t>Дополнительная нагрузка на бюджет за год составит  - 5 345,00 тысяч рублей,</w:t>
      </w:r>
      <w:r>
        <w:rPr>
          <w:sz w:val="28"/>
          <w:szCs w:val="28"/>
        </w:rPr>
        <w:t xml:space="preserve"> указанный</w:t>
      </w:r>
      <w:r w:rsidRPr="00A57D7B">
        <w:rPr>
          <w:sz w:val="28"/>
          <w:szCs w:val="28"/>
        </w:rPr>
        <w:t xml:space="preserve"> фактор ока</w:t>
      </w:r>
      <w:r>
        <w:rPr>
          <w:sz w:val="28"/>
          <w:szCs w:val="28"/>
        </w:rPr>
        <w:t>жет</w:t>
      </w:r>
      <w:r w:rsidRPr="00A57D7B">
        <w:rPr>
          <w:sz w:val="28"/>
          <w:szCs w:val="28"/>
        </w:rPr>
        <w:t xml:space="preserve"> отрицате</w:t>
      </w:r>
      <w:r w:rsidRPr="00A57D7B">
        <w:rPr>
          <w:sz w:val="28"/>
          <w:szCs w:val="28"/>
        </w:rPr>
        <w:t xml:space="preserve">льное влияние на </w:t>
      </w:r>
      <w:r>
        <w:rPr>
          <w:sz w:val="28"/>
          <w:szCs w:val="28"/>
        </w:rPr>
        <w:t>финансовую устойчивость бюджета района. При условии реализации проекта указанная сумма будет направлена муниципальными учреждениями социальной сферы на иные цели, улучшающие качество предоставления услуг.</w:t>
      </w:r>
    </w:p>
    <w:p w:rsidR="00131048" w:rsidRPr="00032E5C" w:rsidRDefault="005E69F9" w:rsidP="00131048">
      <w:pPr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>В связи с вышеизложенным, в рамках</w:t>
      </w:r>
      <w:r w:rsidRPr="00032E5C">
        <w:rPr>
          <w:sz w:val="28"/>
          <w:szCs w:val="28"/>
        </w:rPr>
        <w:t xml:space="preserve"> отдельн</w:t>
      </w:r>
      <w:r w:rsidR="00502F99">
        <w:rPr>
          <w:sz w:val="28"/>
          <w:szCs w:val="28"/>
        </w:rPr>
        <w:t>ых</w:t>
      </w:r>
      <w:r w:rsidRPr="00032E5C">
        <w:rPr>
          <w:sz w:val="28"/>
          <w:szCs w:val="28"/>
        </w:rPr>
        <w:t xml:space="preserve"> мероприяти</w:t>
      </w:r>
      <w:r w:rsidR="00502F99">
        <w:rPr>
          <w:sz w:val="28"/>
          <w:szCs w:val="28"/>
        </w:rPr>
        <w:t>й</w:t>
      </w:r>
      <w:r w:rsidRPr="00032E5C">
        <w:rPr>
          <w:sz w:val="28"/>
          <w:szCs w:val="28"/>
        </w:rPr>
        <w:t xml:space="preserve"> </w:t>
      </w:r>
      <w:r w:rsidR="00502F99">
        <w:rPr>
          <w:sz w:val="28"/>
          <w:szCs w:val="28"/>
        </w:rPr>
        <w:t>«О</w:t>
      </w:r>
      <w:r w:rsidR="00502F99" w:rsidRPr="00B10668">
        <w:rPr>
          <w:sz w:val="28"/>
          <w:szCs w:val="28"/>
        </w:rPr>
        <w:t>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</w:t>
      </w:r>
      <w:r w:rsidR="00502F99">
        <w:rPr>
          <w:sz w:val="28"/>
          <w:szCs w:val="28"/>
        </w:rPr>
        <w:t>шение их качества» и «Обеспечение деятельности (оказание услуг) подведомственных учреждений»</w:t>
      </w:r>
      <w:r w:rsidRPr="00032E5C">
        <w:rPr>
          <w:sz w:val="28"/>
          <w:szCs w:val="28"/>
        </w:rPr>
        <w:t xml:space="preserve"> </w:t>
      </w:r>
      <w:r w:rsidR="000F7DC0">
        <w:rPr>
          <w:sz w:val="28"/>
          <w:szCs w:val="28"/>
        </w:rPr>
        <w:t xml:space="preserve">приобретается </w:t>
      </w:r>
      <w:r w:rsidR="000F7DC0" w:rsidRPr="008317DD">
        <w:rPr>
          <w:sz w:val="28"/>
          <w:szCs w:val="28"/>
        </w:rPr>
        <w:t>специализированн</w:t>
      </w:r>
      <w:r w:rsidR="00725F27">
        <w:rPr>
          <w:sz w:val="28"/>
          <w:szCs w:val="28"/>
        </w:rPr>
        <w:t>ая</w:t>
      </w:r>
      <w:r w:rsidR="000F7DC0" w:rsidRPr="008317DD">
        <w:rPr>
          <w:sz w:val="28"/>
          <w:szCs w:val="28"/>
        </w:rPr>
        <w:t xml:space="preserve"> ассенизаторск</w:t>
      </w:r>
      <w:r w:rsidR="00725F27">
        <w:rPr>
          <w:sz w:val="28"/>
          <w:szCs w:val="28"/>
        </w:rPr>
        <w:t>ая</w:t>
      </w:r>
      <w:r w:rsidR="000F7DC0" w:rsidRPr="008317DD">
        <w:rPr>
          <w:sz w:val="28"/>
          <w:szCs w:val="28"/>
        </w:rPr>
        <w:t xml:space="preserve"> машин</w:t>
      </w:r>
      <w:r w:rsidR="00725F27">
        <w:rPr>
          <w:sz w:val="28"/>
          <w:szCs w:val="28"/>
        </w:rPr>
        <w:t>а</w:t>
      </w:r>
      <w:r w:rsidR="000F7DC0" w:rsidRPr="008317DD">
        <w:rPr>
          <w:sz w:val="28"/>
          <w:szCs w:val="28"/>
        </w:rPr>
        <w:t xml:space="preserve"> для </w:t>
      </w:r>
      <w:r w:rsidR="00725F27">
        <w:rPr>
          <w:sz w:val="28"/>
          <w:szCs w:val="28"/>
        </w:rPr>
        <w:t xml:space="preserve">обслуживания </w:t>
      </w:r>
      <w:r w:rsidR="000F7DC0" w:rsidRPr="008317DD">
        <w:rPr>
          <w:sz w:val="28"/>
          <w:szCs w:val="28"/>
        </w:rPr>
        <w:t>учреждений социальной сферы</w:t>
      </w:r>
      <w:r w:rsidRPr="00032E5C">
        <w:rPr>
          <w:sz w:val="28"/>
          <w:szCs w:val="28"/>
        </w:rPr>
        <w:t>.</w:t>
      </w:r>
    </w:p>
    <w:p w:rsidR="00131048" w:rsidRPr="00032E5C" w:rsidRDefault="005E69F9" w:rsidP="001310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>Цель реализации отдельн</w:t>
      </w:r>
      <w:r w:rsidR="00502F99">
        <w:rPr>
          <w:sz w:val="28"/>
          <w:szCs w:val="28"/>
        </w:rPr>
        <w:t>ых</w:t>
      </w:r>
      <w:r w:rsidRPr="00032E5C">
        <w:rPr>
          <w:sz w:val="28"/>
          <w:szCs w:val="28"/>
        </w:rPr>
        <w:t xml:space="preserve"> мероприяти</w:t>
      </w:r>
      <w:r w:rsidR="00502F99">
        <w:rPr>
          <w:sz w:val="28"/>
          <w:szCs w:val="28"/>
        </w:rPr>
        <w:t>й</w:t>
      </w:r>
      <w:r w:rsidRPr="00032E5C">
        <w:rPr>
          <w:sz w:val="28"/>
          <w:szCs w:val="28"/>
        </w:rPr>
        <w:t xml:space="preserve"> - </w:t>
      </w:r>
      <w:r w:rsidR="0005637B">
        <w:rPr>
          <w:sz w:val="28"/>
          <w:szCs w:val="28"/>
        </w:rPr>
        <w:t>П</w:t>
      </w:r>
      <w:r w:rsidR="00725F27" w:rsidRPr="00B10668">
        <w:rPr>
          <w:sz w:val="28"/>
          <w:szCs w:val="28"/>
        </w:rPr>
        <w:t>овышение качества работы муниципальных учреждений</w:t>
      </w:r>
      <w:r w:rsidRPr="00032E5C">
        <w:rPr>
          <w:sz w:val="28"/>
          <w:szCs w:val="28"/>
        </w:rPr>
        <w:t>.</w:t>
      </w:r>
    </w:p>
    <w:p w:rsidR="00131048" w:rsidRPr="00032E5C" w:rsidRDefault="005E69F9" w:rsidP="001310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 xml:space="preserve">В рамках указанной цели предполагается </w:t>
      </w:r>
      <w:r w:rsidRPr="00032E5C">
        <w:rPr>
          <w:sz w:val="28"/>
          <w:szCs w:val="28"/>
        </w:rPr>
        <w:t>решение следующей задачи:</w:t>
      </w:r>
    </w:p>
    <w:p w:rsidR="00131048" w:rsidRPr="00032E5C" w:rsidRDefault="00725F27" w:rsidP="00131048">
      <w:pPr>
        <w:ind w:firstLine="709"/>
        <w:jc w:val="both"/>
        <w:rPr>
          <w:sz w:val="28"/>
          <w:szCs w:val="28"/>
        </w:rPr>
      </w:pPr>
      <w:r w:rsidRPr="00D1072A">
        <w:rPr>
          <w:sz w:val="28"/>
          <w:szCs w:val="28"/>
        </w:rPr>
        <w:t>Охват услугой по водоотведению районных учреждений культуры и учреждений образования</w:t>
      </w:r>
      <w:r w:rsidR="005E69F9" w:rsidRPr="00032E5C">
        <w:rPr>
          <w:sz w:val="28"/>
          <w:szCs w:val="28"/>
        </w:rPr>
        <w:t>.</w:t>
      </w:r>
    </w:p>
    <w:p w:rsidR="00131048" w:rsidRPr="00032E5C" w:rsidRDefault="005E69F9" w:rsidP="001310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>Срок реализации отдельн</w:t>
      </w:r>
      <w:r w:rsidR="00502F99">
        <w:rPr>
          <w:sz w:val="28"/>
          <w:szCs w:val="28"/>
        </w:rPr>
        <w:t>ых</w:t>
      </w:r>
      <w:r w:rsidRPr="00032E5C">
        <w:rPr>
          <w:sz w:val="28"/>
          <w:szCs w:val="28"/>
        </w:rPr>
        <w:t xml:space="preserve"> мероприяти</w:t>
      </w:r>
      <w:r w:rsidR="00502F99">
        <w:rPr>
          <w:sz w:val="28"/>
          <w:szCs w:val="28"/>
        </w:rPr>
        <w:t>й</w:t>
      </w:r>
      <w:r w:rsidRPr="00032E5C">
        <w:rPr>
          <w:sz w:val="28"/>
          <w:szCs w:val="28"/>
        </w:rPr>
        <w:t xml:space="preserve"> 202</w:t>
      </w:r>
      <w:r w:rsidR="00725F27">
        <w:rPr>
          <w:sz w:val="28"/>
          <w:szCs w:val="28"/>
        </w:rPr>
        <w:t>2</w:t>
      </w:r>
      <w:r>
        <w:rPr>
          <w:sz w:val="28"/>
          <w:szCs w:val="28"/>
        </w:rPr>
        <w:t xml:space="preserve"> – 2024</w:t>
      </w:r>
      <w:r w:rsidRPr="00032E5C">
        <w:rPr>
          <w:sz w:val="28"/>
          <w:szCs w:val="28"/>
        </w:rPr>
        <w:t xml:space="preserve"> гг.</w:t>
      </w:r>
    </w:p>
    <w:p w:rsidR="00131048" w:rsidRPr="00032E5C" w:rsidRDefault="005E69F9" w:rsidP="00131048">
      <w:pPr>
        <w:ind w:firstLine="709"/>
        <w:jc w:val="both"/>
        <w:rPr>
          <w:sz w:val="28"/>
          <w:szCs w:val="28"/>
        </w:rPr>
      </w:pPr>
      <w:r w:rsidRPr="00032E5C">
        <w:rPr>
          <w:sz w:val="28"/>
          <w:szCs w:val="28"/>
        </w:rPr>
        <w:t>Реализация отдельн</w:t>
      </w:r>
      <w:r w:rsidR="00502F99">
        <w:rPr>
          <w:sz w:val="28"/>
          <w:szCs w:val="28"/>
        </w:rPr>
        <w:t>ых</w:t>
      </w:r>
      <w:r w:rsidRPr="00032E5C">
        <w:rPr>
          <w:sz w:val="28"/>
          <w:szCs w:val="28"/>
        </w:rPr>
        <w:t xml:space="preserve"> мероприяти</w:t>
      </w:r>
      <w:r w:rsidR="00502F99">
        <w:rPr>
          <w:sz w:val="28"/>
          <w:szCs w:val="28"/>
        </w:rPr>
        <w:t>й</w:t>
      </w:r>
      <w:r w:rsidRPr="00032E5C">
        <w:rPr>
          <w:sz w:val="28"/>
          <w:szCs w:val="28"/>
        </w:rPr>
        <w:t xml:space="preserve"> будет способствовать </w:t>
      </w:r>
      <w:r w:rsidR="00725F27">
        <w:rPr>
          <w:sz w:val="28"/>
          <w:szCs w:val="28"/>
        </w:rPr>
        <w:t>постоянному о</w:t>
      </w:r>
      <w:r w:rsidR="00725F27" w:rsidRPr="00D1072A">
        <w:rPr>
          <w:sz w:val="28"/>
          <w:szCs w:val="28"/>
        </w:rPr>
        <w:t>хват</w:t>
      </w:r>
      <w:r w:rsidR="00725F27">
        <w:rPr>
          <w:sz w:val="28"/>
          <w:szCs w:val="28"/>
        </w:rPr>
        <w:t>у</w:t>
      </w:r>
      <w:r w:rsidR="00725F27" w:rsidRPr="00D1072A">
        <w:rPr>
          <w:sz w:val="28"/>
          <w:szCs w:val="28"/>
        </w:rPr>
        <w:t xml:space="preserve"> услугой по водоотведению </w:t>
      </w:r>
      <w:r w:rsidR="00725F27">
        <w:rPr>
          <w:sz w:val="28"/>
          <w:szCs w:val="28"/>
        </w:rPr>
        <w:t xml:space="preserve">не менее 25 </w:t>
      </w:r>
      <w:r w:rsidR="00725F27" w:rsidRPr="00D1072A">
        <w:rPr>
          <w:sz w:val="28"/>
          <w:szCs w:val="28"/>
        </w:rPr>
        <w:t>районных учреждений культуры и учреждений образования</w:t>
      </w:r>
      <w:r w:rsidRPr="00032E5C">
        <w:rPr>
          <w:sz w:val="28"/>
          <w:szCs w:val="28"/>
        </w:rPr>
        <w:t>.</w:t>
      </w:r>
    </w:p>
    <w:p w:rsidR="00131048" w:rsidRPr="00032E5C" w:rsidRDefault="005E69F9" w:rsidP="00131048">
      <w:pPr>
        <w:autoSpaceDE w:val="0"/>
        <w:autoSpaceDN w:val="0"/>
        <w:adjustRightInd w:val="0"/>
        <w:ind w:firstLine="709"/>
        <w:jc w:val="both"/>
        <w:rPr>
          <w:bCs/>
          <w:iCs/>
          <w:spacing w:val="-4"/>
          <w:sz w:val="28"/>
          <w:szCs w:val="28"/>
        </w:rPr>
      </w:pPr>
      <w:r w:rsidRPr="00032E5C">
        <w:rPr>
          <w:bCs/>
          <w:iCs/>
          <w:spacing w:val="-4"/>
          <w:sz w:val="28"/>
          <w:szCs w:val="28"/>
        </w:rPr>
        <w:t>Экономический эффект в результате реализации отдельн</w:t>
      </w:r>
      <w:r w:rsidR="00502F99">
        <w:rPr>
          <w:bCs/>
          <w:iCs/>
          <w:spacing w:val="-4"/>
          <w:sz w:val="28"/>
          <w:szCs w:val="28"/>
        </w:rPr>
        <w:t>ых</w:t>
      </w:r>
      <w:r w:rsidRPr="00032E5C">
        <w:rPr>
          <w:bCs/>
          <w:iCs/>
          <w:spacing w:val="-4"/>
          <w:sz w:val="28"/>
          <w:szCs w:val="28"/>
        </w:rPr>
        <w:t xml:space="preserve"> мероприяти</w:t>
      </w:r>
      <w:r w:rsidR="00502F99">
        <w:rPr>
          <w:bCs/>
          <w:iCs/>
          <w:spacing w:val="-4"/>
          <w:sz w:val="28"/>
          <w:szCs w:val="28"/>
        </w:rPr>
        <w:t>й</w:t>
      </w:r>
      <w:r w:rsidRPr="00032E5C">
        <w:rPr>
          <w:bCs/>
          <w:iCs/>
          <w:spacing w:val="-4"/>
          <w:sz w:val="28"/>
          <w:szCs w:val="28"/>
        </w:rPr>
        <w:t>:</w:t>
      </w:r>
    </w:p>
    <w:p w:rsidR="00D1072A" w:rsidRPr="00725F27" w:rsidRDefault="00725F27" w:rsidP="00725F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iCs/>
          <w:spacing w:val="-4"/>
          <w:sz w:val="28"/>
          <w:szCs w:val="28"/>
        </w:rPr>
        <w:t xml:space="preserve">При условии заключения </w:t>
      </w:r>
      <w:r>
        <w:rPr>
          <w:sz w:val="28"/>
          <w:szCs w:val="28"/>
        </w:rPr>
        <w:t>учреждениями социальной сферы договоров с коммерческим</w:t>
      </w:r>
      <w:r w:rsidR="008B405D">
        <w:rPr>
          <w:sz w:val="28"/>
          <w:szCs w:val="28"/>
        </w:rPr>
        <w:t>и</w:t>
      </w:r>
      <w:r>
        <w:rPr>
          <w:sz w:val="28"/>
          <w:szCs w:val="28"/>
        </w:rPr>
        <w:t xml:space="preserve"> предприятиям </w:t>
      </w:r>
      <w:r w:rsidRPr="00725F27">
        <w:rPr>
          <w:sz w:val="28"/>
          <w:szCs w:val="28"/>
        </w:rPr>
        <w:t>дополнительная нагрузка на бюджет за год составит  - 5 345,00 тысяч рублей</w:t>
      </w:r>
      <w:r>
        <w:rPr>
          <w:sz w:val="28"/>
          <w:szCs w:val="28"/>
        </w:rPr>
        <w:t xml:space="preserve">. </w:t>
      </w:r>
      <w:r w:rsidRPr="008B405D">
        <w:rPr>
          <w:sz w:val="28"/>
          <w:szCs w:val="28"/>
        </w:rPr>
        <w:t>С приобретением</w:t>
      </w:r>
      <w:r>
        <w:rPr>
          <w:sz w:val="28"/>
          <w:szCs w:val="28"/>
        </w:rPr>
        <w:t xml:space="preserve"> </w:t>
      </w:r>
      <w:r w:rsidR="008B405D" w:rsidRPr="008317DD">
        <w:rPr>
          <w:sz w:val="28"/>
          <w:szCs w:val="28"/>
        </w:rPr>
        <w:t>специализированн</w:t>
      </w:r>
      <w:r w:rsidR="008B405D">
        <w:rPr>
          <w:sz w:val="28"/>
          <w:szCs w:val="28"/>
        </w:rPr>
        <w:t>ой</w:t>
      </w:r>
      <w:r w:rsidR="008B405D" w:rsidRPr="008317DD">
        <w:rPr>
          <w:sz w:val="28"/>
          <w:szCs w:val="28"/>
        </w:rPr>
        <w:t xml:space="preserve"> ассенизаторск</w:t>
      </w:r>
      <w:r w:rsidR="008B405D">
        <w:rPr>
          <w:sz w:val="28"/>
          <w:szCs w:val="28"/>
        </w:rPr>
        <w:t>ой</w:t>
      </w:r>
      <w:r w:rsidR="008B405D" w:rsidRPr="008317DD">
        <w:rPr>
          <w:sz w:val="28"/>
          <w:szCs w:val="28"/>
        </w:rPr>
        <w:t xml:space="preserve"> машин</w:t>
      </w:r>
      <w:r w:rsidR="008B405D">
        <w:rPr>
          <w:sz w:val="28"/>
          <w:szCs w:val="28"/>
        </w:rPr>
        <w:t>ы</w:t>
      </w:r>
      <w:r w:rsidR="008B405D" w:rsidRPr="008317DD">
        <w:rPr>
          <w:sz w:val="28"/>
          <w:szCs w:val="28"/>
        </w:rPr>
        <w:t xml:space="preserve"> для </w:t>
      </w:r>
      <w:r w:rsidR="008B405D">
        <w:rPr>
          <w:sz w:val="28"/>
          <w:szCs w:val="28"/>
        </w:rPr>
        <w:t xml:space="preserve">обслуживания </w:t>
      </w:r>
      <w:r w:rsidR="008B405D" w:rsidRPr="008317DD">
        <w:rPr>
          <w:sz w:val="28"/>
          <w:szCs w:val="28"/>
        </w:rPr>
        <w:t>учреждений социальной сферы</w:t>
      </w:r>
      <w:r w:rsidR="008B405D">
        <w:rPr>
          <w:sz w:val="28"/>
          <w:szCs w:val="28"/>
        </w:rPr>
        <w:t xml:space="preserve"> экономический эффект составит </w:t>
      </w:r>
      <w:r w:rsidR="008B405D" w:rsidRPr="00725F27">
        <w:rPr>
          <w:sz w:val="28"/>
          <w:szCs w:val="28"/>
        </w:rPr>
        <w:t>5 345,00 тысяч рублей</w:t>
      </w:r>
      <w:r w:rsidR="008B405D">
        <w:rPr>
          <w:sz w:val="28"/>
          <w:szCs w:val="28"/>
        </w:rPr>
        <w:t>.</w:t>
      </w:r>
      <w:r w:rsidR="00B848C6">
        <w:rPr>
          <w:sz w:val="28"/>
          <w:szCs w:val="28"/>
        </w:rPr>
        <w:t>»</w:t>
      </w:r>
      <w:r w:rsidR="0005637B">
        <w:rPr>
          <w:sz w:val="28"/>
          <w:szCs w:val="28"/>
        </w:rPr>
        <w:t>;</w:t>
      </w:r>
    </w:p>
    <w:p w:rsidR="009C77DF" w:rsidRPr="00D3065B" w:rsidRDefault="00700168" w:rsidP="009C77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D966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E69F9">
        <w:rPr>
          <w:rFonts w:ascii="Times New Roman" w:hAnsi="Times New Roman" w:cs="Times New Roman"/>
          <w:sz w:val="28"/>
          <w:szCs w:val="28"/>
        </w:rPr>
        <w:t>П</w:t>
      </w:r>
      <w:r w:rsidR="005E69F9" w:rsidRPr="00D3065B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5E69F9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5E69F9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5E69F9" w:rsidRPr="00D3065B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5E69F9">
        <w:rPr>
          <w:rFonts w:ascii="Times New Roman" w:hAnsi="Times New Roman" w:cs="Times New Roman"/>
          <w:sz w:val="28"/>
          <w:szCs w:val="28"/>
        </w:rPr>
        <w:t>новой</w:t>
      </w:r>
      <w:r w:rsidR="005E69F9" w:rsidRPr="00D3065B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 </w:t>
      </w:r>
      <w:r w:rsidR="005E69F9">
        <w:rPr>
          <w:rFonts w:ascii="Times New Roman" w:hAnsi="Times New Roman" w:cs="Times New Roman"/>
          <w:sz w:val="28"/>
          <w:szCs w:val="28"/>
        </w:rPr>
        <w:t>1 к настоящему постановлению;</w:t>
      </w:r>
    </w:p>
    <w:p w:rsidR="00606B0C" w:rsidRPr="00D3065B" w:rsidRDefault="009C77DF" w:rsidP="00F506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700168">
        <w:rPr>
          <w:rFonts w:ascii="Times New Roman" w:hAnsi="Times New Roman" w:cs="Times New Roman"/>
          <w:sz w:val="28"/>
          <w:szCs w:val="28"/>
        </w:rPr>
        <w:t>П</w:t>
      </w:r>
      <w:r w:rsidR="005E69F9" w:rsidRPr="00D3065B">
        <w:rPr>
          <w:rFonts w:ascii="Times New Roman" w:hAnsi="Times New Roman" w:cs="Times New Roman"/>
          <w:sz w:val="28"/>
          <w:szCs w:val="28"/>
        </w:rPr>
        <w:t xml:space="preserve">риложение № 1 </w:t>
      </w:r>
      <w:r w:rsidR="00237DB7">
        <w:rPr>
          <w:rFonts w:ascii="Times New Roman" w:hAnsi="Times New Roman" w:cs="Times New Roman"/>
          <w:sz w:val="28"/>
          <w:szCs w:val="28"/>
        </w:rPr>
        <w:t xml:space="preserve">к </w:t>
      </w:r>
      <w:r w:rsidR="00D3065B" w:rsidRPr="00D3065B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="005E69F9" w:rsidRPr="00D3065B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540A1A">
        <w:rPr>
          <w:rFonts w:ascii="Times New Roman" w:hAnsi="Times New Roman" w:cs="Times New Roman"/>
          <w:sz w:val="28"/>
          <w:szCs w:val="28"/>
        </w:rPr>
        <w:t>новой</w:t>
      </w:r>
      <w:r w:rsidR="0095335F" w:rsidRPr="00D3065B">
        <w:rPr>
          <w:rFonts w:ascii="Times New Roman" w:hAnsi="Times New Roman" w:cs="Times New Roman"/>
          <w:sz w:val="28"/>
          <w:szCs w:val="28"/>
        </w:rPr>
        <w:t xml:space="preserve"> </w:t>
      </w:r>
      <w:r w:rsidR="005E69F9" w:rsidRPr="00D3065B">
        <w:rPr>
          <w:rFonts w:ascii="Times New Roman" w:hAnsi="Times New Roman" w:cs="Times New Roman"/>
          <w:sz w:val="28"/>
          <w:szCs w:val="28"/>
        </w:rPr>
        <w:t xml:space="preserve">редакции,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E02D8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36527D" w:rsidRDefault="006C7DA6" w:rsidP="00F506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B7">
        <w:rPr>
          <w:rFonts w:ascii="Times New Roman" w:hAnsi="Times New Roman" w:cs="Times New Roman"/>
          <w:sz w:val="28"/>
          <w:szCs w:val="28"/>
        </w:rPr>
        <w:t>1.</w:t>
      </w:r>
      <w:r w:rsidR="009C77DF">
        <w:rPr>
          <w:rFonts w:ascii="Times New Roman" w:hAnsi="Times New Roman" w:cs="Times New Roman"/>
          <w:sz w:val="28"/>
          <w:szCs w:val="28"/>
        </w:rPr>
        <w:t>4</w:t>
      </w:r>
      <w:r w:rsidR="00606B0C" w:rsidRPr="00237DB7">
        <w:rPr>
          <w:rFonts w:ascii="Times New Roman" w:hAnsi="Times New Roman" w:cs="Times New Roman"/>
          <w:sz w:val="28"/>
          <w:szCs w:val="28"/>
        </w:rPr>
        <w:t xml:space="preserve">. </w:t>
      </w:r>
      <w:r w:rsidR="005E69F9" w:rsidRPr="00237DB7">
        <w:rPr>
          <w:rFonts w:ascii="Times New Roman" w:hAnsi="Times New Roman" w:cs="Times New Roman"/>
          <w:bCs/>
          <w:sz w:val="28"/>
          <w:szCs w:val="28"/>
        </w:rPr>
        <w:t>П</w:t>
      </w:r>
      <w:r w:rsidR="00237DB7" w:rsidRPr="00237DB7">
        <w:rPr>
          <w:rFonts w:ascii="Times New Roman" w:hAnsi="Times New Roman" w:cs="Times New Roman"/>
          <w:sz w:val="28"/>
          <w:szCs w:val="28"/>
        </w:rPr>
        <w:t xml:space="preserve">риложение № 2 к </w:t>
      </w:r>
      <w:r w:rsidR="005E69F9" w:rsidRPr="00237DB7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237DB7" w:rsidRPr="00237DB7">
        <w:rPr>
          <w:rFonts w:ascii="Times New Roman" w:hAnsi="Times New Roman" w:cs="Times New Roman"/>
          <w:sz w:val="28"/>
          <w:szCs w:val="28"/>
        </w:rPr>
        <w:t>е</w:t>
      </w:r>
      <w:r w:rsidR="005E69F9" w:rsidRPr="00237DB7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540A1A">
        <w:rPr>
          <w:rFonts w:ascii="Times New Roman" w:hAnsi="Times New Roman" w:cs="Times New Roman"/>
          <w:sz w:val="28"/>
          <w:szCs w:val="28"/>
        </w:rPr>
        <w:t>новой</w:t>
      </w:r>
      <w:r w:rsidR="0095335F">
        <w:rPr>
          <w:rFonts w:ascii="Times New Roman" w:hAnsi="Times New Roman" w:cs="Times New Roman"/>
          <w:sz w:val="28"/>
          <w:szCs w:val="28"/>
        </w:rPr>
        <w:t xml:space="preserve"> </w:t>
      </w:r>
      <w:r w:rsidR="005E69F9" w:rsidRPr="00237DB7">
        <w:rPr>
          <w:rFonts w:ascii="Times New Roman" w:hAnsi="Times New Roman" w:cs="Times New Roman"/>
          <w:sz w:val="28"/>
          <w:szCs w:val="28"/>
        </w:rPr>
        <w:t xml:space="preserve">редакции, согласно приложению </w:t>
      </w:r>
      <w:r w:rsidR="009C77DF">
        <w:rPr>
          <w:rFonts w:ascii="Times New Roman" w:hAnsi="Times New Roman" w:cs="Times New Roman"/>
          <w:sz w:val="28"/>
          <w:szCs w:val="28"/>
        </w:rPr>
        <w:t>3</w:t>
      </w:r>
      <w:r w:rsidR="005E69F9" w:rsidRPr="00237DB7">
        <w:rPr>
          <w:rFonts w:ascii="Times New Roman" w:hAnsi="Times New Roman" w:cs="Times New Roman"/>
          <w:sz w:val="28"/>
          <w:szCs w:val="28"/>
        </w:rPr>
        <w:t xml:space="preserve"> к насто</w:t>
      </w:r>
      <w:r w:rsidR="00FE02D8">
        <w:rPr>
          <w:rFonts w:ascii="Times New Roman" w:hAnsi="Times New Roman" w:cs="Times New Roman"/>
          <w:sz w:val="28"/>
          <w:szCs w:val="28"/>
        </w:rPr>
        <w:t>ящему постановлению;</w:t>
      </w:r>
    </w:p>
    <w:p w:rsidR="005B581F" w:rsidRPr="00A0322A" w:rsidRDefault="005E69F9" w:rsidP="005B581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A">
        <w:rPr>
          <w:rFonts w:ascii="Times New Roman" w:hAnsi="Times New Roman" w:cs="Times New Roman"/>
          <w:sz w:val="28"/>
          <w:szCs w:val="28"/>
        </w:rPr>
        <w:t>1.</w:t>
      </w:r>
      <w:r w:rsidR="009C77DF">
        <w:rPr>
          <w:rFonts w:ascii="Times New Roman" w:hAnsi="Times New Roman" w:cs="Times New Roman"/>
          <w:sz w:val="28"/>
          <w:szCs w:val="28"/>
        </w:rPr>
        <w:t>5</w:t>
      </w:r>
      <w:r w:rsidRPr="00A0322A">
        <w:rPr>
          <w:rFonts w:ascii="Times New Roman" w:hAnsi="Times New Roman" w:cs="Times New Roman"/>
          <w:sz w:val="28"/>
          <w:szCs w:val="28"/>
        </w:rPr>
        <w:t>. В приложении № 3 к муниципальной программе:</w:t>
      </w:r>
    </w:p>
    <w:p w:rsidR="005B581F" w:rsidRPr="00A0322A" w:rsidRDefault="005E69F9" w:rsidP="005B581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A">
        <w:rPr>
          <w:rFonts w:ascii="Times New Roman" w:hAnsi="Times New Roman" w:cs="Times New Roman"/>
          <w:sz w:val="28"/>
          <w:szCs w:val="28"/>
        </w:rPr>
        <w:t>строку «Информация по ресурсному обеспечению» изложить в новой редакции: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267"/>
        <w:gridCol w:w="6663"/>
        <w:gridCol w:w="709"/>
      </w:tblGrid>
      <w:tr w:rsidR="00E943E3" w:rsidTr="00CB6538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B581F" w:rsidRPr="00A0322A" w:rsidRDefault="005E69F9" w:rsidP="00CB65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267" w:type="dxa"/>
          </w:tcPr>
          <w:p w:rsidR="005B581F" w:rsidRPr="00A0322A" w:rsidRDefault="005E69F9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</w:t>
            </w: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обеспечению</w:t>
            </w:r>
          </w:p>
        </w:tc>
        <w:tc>
          <w:tcPr>
            <w:tcW w:w="6663" w:type="dxa"/>
          </w:tcPr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Источник финансирования: средства краевого и районного бюджетов. Общий объем бюджетных ассигнований на реализацию подпрограммы оставляет </w:t>
            </w:r>
            <w:r w:rsidR="00FB54FA">
              <w:rPr>
                <w:sz w:val="28"/>
                <w:szCs w:val="28"/>
              </w:rPr>
              <w:t>97</w:t>
            </w:r>
            <w:r w:rsidR="00472C2F">
              <w:rPr>
                <w:sz w:val="28"/>
                <w:szCs w:val="28"/>
              </w:rPr>
              <w:t>9</w:t>
            </w:r>
            <w:r w:rsidR="00FB54FA">
              <w:rPr>
                <w:sz w:val="28"/>
                <w:szCs w:val="28"/>
              </w:rPr>
              <w:t> </w:t>
            </w:r>
            <w:r w:rsidR="00472C2F">
              <w:rPr>
                <w:sz w:val="28"/>
                <w:szCs w:val="28"/>
              </w:rPr>
              <w:t>963</w:t>
            </w:r>
            <w:r w:rsidR="00FB54FA">
              <w:rPr>
                <w:sz w:val="28"/>
                <w:szCs w:val="28"/>
              </w:rPr>
              <w:t>,</w:t>
            </w:r>
            <w:r w:rsidR="00472C2F">
              <w:rPr>
                <w:sz w:val="28"/>
                <w:szCs w:val="28"/>
              </w:rPr>
              <w:t>4</w:t>
            </w:r>
            <w:r w:rsidRPr="00A0322A">
              <w:rPr>
                <w:sz w:val="28"/>
                <w:szCs w:val="28"/>
              </w:rPr>
              <w:t> тыс. рублей, в том числе:</w:t>
            </w:r>
          </w:p>
          <w:p w:rsidR="005B581F" w:rsidRPr="00A0322A" w:rsidRDefault="00FB54F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320 907,4</w:t>
            </w:r>
            <w:r w:rsidR="005E69F9" w:rsidRPr="00A0322A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5B581F" w:rsidRPr="00A0322A" w:rsidRDefault="00FB54F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472C2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472C2F">
              <w:rPr>
                <w:sz w:val="28"/>
                <w:szCs w:val="28"/>
              </w:rPr>
              <w:t>056</w:t>
            </w:r>
            <w:r>
              <w:rPr>
                <w:sz w:val="28"/>
                <w:szCs w:val="28"/>
              </w:rPr>
              <w:t>,</w:t>
            </w:r>
            <w:r w:rsidR="00472C2F">
              <w:rPr>
                <w:sz w:val="28"/>
                <w:szCs w:val="28"/>
              </w:rPr>
              <w:t>0</w:t>
            </w:r>
            <w:r w:rsidR="005E69F9" w:rsidRPr="00A0322A">
              <w:rPr>
                <w:sz w:val="28"/>
                <w:szCs w:val="28"/>
              </w:rPr>
              <w:t xml:space="preserve"> тыс. рублей – средства районного бюджета.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2014 год – 61 905,3  тыс. рублей, в том числе: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18 385,1 тыс. рублей – средства краевого бюджета;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43 520,2 тыс. рублей - средства районного бюджета;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2015 год –</w:t>
            </w:r>
            <w:r w:rsidRPr="00A0322A">
              <w:rPr>
                <w:sz w:val="28"/>
                <w:szCs w:val="28"/>
              </w:rPr>
              <w:t xml:space="preserve"> 67 680,9 тыс. рублей, в том числе: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18 688,1 тыс. рублей – средства краевого бюджета;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48 992,8 тыс. рублей - средства районного бюджета;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2016 год – 70 911,9 тыс. рублей, в том числе: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20 285,2 тыс. рублей - средства краевого бюджета;</w:t>
            </w:r>
          </w:p>
          <w:p w:rsidR="005B581F" w:rsidRPr="00A0322A" w:rsidRDefault="005E69F9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50 626,7 тыс. рублей - </w:t>
            </w: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бюджета;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2017 год – 74 858,6 тыс. рублей, в том числе: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21 147,0 тыс. рублей - средства краевого бюджета;</w:t>
            </w:r>
          </w:p>
          <w:p w:rsidR="005B581F" w:rsidRPr="00A0322A" w:rsidRDefault="005E69F9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53 711,6 тыс. рублей - средства районного бюджета;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2018 год – 88 265,4 тыс. рублей, в том числе: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30 366,2 тыс. рублей – средства кра</w:t>
            </w:r>
            <w:r w:rsidRPr="00A0322A">
              <w:rPr>
                <w:sz w:val="28"/>
                <w:szCs w:val="28"/>
              </w:rPr>
              <w:t>евого бюджета;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57 899,2 тыс. рублей – средства районного бюджета; 2019 год – 93 135,4 тыс. рублей, в том числе: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31 325,6 тыс. рублей - средства краевого бюджета;</w:t>
            </w:r>
          </w:p>
          <w:p w:rsidR="005B581F" w:rsidRPr="00A0322A" w:rsidRDefault="005E69F9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61 809,8 тыс. рублей - средства районного бюджета;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2020 год – 109 729,3 тыс. рублей, в том чис</w:t>
            </w:r>
            <w:r w:rsidRPr="00A0322A">
              <w:rPr>
                <w:sz w:val="28"/>
                <w:szCs w:val="28"/>
              </w:rPr>
              <w:t>ле: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33 498,7 тыс. рублей - средства краевого бюджета;</w:t>
            </w:r>
          </w:p>
          <w:p w:rsidR="005B581F" w:rsidRPr="00A0322A" w:rsidRDefault="005E69F9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>76 230,6 тыс. рублей - средства районного бюджета;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2021 год – </w:t>
            </w:r>
            <w:r w:rsidR="00F86998">
              <w:rPr>
                <w:sz w:val="28"/>
                <w:szCs w:val="28"/>
              </w:rPr>
              <w:t>122 069,1</w:t>
            </w:r>
            <w:r w:rsidRPr="00A0322A">
              <w:rPr>
                <w:sz w:val="28"/>
                <w:szCs w:val="28"/>
              </w:rPr>
              <w:t xml:space="preserve"> тыс. рублей, в том числе:</w:t>
            </w:r>
          </w:p>
          <w:p w:rsidR="005B581F" w:rsidRPr="00A0322A" w:rsidRDefault="00F86998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40 095,1</w:t>
            </w:r>
            <w:r w:rsidR="005E69F9" w:rsidRPr="00A0322A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5B581F" w:rsidRPr="00A0322A" w:rsidRDefault="00F86998" w:rsidP="00CB653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81 974,0</w:t>
            </w:r>
            <w:r w:rsidR="005E69F9"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бюджета;</w:t>
            </w: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 xml:space="preserve">2022 год – </w:t>
            </w:r>
            <w:r w:rsidR="00FB54FA">
              <w:rPr>
                <w:sz w:val="28"/>
                <w:szCs w:val="28"/>
              </w:rPr>
              <w:t>129 713,5</w:t>
            </w:r>
            <w:r w:rsidRPr="00A0322A">
              <w:rPr>
                <w:sz w:val="28"/>
                <w:szCs w:val="28"/>
              </w:rPr>
              <w:t xml:space="preserve"> тыс. рублей, в том числе:</w:t>
            </w:r>
          </w:p>
          <w:p w:rsidR="005B581F" w:rsidRPr="00A0322A" w:rsidRDefault="00FB54FA" w:rsidP="00CB65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41 198,6</w:t>
            </w:r>
            <w:r w:rsidR="005E69F9" w:rsidRPr="00A0322A">
              <w:rPr>
                <w:sz w:val="28"/>
                <w:szCs w:val="28"/>
              </w:rPr>
              <w:t xml:space="preserve"> тыс. рублей - средства краевого бюджета;</w:t>
            </w:r>
          </w:p>
          <w:p w:rsidR="005B581F" w:rsidRDefault="00FB54FA" w:rsidP="00CB653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88 514,9</w:t>
            </w:r>
            <w:r w:rsidR="005E69F9"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</w:t>
            </w:r>
            <w:r w:rsidR="00F86998">
              <w:rPr>
                <w:rFonts w:ascii="Times New Roman" w:hAnsi="Times New Roman" w:cs="Times New Roman"/>
                <w:sz w:val="28"/>
                <w:szCs w:val="28"/>
              </w:rPr>
              <w:t>ей - средства районного бюджета;</w:t>
            </w:r>
          </w:p>
          <w:p w:rsidR="00F86998" w:rsidRPr="00A0322A" w:rsidRDefault="005E69F9" w:rsidP="00F86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202</w:t>
            </w:r>
            <w:r w:rsidR="00FB54FA">
              <w:rPr>
                <w:sz w:val="28"/>
                <w:szCs w:val="28"/>
              </w:rPr>
              <w:t>3</w:t>
            </w:r>
            <w:r w:rsidRPr="00A0322A">
              <w:rPr>
                <w:sz w:val="28"/>
                <w:szCs w:val="28"/>
              </w:rPr>
              <w:t xml:space="preserve"> год – </w:t>
            </w:r>
            <w:r w:rsidR="00FB54FA">
              <w:rPr>
                <w:sz w:val="28"/>
                <w:szCs w:val="28"/>
              </w:rPr>
              <w:t>80 975,6</w:t>
            </w:r>
            <w:r w:rsidRPr="00A0322A">
              <w:rPr>
                <w:sz w:val="28"/>
                <w:szCs w:val="28"/>
              </w:rPr>
              <w:t xml:space="preserve"> тыс. рублей, в том числе:</w:t>
            </w:r>
          </w:p>
          <w:p w:rsidR="00F86998" w:rsidRPr="00A0322A" w:rsidRDefault="005E69F9" w:rsidP="00F8699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</w:t>
            </w:r>
            <w:r w:rsidR="00FB54FA">
              <w:rPr>
                <w:sz w:val="28"/>
                <w:szCs w:val="28"/>
              </w:rPr>
              <w:t> 958,9</w:t>
            </w:r>
            <w:r>
              <w:rPr>
                <w:sz w:val="28"/>
                <w:szCs w:val="28"/>
              </w:rPr>
              <w:t xml:space="preserve"> </w:t>
            </w:r>
            <w:r w:rsidRPr="00A0322A">
              <w:rPr>
                <w:sz w:val="28"/>
                <w:szCs w:val="28"/>
              </w:rPr>
              <w:t>тыс. рублей - средства краевого бюджета;</w:t>
            </w:r>
          </w:p>
          <w:p w:rsidR="00F86998" w:rsidRDefault="00FB54FA" w:rsidP="00FB54F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E69F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016</w:t>
            </w:r>
            <w:r w:rsidR="005E69F9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5E69F9"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54FA" w:rsidRPr="00A0322A" w:rsidRDefault="005E69F9" w:rsidP="00FB5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A0322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80 718,4</w:t>
            </w:r>
            <w:r w:rsidRPr="00A0322A">
              <w:rPr>
                <w:sz w:val="28"/>
                <w:szCs w:val="28"/>
              </w:rPr>
              <w:t xml:space="preserve"> тыс. рублей, в том числе:</w:t>
            </w:r>
          </w:p>
          <w:p w:rsidR="00FB54FA" w:rsidRPr="00A0322A" w:rsidRDefault="005E69F9" w:rsidP="00FB54F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32 958,9 </w:t>
            </w:r>
            <w:r w:rsidRPr="00A0322A">
              <w:rPr>
                <w:sz w:val="28"/>
                <w:szCs w:val="28"/>
              </w:rPr>
              <w:t>тыс. рублей - средства краевого бюджета;</w:t>
            </w:r>
          </w:p>
          <w:p w:rsidR="00FB54FA" w:rsidRPr="00A0322A" w:rsidRDefault="005E69F9" w:rsidP="00FB54F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47 759,5</w:t>
            </w:r>
            <w:r w:rsidRPr="00A032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B581F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86998" w:rsidRDefault="00F86998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86998" w:rsidRDefault="00F86998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86998" w:rsidRDefault="00F86998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4FA" w:rsidRDefault="00FB54F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4FA" w:rsidRDefault="00FB54F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4FA" w:rsidRDefault="00FB54FA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B581F" w:rsidRPr="00A0322A" w:rsidRDefault="005E69F9" w:rsidP="00CB65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322A">
              <w:rPr>
                <w:sz w:val="28"/>
                <w:szCs w:val="28"/>
              </w:rPr>
              <w:t>»;</w:t>
            </w:r>
          </w:p>
        </w:tc>
      </w:tr>
    </w:tbl>
    <w:p w:rsidR="005B581F" w:rsidRPr="00A0322A" w:rsidRDefault="005E69F9" w:rsidP="005B58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22A">
        <w:rPr>
          <w:sz w:val="28"/>
          <w:szCs w:val="28"/>
        </w:rPr>
        <w:lastRenderedPageBreak/>
        <w:t xml:space="preserve">абзац 2 раздела 2 «Мероприятия подпрограммы» изложить в </w:t>
      </w:r>
      <w:r w:rsidR="0005637B">
        <w:rPr>
          <w:sz w:val="28"/>
          <w:szCs w:val="28"/>
        </w:rPr>
        <w:t>следующей</w:t>
      </w:r>
      <w:r w:rsidRPr="00A0322A">
        <w:rPr>
          <w:sz w:val="28"/>
          <w:szCs w:val="28"/>
        </w:rPr>
        <w:t xml:space="preserve"> редакции: </w:t>
      </w:r>
    </w:p>
    <w:p w:rsidR="005B581F" w:rsidRPr="00A0322A" w:rsidRDefault="005E69F9" w:rsidP="005B58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22A">
        <w:rPr>
          <w:sz w:val="28"/>
          <w:szCs w:val="28"/>
        </w:rPr>
        <w:t xml:space="preserve">«Всего на реализацию подпрограммных мероприятий потребуется </w:t>
      </w:r>
      <w:r w:rsidR="00472C2F">
        <w:rPr>
          <w:sz w:val="28"/>
          <w:szCs w:val="28"/>
        </w:rPr>
        <w:t>979</w:t>
      </w:r>
      <w:r w:rsidR="00FB54FA">
        <w:rPr>
          <w:sz w:val="28"/>
          <w:szCs w:val="28"/>
        </w:rPr>
        <w:t> 9</w:t>
      </w:r>
      <w:r w:rsidR="00472C2F">
        <w:rPr>
          <w:sz w:val="28"/>
          <w:szCs w:val="28"/>
        </w:rPr>
        <w:t>63</w:t>
      </w:r>
      <w:r w:rsidR="00FB54FA">
        <w:rPr>
          <w:sz w:val="28"/>
          <w:szCs w:val="28"/>
        </w:rPr>
        <w:t>,</w:t>
      </w:r>
      <w:r w:rsidR="00472C2F">
        <w:rPr>
          <w:sz w:val="28"/>
          <w:szCs w:val="28"/>
        </w:rPr>
        <w:t>4</w:t>
      </w:r>
      <w:r w:rsidRPr="00A0322A">
        <w:rPr>
          <w:sz w:val="28"/>
          <w:szCs w:val="28"/>
        </w:rPr>
        <w:t xml:space="preserve"> тыс. рублей, в том числе: 61 905,3 тыс. рублей в 2014 году;  67 680,9 тыс. рублей в 2015 году; 70 911,9 тыс. </w:t>
      </w:r>
      <w:r w:rsidRPr="00A0322A">
        <w:rPr>
          <w:sz w:val="28"/>
          <w:szCs w:val="28"/>
        </w:rPr>
        <w:t xml:space="preserve">рублей в 2016 году; 74 858,6 тыс. рублей в 2017 году; 88 265,4 тыс. рублей в 2018 году; 93 135,4 тыс. рублей в 2019 году; 109 729,3 тыс. рублей в 2020 году; </w:t>
      </w:r>
      <w:r w:rsidR="00F86998">
        <w:rPr>
          <w:sz w:val="28"/>
          <w:szCs w:val="28"/>
        </w:rPr>
        <w:t>122 069,10</w:t>
      </w:r>
      <w:r w:rsidRPr="00A0322A">
        <w:rPr>
          <w:sz w:val="28"/>
          <w:szCs w:val="28"/>
        </w:rPr>
        <w:t xml:space="preserve"> тыс. рублей в 2021 году; </w:t>
      </w:r>
      <w:r w:rsidR="00472C2F">
        <w:rPr>
          <w:sz w:val="28"/>
          <w:szCs w:val="28"/>
        </w:rPr>
        <w:t>129 713,5</w:t>
      </w:r>
      <w:r w:rsidR="00F86998">
        <w:rPr>
          <w:sz w:val="28"/>
          <w:szCs w:val="28"/>
        </w:rPr>
        <w:t xml:space="preserve"> тыс. рублей в 2022 году; </w:t>
      </w:r>
      <w:r w:rsidR="00472C2F">
        <w:rPr>
          <w:sz w:val="28"/>
          <w:szCs w:val="28"/>
        </w:rPr>
        <w:t>80 975,6</w:t>
      </w:r>
      <w:r w:rsidR="00F86998" w:rsidRPr="00A0322A">
        <w:rPr>
          <w:sz w:val="28"/>
          <w:szCs w:val="28"/>
        </w:rPr>
        <w:t xml:space="preserve"> тыс. рублей в 202</w:t>
      </w:r>
      <w:r w:rsidR="00177C14">
        <w:rPr>
          <w:sz w:val="28"/>
          <w:szCs w:val="28"/>
        </w:rPr>
        <w:t>3</w:t>
      </w:r>
      <w:r w:rsidR="00F86998" w:rsidRPr="00A0322A">
        <w:rPr>
          <w:sz w:val="28"/>
          <w:szCs w:val="28"/>
        </w:rPr>
        <w:t xml:space="preserve"> году</w:t>
      </w:r>
      <w:r w:rsidR="00472C2F">
        <w:rPr>
          <w:sz w:val="28"/>
          <w:szCs w:val="28"/>
        </w:rPr>
        <w:t>; 80 718,4</w:t>
      </w:r>
      <w:r w:rsidR="00472C2F" w:rsidRPr="00A0322A">
        <w:rPr>
          <w:sz w:val="28"/>
          <w:szCs w:val="28"/>
        </w:rPr>
        <w:t xml:space="preserve"> тыс. рублей в 202</w:t>
      </w:r>
      <w:r w:rsidR="00472C2F">
        <w:rPr>
          <w:sz w:val="28"/>
          <w:szCs w:val="28"/>
        </w:rPr>
        <w:t>4</w:t>
      </w:r>
      <w:r w:rsidR="00472C2F" w:rsidRPr="00A0322A">
        <w:rPr>
          <w:sz w:val="28"/>
          <w:szCs w:val="28"/>
        </w:rPr>
        <w:t xml:space="preserve"> году</w:t>
      </w:r>
      <w:r w:rsidR="00472C2F">
        <w:rPr>
          <w:sz w:val="28"/>
          <w:szCs w:val="28"/>
        </w:rPr>
        <w:t>;</w:t>
      </w:r>
      <w:r w:rsidR="00F86998" w:rsidRPr="00A0322A">
        <w:rPr>
          <w:sz w:val="28"/>
          <w:szCs w:val="28"/>
        </w:rPr>
        <w:t>.</w:t>
      </w:r>
      <w:r w:rsidRPr="00A0322A">
        <w:rPr>
          <w:sz w:val="28"/>
          <w:szCs w:val="28"/>
        </w:rPr>
        <w:t xml:space="preserve">».    </w:t>
      </w:r>
    </w:p>
    <w:p w:rsidR="005B581F" w:rsidRPr="00A0322A" w:rsidRDefault="005E69F9" w:rsidP="005B58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22A">
        <w:rPr>
          <w:sz w:val="28"/>
          <w:szCs w:val="28"/>
        </w:rPr>
        <w:t xml:space="preserve">Приложение № 2 к подпрограмме изложить в </w:t>
      </w:r>
      <w:r w:rsidR="0005637B">
        <w:rPr>
          <w:sz w:val="28"/>
          <w:szCs w:val="28"/>
        </w:rPr>
        <w:t>следующей</w:t>
      </w:r>
      <w:r w:rsidR="0005637B" w:rsidRPr="00A0322A">
        <w:rPr>
          <w:sz w:val="28"/>
          <w:szCs w:val="28"/>
        </w:rPr>
        <w:t xml:space="preserve"> </w:t>
      </w:r>
      <w:r w:rsidRPr="00A0322A">
        <w:rPr>
          <w:sz w:val="28"/>
          <w:szCs w:val="28"/>
        </w:rPr>
        <w:t xml:space="preserve">редакции согласно приложению </w:t>
      </w:r>
      <w:r w:rsidR="009C77DF">
        <w:rPr>
          <w:sz w:val="28"/>
          <w:szCs w:val="28"/>
        </w:rPr>
        <w:t>4</w:t>
      </w:r>
      <w:r w:rsidR="00FE02D8">
        <w:rPr>
          <w:sz w:val="28"/>
          <w:szCs w:val="28"/>
        </w:rPr>
        <w:t xml:space="preserve"> к настоящему постановлению;</w:t>
      </w:r>
    </w:p>
    <w:p w:rsidR="00A960F2" w:rsidRPr="00E67DE1" w:rsidRDefault="005B581F" w:rsidP="00A960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A">
        <w:rPr>
          <w:rFonts w:ascii="Times New Roman" w:hAnsi="Times New Roman" w:cs="Times New Roman"/>
          <w:sz w:val="28"/>
          <w:szCs w:val="28"/>
        </w:rPr>
        <w:t>1.</w:t>
      </w:r>
      <w:r w:rsidR="009C77DF">
        <w:rPr>
          <w:rFonts w:ascii="Times New Roman" w:hAnsi="Times New Roman" w:cs="Times New Roman"/>
          <w:sz w:val="28"/>
          <w:szCs w:val="28"/>
        </w:rPr>
        <w:t>6</w:t>
      </w:r>
      <w:r w:rsidRPr="00A0322A">
        <w:rPr>
          <w:rFonts w:ascii="Times New Roman" w:hAnsi="Times New Roman" w:cs="Times New Roman"/>
          <w:sz w:val="28"/>
          <w:szCs w:val="28"/>
        </w:rPr>
        <w:t xml:space="preserve">. </w:t>
      </w:r>
      <w:r w:rsidR="005E69F9" w:rsidRPr="00E67DE1">
        <w:rPr>
          <w:rFonts w:ascii="Times New Roman" w:hAnsi="Times New Roman" w:cs="Times New Roman"/>
          <w:sz w:val="28"/>
          <w:szCs w:val="28"/>
        </w:rPr>
        <w:t>В приложении № 4 к муниципальной</w:t>
      </w:r>
      <w:r w:rsidR="005E69F9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5E69F9" w:rsidRPr="00E67DE1">
        <w:rPr>
          <w:rFonts w:ascii="Times New Roman" w:hAnsi="Times New Roman" w:cs="Times New Roman"/>
          <w:sz w:val="28"/>
          <w:szCs w:val="28"/>
        </w:rPr>
        <w:t>:</w:t>
      </w:r>
    </w:p>
    <w:p w:rsidR="00A960F2" w:rsidRDefault="005E69F9" w:rsidP="00A960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E1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267"/>
        <w:gridCol w:w="6663"/>
        <w:gridCol w:w="709"/>
      </w:tblGrid>
      <w:tr w:rsidR="00E943E3" w:rsidTr="00A960F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A960F2" w:rsidRPr="00FC6BA9" w:rsidRDefault="005E69F9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267" w:type="dxa"/>
          </w:tcPr>
          <w:p w:rsidR="00A960F2" w:rsidRPr="00FC6BA9" w:rsidRDefault="005E69F9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</w:t>
            </w:r>
          </w:p>
        </w:tc>
        <w:tc>
          <w:tcPr>
            <w:tcW w:w="6663" w:type="dxa"/>
          </w:tcPr>
          <w:p w:rsidR="00A960F2" w:rsidRPr="00A31C8B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финансирования – средства районного бюджета и средства бюджетов поселений. Общий объем бюджетных ассигнований на реализацию подпрограммы 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86 766,7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исле:</w:t>
            </w:r>
          </w:p>
          <w:p w:rsidR="00A960F2" w:rsidRPr="00A31C8B" w:rsidRDefault="008578E2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997</w:t>
            </w:r>
            <w:r w:rsidR="005E69F9" w:rsidRPr="00A31C8B">
              <w:rPr>
                <w:rFonts w:ascii="Times New Roman" w:hAnsi="Times New Roman" w:cs="Times New Roman"/>
                <w:sz w:val="28"/>
                <w:szCs w:val="28"/>
              </w:rPr>
              <w:t>,2 тыс. рублей – средства краевого бюджета;</w:t>
            </w:r>
          </w:p>
          <w:p w:rsidR="00A960F2" w:rsidRPr="00A31C8B" w:rsidRDefault="008578E2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78 391,5</w:t>
            </w:r>
            <w:r w:rsidR="005E69F9"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бюджета;</w:t>
            </w:r>
          </w:p>
          <w:p w:rsidR="00A960F2" w:rsidRPr="004D48EA" w:rsidRDefault="008578E2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7 378,0</w:t>
            </w:r>
            <w:r w:rsidR="005E69F9"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поселений.</w:t>
            </w:r>
          </w:p>
          <w:p w:rsidR="00A960F2" w:rsidRPr="004D48EA" w:rsidRDefault="005E69F9" w:rsidP="00A960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D48EA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2014 год – 6 038,6 тыс. рублей, в т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ом числе: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5 589,4 тыс. рублей – средства районного бюджета;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449,2 тыс. рублей – средства бюджетов поселений;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2015 год – 6 799,7 тыс. рублей, в том числе: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627,2 тыс. рублей – средства краевого бюджета;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5 764,6 тыс. рублей – средства районного бюджета;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407,9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2016 год – 6 088,4 тыс. рублей, в том числе: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89,0 тыс. рублей – средства краевого бюджета;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5 483,7 тыс. рублей – средства районного бюджета;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515,7 тыс. рублей – средства бюджетов поселений;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6 168,1 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5 320,6 тыс. рублей – средства районного бюджета;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847,5 тыс. рублей – средства бюджетов поселений;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2018 год – 6 482,6 тыс. рублей, в том числе: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5 601,2 тыс. рублей – средства районного бюджета;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881,4 тыс. рублей – средства бюджето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в поселений;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2019 год – 7 949,3 тыс. рублей, в том числе:</w:t>
            </w:r>
          </w:p>
          <w:p w:rsidR="00A960F2" w:rsidRPr="004D48EA" w:rsidRDefault="005E69F9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6 900,8 тыс. рублей – средства районного бюджета;</w:t>
            </w:r>
          </w:p>
          <w:p w:rsidR="00A960F2" w:rsidRPr="004D48EA" w:rsidRDefault="005E69F9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1 048,5 тыс. рублей – средства бюджетов поселений;</w:t>
            </w:r>
          </w:p>
          <w:p w:rsidR="00A960F2" w:rsidRPr="004D48EA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8 228,5 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A960F2" w:rsidRDefault="005E69F9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7 151,0 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тыс. рублей – средства районного бюджета;</w:t>
            </w:r>
          </w:p>
          <w:p w:rsidR="00A960F2" w:rsidRPr="004D48EA" w:rsidRDefault="005E69F9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>,5 тыс. рублей – средства бюджетов поселений;</w:t>
            </w:r>
          </w:p>
          <w:p w:rsidR="00A960F2" w:rsidRPr="00A31C8B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9 967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A960F2" w:rsidRPr="00A31C8B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8 62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,0 тыс. рублей – средства районного бюджета;</w:t>
            </w:r>
          </w:p>
          <w:p w:rsidR="00A960F2" w:rsidRPr="00A31C8B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1 34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поселений;</w:t>
            </w:r>
          </w:p>
          <w:p w:rsidR="00A960F2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10 528,5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8578E2" w:rsidRPr="00A31C8B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281,0</w:t>
            </w:r>
            <w:r w:rsidRPr="004D48E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A960F2" w:rsidRDefault="008578E2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9 440,2</w:t>
            </w:r>
            <w:r w:rsidR="005E69F9"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бюджет;</w:t>
            </w:r>
          </w:p>
          <w:p w:rsidR="008578E2" w:rsidRPr="00A31C8B" w:rsidRDefault="005E69F9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807,3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бюджетов поселений;</w:t>
            </w:r>
          </w:p>
          <w:p w:rsidR="00A960F2" w:rsidRPr="00A31C8B" w:rsidRDefault="005E69F9" w:rsidP="00A960F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578E2">
              <w:rPr>
                <w:rFonts w:ascii="Times New Roman" w:hAnsi="Times New Roman" w:cs="Times New Roman"/>
                <w:sz w:val="28"/>
                <w:szCs w:val="28"/>
              </w:rPr>
              <w:t>9 258,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0 тыс. рублей, в том числе:</w:t>
            </w:r>
          </w:p>
          <w:p w:rsidR="00A960F2" w:rsidRDefault="008578E2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9 258</w:t>
            </w:r>
            <w:r w:rsidR="005E69F9" w:rsidRPr="00A31C8B">
              <w:rPr>
                <w:rFonts w:ascii="Times New Roman" w:hAnsi="Times New Roman" w:cs="Times New Roman"/>
                <w:sz w:val="28"/>
                <w:szCs w:val="28"/>
              </w:rPr>
              <w:t>,0 тыс. рублей – средства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78E2" w:rsidRPr="00A31C8B" w:rsidRDefault="005E69F9" w:rsidP="008578E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9 258,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8578E2" w:rsidRPr="008578E2" w:rsidRDefault="005E69F9" w:rsidP="00A960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9 258</w:t>
            </w:r>
            <w:r w:rsidRPr="00A31C8B">
              <w:rPr>
                <w:rFonts w:ascii="Times New Roman" w:hAnsi="Times New Roman" w:cs="Times New Roman"/>
                <w:sz w:val="28"/>
                <w:szCs w:val="28"/>
              </w:rPr>
              <w:t>,0 тыс. рублей – средства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Default="00A960F2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5637B" w:rsidRDefault="0005637B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5637B" w:rsidRDefault="0005637B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5637B" w:rsidRDefault="0005637B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5637B" w:rsidRDefault="0005637B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60F2" w:rsidRPr="00AD5413" w:rsidRDefault="005E69F9" w:rsidP="00A960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2F9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A960F2" w:rsidRDefault="005E69F9" w:rsidP="00A960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абзац 2 раздела 2 изложить в следующей редакции:</w:t>
      </w:r>
      <w:r w:rsidRPr="00941FC5">
        <w:rPr>
          <w:sz w:val="28"/>
          <w:szCs w:val="28"/>
        </w:rPr>
        <w:t xml:space="preserve"> </w:t>
      </w:r>
    </w:p>
    <w:p w:rsidR="00A960F2" w:rsidRDefault="005E69F9" w:rsidP="00A960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A2E">
        <w:rPr>
          <w:sz w:val="28"/>
          <w:szCs w:val="28"/>
        </w:rPr>
        <w:t>«</w:t>
      </w:r>
      <w:r w:rsidRPr="00A31C8B">
        <w:rPr>
          <w:sz w:val="28"/>
          <w:szCs w:val="28"/>
        </w:rPr>
        <w:t xml:space="preserve">Всего на реализацию подпрограммных мероприятий потребуется </w:t>
      </w:r>
      <w:r w:rsidR="008578E2">
        <w:rPr>
          <w:sz w:val="28"/>
          <w:szCs w:val="28"/>
        </w:rPr>
        <w:t>86 766,7</w:t>
      </w:r>
      <w:r w:rsidRPr="00A31C8B">
        <w:rPr>
          <w:sz w:val="28"/>
          <w:szCs w:val="28"/>
        </w:rPr>
        <w:t xml:space="preserve"> тыс. рублей, в том числе: 6 038,6 тыс. рублей в 2014 году;  6 799,7 тыс. рублей в 2015 году; 6 088,4 тыс. рублей в 2016 году; 6 168,1 тыс. рублей в 2017 году; 6 482,6 тыс. рублей в 2018 году; 7 949,3 тыс. рублей в 2019 году; 8 228,</w:t>
      </w:r>
      <w:r>
        <w:rPr>
          <w:sz w:val="28"/>
          <w:szCs w:val="28"/>
        </w:rPr>
        <w:t>5 тыс. рублей в 2020 год</w:t>
      </w:r>
      <w:r>
        <w:rPr>
          <w:sz w:val="28"/>
          <w:szCs w:val="28"/>
        </w:rPr>
        <w:t>у; 9 967</w:t>
      </w:r>
      <w:r w:rsidRPr="00A31C8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A31C8B">
        <w:rPr>
          <w:sz w:val="28"/>
          <w:szCs w:val="28"/>
        </w:rPr>
        <w:t xml:space="preserve"> тыс. рублей в 2021 году; </w:t>
      </w:r>
      <w:r w:rsidR="008578E2">
        <w:rPr>
          <w:sz w:val="28"/>
          <w:szCs w:val="28"/>
        </w:rPr>
        <w:t>10 528,5</w:t>
      </w:r>
      <w:r w:rsidRPr="00A31C8B">
        <w:rPr>
          <w:sz w:val="28"/>
          <w:szCs w:val="28"/>
        </w:rPr>
        <w:t xml:space="preserve"> тыс. рублей в 2022 году; </w:t>
      </w:r>
      <w:r w:rsidR="008578E2">
        <w:rPr>
          <w:sz w:val="28"/>
          <w:szCs w:val="28"/>
        </w:rPr>
        <w:t>9 258,0</w:t>
      </w:r>
      <w:r w:rsidRPr="00A31C8B">
        <w:rPr>
          <w:sz w:val="28"/>
          <w:szCs w:val="28"/>
        </w:rPr>
        <w:t xml:space="preserve"> тыс. рублей в 2023 году</w:t>
      </w:r>
      <w:r w:rsidR="008578E2">
        <w:rPr>
          <w:sz w:val="28"/>
          <w:szCs w:val="28"/>
        </w:rPr>
        <w:t>; 9 258,0</w:t>
      </w:r>
      <w:r w:rsidR="008578E2" w:rsidRPr="00A31C8B">
        <w:rPr>
          <w:sz w:val="28"/>
          <w:szCs w:val="28"/>
        </w:rPr>
        <w:t xml:space="preserve"> тыс. рублей в 202</w:t>
      </w:r>
      <w:r w:rsidR="008578E2">
        <w:rPr>
          <w:sz w:val="28"/>
          <w:szCs w:val="28"/>
        </w:rPr>
        <w:t>4</w:t>
      </w:r>
      <w:r w:rsidR="008578E2" w:rsidRPr="00A31C8B">
        <w:rPr>
          <w:sz w:val="28"/>
          <w:szCs w:val="28"/>
        </w:rPr>
        <w:t xml:space="preserve"> году</w:t>
      </w:r>
      <w:r w:rsidRPr="00A31C8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5B581F" w:rsidRDefault="005E69F9" w:rsidP="00A960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0F2">
        <w:rPr>
          <w:rFonts w:ascii="Times New Roman" w:hAnsi="Times New Roman" w:cs="Times New Roman"/>
          <w:sz w:val="28"/>
          <w:szCs w:val="28"/>
        </w:rPr>
        <w:t xml:space="preserve">приложение № 2 к подпрограмме  изложить в </w:t>
      </w:r>
      <w:r w:rsidR="0005637B" w:rsidRPr="0005637B">
        <w:rPr>
          <w:rFonts w:ascii="Times New Roman" w:hAnsi="Times New Roman" w:cs="Times New Roman"/>
          <w:sz w:val="28"/>
          <w:szCs w:val="28"/>
        </w:rPr>
        <w:t>следующей</w:t>
      </w:r>
      <w:r w:rsidR="0005637B" w:rsidRPr="00A0322A">
        <w:rPr>
          <w:sz w:val="28"/>
          <w:szCs w:val="28"/>
        </w:rPr>
        <w:t xml:space="preserve"> </w:t>
      </w:r>
      <w:r w:rsidRPr="00A960F2">
        <w:rPr>
          <w:rFonts w:ascii="Times New Roman" w:hAnsi="Times New Roman" w:cs="Times New Roman"/>
          <w:sz w:val="28"/>
          <w:szCs w:val="28"/>
        </w:rPr>
        <w:t xml:space="preserve">редакции согласно приложению </w:t>
      </w:r>
      <w:r w:rsidR="009C77DF">
        <w:rPr>
          <w:rFonts w:ascii="Times New Roman" w:hAnsi="Times New Roman" w:cs="Times New Roman"/>
          <w:sz w:val="28"/>
          <w:szCs w:val="28"/>
        </w:rPr>
        <w:t>5 к настоящему постановлению;</w:t>
      </w:r>
    </w:p>
    <w:p w:rsidR="009C77DF" w:rsidRPr="00A960F2" w:rsidRDefault="005E69F9" w:rsidP="00A960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502F9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ниципальную программу дополнить приложением № </w:t>
      </w:r>
      <w:r w:rsidR="00502F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согласно приложению 6 к настоящему постановлению.</w:t>
      </w:r>
    </w:p>
    <w:p w:rsidR="00440A31" w:rsidRDefault="00195C67" w:rsidP="001B3166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газете </w:t>
      </w:r>
      <w:r w:rsidRPr="00440A31">
        <w:rPr>
          <w:rFonts w:ascii="Times New Roman" w:hAnsi="Times New Roman" w:cs="Times New Roman"/>
          <w:sz w:val="28"/>
          <w:szCs w:val="28"/>
        </w:rPr>
        <w:t>«Красное знамя</w:t>
      </w:r>
      <w:r w:rsidR="00375BDE">
        <w:rPr>
          <w:rFonts w:ascii="Times New Roman" w:hAnsi="Times New Roman" w:cs="Times New Roman"/>
          <w:sz w:val="28"/>
          <w:szCs w:val="28"/>
        </w:rPr>
        <w:t>»</w:t>
      </w:r>
      <w:r w:rsidR="005E69F9" w:rsidRPr="00440A31">
        <w:rPr>
          <w:rFonts w:ascii="Times New Roman" w:hAnsi="Times New Roman" w:cs="Times New Roman"/>
          <w:sz w:val="28"/>
          <w:szCs w:val="28"/>
        </w:rPr>
        <w:t xml:space="preserve"> и </w:t>
      </w:r>
      <w:r w:rsidR="00A1159D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5E69F9" w:rsidRPr="00440A3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5E69F9">
        <w:rPr>
          <w:rFonts w:ascii="Times New Roman" w:hAnsi="Times New Roman" w:cs="Times New Roman"/>
          <w:sz w:val="28"/>
          <w:szCs w:val="28"/>
        </w:rPr>
        <w:t>Абанского района</w:t>
      </w:r>
      <w:r w:rsidR="005E69F9" w:rsidRPr="00440A31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="005E69F9" w:rsidRPr="00440A31">
          <w:rPr>
            <w:rStyle w:val="aa"/>
            <w:rFonts w:ascii="Times New Roman" w:hAnsi="Times New Roman" w:cs="Times New Roman"/>
            <w:sz w:val="28"/>
            <w:szCs w:val="28"/>
          </w:rPr>
          <w:t>http://abannet.ru/</w:t>
        </w:r>
      </w:hyperlink>
      <w:r w:rsidR="005E69F9" w:rsidRPr="00440A31">
        <w:rPr>
          <w:rFonts w:ascii="Times New Roman" w:hAnsi="Times New Roman" w:cs="Times New Roman"/>
          <w:sz w:val="28"/>
          <w:szCs w:val="28"/>
        </w:rPr>
        <w:t>).</w:t>
      </w:r>
    </w:p>
    <w:p w:rsidR="00B013F4" w:rsidRDefault="00195C67" w:rsidP="001B3166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A31">
        <w:rPr>
          <w:rFonts w:ascii="Times New Roman" w:hAnsi="Times New Roman" w:cs="Times New Roman"/>
          <w:sz w:val="28"/>
          <w:szCs w:val="28"/>
        </w:rPr>
        <w:t>3</w:t>
      </w:r>
      <w:r w:rsidR="005E69F9" w:rsidRPr="00440A31">
        <w:rPr>
          <w:rFonts w:ascii="Times New Roman" w:hAnsi="Times New Roman" w:cs="Times New Roman"/>
          <w:sz w:val="28"/>
          <w:szCs w:val="28"/>
        </w:rPr>
        <w:t>. Постанов</w:t>
      </w:r>
      <w:r w:rsidR="005E69F9" w:rsidRPr="004906EC">
        <w:rPr>
          <w:rFonts w:ascii="Times New Roman" w:hAnsi="Times New Roman" w:cs="Times New Roman"/>
          <w:sz w:val="28"/>
          <w:szCs w:val="28"/>
        </w:rPr>
        <w:t xml:space="preserve">ление вступает </w:t>
      </w:r>
      <w:r w:rsidR="00E65BC5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2914EC">
        <w:rPr>
          <w:rFonts w:ascii="Times New Roman" w:hAnsi="Times New Roman" w:cs="Times New Roman"/>
          <w:sz w:val="28"/>
          <w:szCs w:val="28"/>
        </w:rPr>
        <w:t>в день, следующий за днем его опубликования</w:t>
      </w:r>
      <w:r w:rsidR="006943D6" w:rsidRPr="004906EC">
        <w:rPr>
          <w:rFonts w:ascii="Times New Roman" w:hAnsi="Times New Roman" w:cs="Times New Roman"/>
          <w:sz w:val="28"/>
          <w:szCs w:val="28"/>
        </w:rPr>
        <w:t>.</w:t>
      </w:r>
      <w:r w:rsidR="005E69F9" w:rsidRPr="00AC0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C48" w:rsidRDefault="005E69F9" w:rsidP="00CE4C48">
      <w:pPr>
        <w:pStyle w:val="consplusnormal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F7947">
        <w:rPr>
          <w:sz w:val="28"/>
          <w:szCs w:val="28"/>
        </w:rPr>
        <w:t xml:space="preserve">Контроль за выполнением Постановления возложить на заместителя главы Абанского района </w:t>
      </w:r>
      <w:r w:rsidR="002914EC">
        <w:rPr>
          <w:sz w:val="28"/>
          <w:szCs w:val="28"/>
        </w:rPr>
        <w:t>О</w:t>
      </w:r>
      <w:r w:rsidRPr="002F7947">
        <w:rPr>
          <w:sz w:val="28"/>
          <w:szCs w:val="28"/>
        </w:rPr>
        <w:t>.</w:t>
      </w:r>
      <w:r w:rsidR="002914EC">
        <w:rPr>
          <w:sz w:val="28"/>
          <w:szCs w:val="28"/>
        </w:rPr>
        <w:t>В</w:t>
      </w:r>
      <w:r w:rsidRPr="002F79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914EC">
        <w:rPr>
          <w:sz w:val="28"/>
          <w:szCs w:val="28"/>
        </w:rPr>
        <w:t>Кортелеву</w:t>
      </w:r>
      <w:r>
        <w:rPr>
          <w:sz w:val="28"/>
          <w:szCs w:val="28"/>
        </w:rPr>
        <w:t>.</w:t>
      </w:r>
    </w:p>
    <w:p w:rsidR="00F8273C" w:rsidRDefault="00F8273C" w:rsidP="00E30934">
      <w:pPr>
        <w:pStyle w:val="ConsPlusNormal"/>
        <w:widowControl/>
        <w:tabs>
          <w:tab w:val="left" w:pos="-567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2F23" w:rsidRPr="00AC0654" w:rsidRDefault="00CC2F23" w:rsidP="00E30934">
      <w:pPr>
        <w:pStyle w:val="ConsPlusNormal"/>
        <w:widowControl/>
        <w:tabs>
          <w:tab w:val="left" w:pos="-567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0934" w:rsidRPr="00AC0654" w:rsidRDefault="00E30934" w:rsidP="00E30934">
      <w:pPr>
        <w:pStyle w:val="ConsPlusNormal"/>
        <w:widowControl/>
        <w:tabs>
          <w:tab w:val="left" w:pos="-567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13F4" w:rsidRPr="00195C67" w:rsidRDefault="00B308BF" w:rsidP="006D0D33">
      <w:pPr>
        <w:ind w:right="-2"/>
        <w:rPr>
          <w:sz w:val="28"/>
          <w:szCs w:val="28"/>
        </w:rPr>
        <w:sectPr w:rsidR="00B013F4" w:rsidRPr="00195C67" w:rsidSect="0005637B">
          <w:headerReference w:type="default" r:id="rId9"/>
          <w:pgSz w:w="11906" w:h="16838"/>
          <w:pgMar w:top="1077" w:right="567" w:bottom="1021" w:left="1985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</w:t>
      </w:r>
      <w:r w:rsidR="000D223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E69F9" w:rsidRPr="00195C67">
        <w:rPr>
          <w:sz w:val="28"/>
          <w:szCs w:val="28"/>
        </w:rPr>
        <w:t xml:space="preserve"> Абанского района      </w:t>
      </w:r>
      <w:r w:rsidR="00C45BBA">
        <w:rPr>
          <w:sz w:val="28"/>
          <w:szCs w:val="28"/>
        </w:rPr>
        <w:t xml:space="preserve">   </w:t>
      </w:r>
      <w:r w:rsidR="005E69F9" w:rsidRPr="00195C67">
        <w:rPr>
          <w:sz w:val="28"/>
          <w:szCs w:val="28"/>
        </w:rPr>
        <w:t xml:space="preserve">        </w:t>
      </w:r>
      <w:r w:rsidR="000D223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</w:t>
      </w:r>
      <w:r w:rsidR="005E69F9" w:rsidRPr="00195C67">
        <w:rPr>
          <w:sz w:val="28"/>
          <w:szCs w:val="28"/>
        </w:rPr>
        <w:t xml:space="preserve">   </w:t>
      </w:r>
      <w:r w:rsidR="00195C67">
        <w:rPr>
          <w:sz w:val="28"/>
          <w:szCs w:val="28"/>
        </w:rPr>
        <w:t xml:space="preserve">  </w:t>
      </w:r>
      <w:r w:rsidR="006D0D33">
        <w:rPr>
          <w:sz w:val="28"/>
          <w:szCs w:val="28"/>
        </w:rPr>
        <w:t xml:space="preserve"> </w:t>
      </w:r>
      <w:r w:rsidR="005E69F9" w:rsidRPr="00195C67">
        <w:rPr>
          <w:sz w:val="28"/>
          <w:szCs w:val="28"/>
        </w:rPr>
        <w:t xml:space="preserve">   </w:t>
      </w:r>
      <w:r w:rsidR="00A250B5" w:rsidRPr="00195C67">
        <w:rPr>
          <w:sz w:val="28"/>
          <w:szCs w:val="28"/>
        </w:rPr>
        <w:t xml:space="preserve">  </w:t>
      </w:r>
      <w:r w:rsidR="009C50A1" w:rsidRPr="00195C67">
        <w:rPr>
          <w:sz w:val="28"/>
          <w:szCs w:val="28"/>
        </w:rPr>
        <w:t xml:space="preserve">     </w:t>
      </w:r>
      <w:r>
        <w:rPr>
          <w:sz w:val="28"/>
          <w:szCs w:val="28"/>
        </w:rPr>
        <w:t>Г.В. Иванченко</w:t>
      </w:r>
    </w:p>
    <w:p w:rsidR="00D9154B" w:rsidRPr="00D9154B" w:rsidRDefault="005E69F9" w:rsidP="00D9154B">
      <w:pPr>
        <w:ind w:firstLine="11340"/>
        <w:rPr>
          <w:sz w:val="28"/>
          <w:lang w:eastAsia="en-US"/>
        </w:rPr>
      </w:pPr>
      <w:r w:rsidRPr="00D9154B">
        <w:rPr>
          <w:sz w:val="28"/>
          <w:lang w:eastAsia="en-US"/>
        </w:rPr>
        <w:lastRenderedPageBreak/>
        <w:t xml:space="preserve">Приложение </w:t>
      </w:r>
      <w:r>
        <w:rPr>
          <w:sz w:val="28"/>
          <w:lang w:eastAsia="en-US"/>
        </w:rPr>
        <w:t>1</w:t>
      </w:r>
    </w:p>
    <w:p w:rsidR="00D9154B" w:rsidRPr="00D9154B" w:rsidRDefault="005E69F9" w:rsidP="00D9154B">
      <w:pPr>
        <w:ind w:firstLine="11340"/>
        <w:rPr>
          <w:sz w:val="28"/>
          <w:lang w:eastAsia="en-US"/>
        </w:rPr>
      </w:pPr>
      <w:r w:rsidRPr="00D9154B">
        <w:rPr>
          <w:sz w:val="28"/>
          <w:lang w:eastAsia="en-US"/>
        </w:rPr>
        <w:t xml:space="preserve">к постановлению </w:t>
      </w:r>
      <w:r w:rsidRPr="00D9154B">
        <w:rPr>
          <w:sz w:val="28"/>
          <w:lang w:eastAsia="en-US"/>
        </w:rPr>
        <w:t>администрации</w:t>
      </w:r>
    </w:p>
    <w:p w:rsidR="00D9154B" w:rsidRPr="00D9154B" w:rsidRDefault="005E69F9" w:rsidP="00D9154B">
      <w:pPr>
        <w:ind w:firstLine="11340"/>
        <w:rPr>
          <w:sz w:val="28"/>
          <w:lang w:eastAsia="en-US"/>
        </w:rPr>
      </w:pPr>
      <w:r w:rsidRPr="00D9154B">
        <w:rPr>
          <w:sz w:val="28"/>
          <w:lang w:eastAsia="en-US"/>
        </w:rPr>
        <w:t>Абанского района</w:t>
      </w:r>
    </w:p>
    <w:p w:rsidR="00D9154B" w:rsidRPr="00C26360" w:rsidRDefault="00CD1DE9" w:rsidP="00D9154B">
      <w:pPr>
        <w:ind w:firstLine="11340"/>
        <w:rPr>
          <w:lang w:eastAsia="en-US"/>
        </w:rPr>
      </w:pPr>
      <w:r>
        <w:rPr>
          <w:sz w:val="28"/>
          <w:lang w:eastAsia="en-US"/>
        </w:rPr>
        <w:t>о</w:t>
      </w:r>
      <w:r w:rsidR="005E69F9">
        <w:rPr>
          <w:sz w:val="28"/>
          <w:lang w:val="en-US" w:eastAsia="en-US"/>
        </w:rPr>
        <w:t>т</w:t>
      </w:r>
      <w:r>
        <w:rPr>
          <w:sz w:val="28"/>
          <w:lang w:eastAsia="en-US"/>
        </w:rPr>
        <w:t xml:space="preserve"> </w:t>
      </w:r>
      <w:r w:rsidR="005E69F9">
        <w:rPr>
          <w:sz w:val="28"/>
          <w:lang w:val="en-US" w:eastAsia="en-US"/>
        </w:rPr>
        <w:t xml:space="preserve"> </w:t>
      </w:r>
      <w:r w:rsidR="005E69F9">
        <w:rPr>
          <w:sz w:val="28"/>
          <w:lang w:eastAsia="en-US"/>
        </w:rPr>
        <w:t>2</w:t>
      </w:r>
      <w:r w:rsidR="00C26360">
        <w:rPr>
          <w:sz w:val="28"/>
          <w:lang w:eastAsia="en-US"/>
        </w:rPr>
        <w:t>5</w:t>
      </w:r>
      <w:r w:rsidR="005E69F9">
        <w:rPr>
          <w:sz w:val="28"/>
          <w:lang w:val="en-US" w:eastAsia="en-US"/>
        </w:rPr>
        <w:t>.0</w:t>
      </w:r>
      <w:r w:rsidR="005E69F9">
        <w:rPr>
          <w:sz w:val="28"/>
          <w:lang w:eastAsia="en-US"/>
        </w:rPr>
        <w:t>7</w:t>
      </w:r>
      <w:r w:rsidR="005E69F9">
        <w:rPr>
          <w:sz w:val="28"/>
          <w:lang w:val="en-US" w:eastAsia="en-US"/>
        </w:rPr>
        <w:t xml:space="preserve">.2022 № </w:t>
      </w:r>
      <w:r w:rsidR="00C26360">
        <w:rPr>
          <w:sz w:val="28"/>
          <w:lang w:eastAsia="en-US"/>
        </w:rPr>
        <w:t>302-п</w:t>
      </w:r>
    </w:p>
    <w:p w:rsidR="00D9154B" w:rsidRDefault="00D9154B">
      <w:pPr>
        <w:rPr>
          <w:lang w:val="en-US" w:eastAsia="en-US"/>
        </w:rPr>
      </w:pPr>
    </w:p>
    <w:tbl>
      <w:tblPr>
        <w:tblW w:w="0" w:type="auto"/>
        <w:tblInd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0"/>
      </w:tblGrid>
      <w:tr w:rsidR="00E943E3" w:rsidTr="00714461">
        <w:trPr>
          <w:trHeight w:val="1125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:rsidR="001F205D" w:rsidRPr="00714461" w:rsidRDefault="005E69F9" w:rsidP="006D5991">
            <w:pPr>
              <w:widowControl w:val="0"/>
              <w:tabs>
                <w:tab w:val="left" w:pos="-1315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6"/>
                <w:lang w:eastAsia="en-US"/>
              </w:rPr>
            </w:pPr>
            <w:r w:rsidRPr="00714461">
              <w:rPr>
                <w:sz w:val="28"/>
                <w:szCs w:val="26"/>
                <w:lang w:eastAsia="en-US"/>
              </w:rPr>
              <w:t>Приложение к паспорту</w:t>
            </w:r>
          </w:p>
          <w:p w:rsidR="001F205D" w:rsidRPr="00714461" w:rsidRDefault="005E69F9" w:rsidP="006D59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6"/>
                <w:lang w:eastAsia="en-US"/>
              </w:rPr>
            </w:pPr>
            <w:r w:rsidRPr="00714461">
              <w:rPr>
                <w:sz w:val="28"/>
                <w:szCs w:val="26"/>
                <w:lang w:eastAsia="en-US"/>
              </w:rPr>
              <w:t>муниципальной программы</w:t>
            </w:r>
          </w:p>
          <w:p w:rsidR="001F205D" w:rsidRPr="00714461" w:rsidRDefault="005E69F9" w:rsidP="006D5991">
            <w:pPr>
              <w:widowControl w:val="0"/>
              <w:tabs>
                <w:tab w:val="left" w:pos="-13150"/>
              </w:tabs>
              <w:autoSpaceDE w:val="0"/>
              <w:autoSpaceDN w:val="0"/>
              <w:adjustRightInd w:val="0"/>
              <w:rPr>
                <w:sz w:val="28"/>
                <w:szCs w:val="26"/>
                <w:lang w:eastAsia="en-US"/>
              </w:rPr>
            </w:pPr>
            <w:r w:rsidRPr="00714461">
              <w:rPr>
                <w:sz w:val="28"/>
                <w:szCs w:val="26"/>
                <w:lang w:eastAsia="en-US"/>
              </w:rPr>
              <w:t xml:space="preserve">«Управление муниципальными </w:t>
            </w:r>
          </w:p>
          <w:p w:rsidR="001F205D" w:rsidRPr="00C5475D" w:rsidRDefault="005E69F9" w:rsidP="006D599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714461">
              <w:rPr>
                <w:sz w:val="28"/>
                <w:szCs w:val="26"/>
                <w:lang w:eastAsia="en-US"/>
              </w:rPr>
              <w:t>финансами Абанского района»</w:t>
            </w:r>
          </w:p>
        </w:tc>
      </w:tr>
    </w:tbl>
    <w:p w:rsidR="009E4783" w:rsidRDefault="009E4783" w:rsidP="001F205D">
      <w:pPr>
        <w:widowControl w:val="0"/>
        <w:tabs>
          <w:tab w:val="left" w:pos="-1701"/>
        </w:tabs>
        <w:autoSpaceDE w:val="0"/>
        <w:autoSpaceDN w:val="0"/>
        <w:adjustRightInd w:val="0"/>
        <w:jc w:val="both"/>
        <w:outlineLvl w:val="2"/>
        <w:rPr>
          <w:sz w:val="26"/>
          <w:szCs w:val="26"/>
          <w:lang w:eastAsia="en-US"/>
        </w:rPr>
      </w:pPr>
    </w:p>
    <w:p w:rsidR="00AE591C" w:rsidRDefault="00F843CF" w:rsidP="00CB587F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bookmarkStart w:id="0" w:name="Par322"/>
      <w:bookmarkEnd w:id="0"/>
      <w:r>
        <w:rPr>
          <w:sz w:val="26"/>
          <w:szCs w:val="26"/>
          <w:lang w:eastAsia="en-US"/>
        </w:rPr>
        <w:t xml:space="preserve">Перечень </w:t>
      </w:r>
      <w:r w:rsidR="00CB587F" w:rsidRPr="000B35B8">
        <w:rPr>
          <w:sz w:val="26"/>
          <w:szCs w:val="26"/>
          <w:lang w:eastAsia="en-US"/>
        </w:rPr>
        <w:t xml:space="preserve">целевых показателей </w:t>
      </w:r>
      <w:r w:rsidR="005E69F9">
        <w:rPr>
          <w:sz w:val="26"/>
          <w:szCs w:val="26"/>
          <w:lang w:eastAsia="en-US"/>
        </w:rPr>
        <w:t>муниципальной программы Абанского района</w:t>
      </w:r>
      <w:r w:rsidR="00CB587F" w:rsidRPr="000B35B8">
        <w:rPr>
          <w:sz w:val="26"/>
          <w:szCs w:val="26"/>
          <w:lang w:eastAsia="en-US"/>
        </w:rPr>
        <w:t xml:space="preserve"> с </w:t>
      </w:r>
      <w:r w:rsidR="005E69F9">
        <w:rPr>
          <w:sz w:val="26"/>
          <w:szCs w:val="26"/>
          <w:lang w:eastAsia="en-US"/>
        </w:rPr>
        <w:t xml:space="preserve">указанием </w:t>
      </w:r>
    </w:p>
    <w:p w:rsidR="00CB587F" w:rsidRPr="00AE591C" w:rsidRDefault="00AE591C" w:rsidP="00CB587F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планируемых к достижению</w:t>
      </w:r>
      <w:r w:rsidR="005E69F9" w:rsidRPr="000B35B8">
        <w:rPr>
          <w:sz w:val="26"/>
          <w:szCs w:val="26"/>
          <w:lang w:eastAsia="en-US"/>
        </w:rPr>
        <w:t xml:space="preserve"> значений </w:t>
      </w:r>
      <w:r>
        <w:rPr>
          <w:sz w:val="26"/>
          <w:szCs w:val="26"/>
          <w:lang w:eastAsia="en-US"/>
        </w:rPr>
        <w:t>в результате</w:t>
      </w:r>
      <w:r w:rsidR="005E69F9" w:rsidRPr="00AE591C">
        <w:rPr>
          <w:sz w:val="26"/>
          <w:szCs w:val="26"/>
          <w:lang w:eastAsia="en-US"/>
        </w:rPr>
        <w:t xml:space="preserve"> реализации</w:t>
      </w:r>
      <w:r>
        <w:rPr>
          <w:sz w:val="26"/>
          <w:szCs w:val="26"/>
          <w:lang w:eastAsia="en-US"/>
        </w:rPr>
        <w:t xml:space="preserve"> муниципальной программы Абанского района</w:t>
      </w:r>
    </w:p>
    <w:p w:rsidR="00CB587F" w:rsidRPr="00AE591C" w:rsidRDefault="00CB587F" w:rsidP="00CB587F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tbl>
      <w:tblPr>
        <w:tblW w:w="157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73"/>
        <w:gridCol w:w="2404"/>
        <w:gridCol w:w="992"/>
        <w:gridCol w:w="1843"/>
        <w:gridCol w:w="709"/>
        <w:gridCol w:w="709"/>
        <w:gridCol w:w="709"/>
        <w:gridCol w:w="708"/>
        <w:gridCol w:w="709"/>
        <w:gridCol w:w="851"/>
        <w:gridCol w:w="850"/>
        <w:gridCol w:w="812"/>
        <w:gridCol w:w="709"/>
        <w:gridCol w:w="747"/>
        <w:gridCol w:w="708"/>
        <w:gridCol w:w="856"/>
        <w:gridCol w:w="850"/>
      </w:tblGrid>
      <w:tr w:rsidR="00E943E3" w:rsidTr="006D5991">
        <w:trPr>
          <w:trHeight w:val="20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  <w:r w:rsidRPr="008B716F">
              <w:rPr>
                <w:sz w:val="20"/>
                <w:szCs w:val="20"/>
                <w:lang w:val="en-US" w:eastAsia="en-US"/>
              </w:rPr>
              <w:t xml:space="preserve"> п/п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8F15A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Год, предшествующий реализации муниципальной программы Абанского района</w:t>
            </w:r>
          </w:p>
        </w:tc>
        <w:tc>
          <w:tcPr>
            <w:tcW w:w="992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 xml:space="preserve">Годы реализации </w:t>
            </w:r>
            <w:r w:rsidRPr="008B716F">
              <w:rPr>
                <w:sz w:val="20"/>
                <w:szCs w:val="20"/>
                <w:lang w:eastAsia="en-US"/>
              </w:rPr>
              <w:t>муниципальной программы Абанского района</w:t>
            </w:r>
          </w:p>
        </w:tc>
      </w:tr>
      <w:tr w:rsidR="00E943E3" w:rsidTr="006D5991">
        <w:trPr>
          <w:trHeight w:val="686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5E69F9" w:rsidP="00E614CC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5E69F9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5E69F9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5E69F9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5E69F9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DC000D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2022 год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991" w:rsidRPr="008B716F" w:rsidRDefault="005E69F9" w:rsidP="006D599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E943E3" w:rsidTr="006D5991">
        <w:trPr>
          <w:trHeight w:val="20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370567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2013 год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6D5991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991" w:rsidRPr="008B716F" w:rsidRDefault="005E69F9" w:rsidP="00295DD5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2030</w:t>
            </w:r>
          </w:p>
        </w:tc>
      </w:tr>
      <w:tr w:rsidR="00E943E3" w:rsidTr="006D5991">
        <w:trPr>
          <w:trHeight w:val="2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E12406">
            <w:pPr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</w:tr>
      <w:tr w:rsidR="00E943E3" w:rsidTr="006D5991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6D5991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1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 xml:space="preserve">Цель: обеспечение долгосрочной сбалансированности и устойчивости бюджетной системы Абанского района, повышение качества и прозрачности управления муниципальными финансами. </w:t>
            </w:r>
          </w:p>
        </w:tc>
      </w:tr>
      <w:tr w:rsidR="00E943E3" w:rsidTr="006D5991">
        <w:trPr>
          <w:trHeight w:val="2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1.1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ind w:left="57" w:right="57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Минимальный размер бюджетной обеспеченности поселений Абанского района после в</w:t>
            </w:r>
            <w:r w:rsidRPr="008B716F">
              <w:rPr>
                <w:sz w:val="20"/>
                <w:szCs w:val="20"/>
                <w:lang w:eastAsia="en-US"/>
              </w:rPr>
              <w:t>ыравнивания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ind w:left="57" w:right="57"/>
              <w:jc w:val="center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тыс. </w:t>
            </w:r>
            <w:r w:rsidR="00D9154B" w:rsidRPr="008B716F">
              <w:rPr>
                <w:sz w:val="20"/>
                <w:szCs w:val="20"/>
                <w:lang w:val="en-US" w:eastAsia="en-US"/>
              </w:rPr>
              <w:t>Р</w:t>
            </w:r>
            <w:r w:rsidRPr="008B716F">
              <w:rPr>
                <w:sz w:val="20"/>
                <w:szCs w:val="20"/>
                <w:lang w:val="en-US" w:eastAsia="en-US"/>
              </w:rPr>
              <w:t>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не менее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не менее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40241B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40241B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E26B83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не менее 2,0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не менее 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не менее 2,0</w:t>
            </w:r>
          </w:p>
        </w:tc>
      </w:tr>
      <w:tr w:rsidR="00E943E3" w:rsidTr="006D5991">
        <w:trPr>
          <w:trHeight w:val="17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lastRenderedPageBreak/>
              <w:t>1.2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ind w:left="57" w:right="57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 xml:space="preserve">Доля расходов районного бюджета, формируемых </w:t>
            </w:r>
            <w:r w:rsidRPr="008B716F">
              <w:rPr>
                <w:sz w:val="20"/>
                <w:szCs w:val="20"/>
                <w:lang w:eastAsia="en-US"/>
              </w:rPr>
              <w:t>в рамках муниципальных программ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E26B83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8B716F">
              <w:rPr>
                <w:sz w:val="20"/>
                <w:szCs w:val="20"/>
                <w:lang w:eastAsia="en-US"/>
              </w:rPr>
              <w:t>90</w:t>
            </w:r>
          </w:p>
        </w:tc>
      </w:tr>
      <w:tr w:rsidR="00E943E3" w:rsidTr="006D5991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37004F" w:rsidRDefault="005E69F9" w:rsidP="0037004F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  <w:lang w:eastAsia="en-US"/>
              </w:rPr>
            </w:pPr>
            <w:r w:rsidRPr="008B716F">
              <w:rPr>
                <w:sz w:val="20"/>
                <w:szCs w:val="20"/>
                <w:lang w:eastAsia="en-US"/>
              </w:rPr>
              <w:t xml:space="preserve">Доля поселений Абанского </w:t>
            </w:r>
            <w:r w:rsidRPr="008B716F">
              <w:rPr>
                <w:sz w:val="20"/>
                <w:szCs w:val="20"/>
                <w:lang w:eastAsia="en-US"/>
              </w:rPr>
              <w:t>района, в бюджеты которых увеличиваются по сравнению с предыдущим годом поступления единого сельскохозяйственного налога, налога на имущество физических лиц и земельного налога, от общего количества поселений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714461">
            <w:pPr>
              <w:ind w:left="57" w:right="57"/>
              <w:jc w:val="center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  <w:r w:rsidRPr="008B716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 xml:space="preserve"> не менее 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Default="005E69F9" w:rsidP="0040241B">
            <w:pPr>
              <w:ind w:left="57" w:right="57"/>
              <w:rPr>
                <w:lang w:val="en-US" w:eastAsia="en-US"/>
              </w:rPr>
            </w:pPr>
            <w:r w:rsidRPr="00280EF9">
              <w:rPr>
                <w:sz w:val="20"/>
                <w:szCs w:val="20"/>
                <w:lang w:val="en-US" w:eastAsia="en-US"/>
              </w:rPr>
              <w:t>не менее 40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Default="005E69F9" w:rsidP="0040241B">
            <w:pPr>
              <w:ind w:left="57" w:right="57"/>
              <w:rPr>
                <w:lang w:val="en-US" w:eastAsia="en-US"/>
              </w:rPr>
            </w:pPr>
            <w:r w:rsidRPr="00280EF9">
              <w:rPr>
                <w:sz w:val="20"/>
                <w:szCs w:val="20"/>
                <w:lang w:val="en-US" w:eastAsia="en-US"/>
              </w:rPr>
              <w:t>не менее 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Default="005E69F9" w:rsidP="00E26B83">
            <w:pPr>
              <w:ind w:left="57" w:right="57"/>
              <w:rPr>
                <w:lang w:val="en-US" w:eastAsia="en-US"/>
              </w:rPr>
            </w:pPr>
            <w:r w:rsidRPr="00280EF9">
              <w:rPr>
                <w:sz w:val="20"/>
                <w:szCs w:val="20"/>
                <w:lang w:val="en-US" w:eastAsia="en-US"/>
              </w:rPr>
              <w:t>не менее 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не менее 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91" w:rsidRPr="008B716F" w:rsidRDefault="005E69F9" w:rsidP="0040241B">
            <w:pPr>
              <w:ind w:left="57" w:right="57"/>
              <w:rPr>
                <w:sz w:val="20"/>
                <w:szCs w:val="20"/>
                <w:lang w:val="en-US" w:eastAsia="en-US"/>
              </w:rPr>
            </w:pPr>
            <w:r w:rsidRPr="008B716F">
              <w:rPr>
                <w:sz w:val="20"/>
                <w:szCs w:val="20"/>
                <w:lang w:val="en-US" w:eastAsia="en-US"/>
              </w:rPr>
              <w:t>не менее 45</w:t>
            </w:r>
          </w:p>
        </w:tc>
      </w:tr>
      <w:tr w:rsidR="00E943E3" w:rsidTr="006D5991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D9154B" w:rsidRDefault="005E69F9" w:rsidP="0037004F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D9154B" w:rsidRDefault="005E69F9" w:rsidP="00714461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  <w:lang w:eastAsia="en-US"/>
              </w:rPr>
            </w:pPr>
            <w:r w:rsidRPr="00D9154B">
              <w:rPr>
                <w:sz w:val="20"/>
                <w:szCs w:val="20"/>
                <w:lang w:eastAsia="en-US"/>
              </w:rPr>
              <w:t>Охват услугой по водоотведению районных учреждений культуры и учреждений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D9154B" w:rsidRDefault="005E69F9" w:rsidP="00714461">
            <w:pPr>
              <w:ind w:left="57" w:right="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учреждений социальной сферы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D9154B" w:rsidRDefault="00D9154B" w:rsidP="0040241B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D9154B" w:rsidRDefault="00D9154B" w:rsidP="0040241B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8B716F" w:rsidRDefault="00D9154B" w:rsidP="0040241B">
            <w:pPr>
              <w:autoSpaceDE w:val="0"/>
              <w:autoSpaceDN w:val="0"/>
              <w:adjustRightInd w:val="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D9154B" w:rsidRDefault="00D9154B" w:rsidP="0040241B">
            <w:pPr>
              <w:ind w:left="57" w:right="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D9154B" w:rsidRDefault="00D9154B" w:rsidP="0040241B">
            <w:pPr>
              <w:ind w:left="57" w:right="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D9154B" w:rsidRDefault="00D9154B" w:rsidP="0040241B">
            <w:pPr>
              <w:ind w:left="57" w:right="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54B" w:rsidRPr="00D9154B" w:rsidRDefault="00D9154B" w:rsidP="0040241B">
            <w:pPr>
              <w:ind w:left="57" w:right="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54B" w:rsidRPr="00D9154B" w:rsidRDefault="00D9154B" w:rsidP="0040241B">
            <w:pPr>
              <w:ind w:left="57" w:right="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D9154B" w:rsidRDefault="00D9154B" w:rsidP="0040241B">
            <w:pPr>
              <w:ind w:left="57" w:right="57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Pr="00D9154B" w:rsidRDefault="005E69F9" w:rsidP="0040241B">
            <w:pPr>
              <w:ind w:left="57" w:right="57"/>
              <w:rPr>
                <w:sz w:val="20"/>
                <w:szCs w:val="20"/>
                <w:lang w:eastAsia="en-US"/>
              </w:rPr>
            </w:pPr>
            <w:r w:rsidRPr="00D9154B">
              <w:rPr>
                <w:sz w:val="20"/>
                <w:szCs w:val="20"/>
                <w:lang w:val="en-US" w:eastAsia="en-US"/>
              </w:rPr>
              <w:t>не менее 25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Default="005E69F9">
            <w:pPr>
              <w:rPr>
                <w:lang w:val="en-US" w:eastAsia="en-US"/>
              </w:rPr>
            </w:pPr>
            <w:r w:rsidRPr="007959BE">
              <w:rPr>
                <w:sz w:val="20"/>
                <w:szCs w:val="20"/>
                <w:lang w:val="en-US" w:eastAsia="en-US"/>
              </w:rPr>
              <w:t>не менее 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Default="005E69F9">
            <w:pPr>
              <w:rPr>
                <w:lang w:val="en-US" w:eastAsia="en-US"/>
              </w:rPr>
            </w:pPr>
            <w:r w:rsidRPr="007959BE">
              <w:rPr>
                <w:sz w:val="20"/>
                <w:szCs w:val="20"/>
                <w:lang w:val="en-US" w:eastAsia="en-US"/>
              </w:rPr>
              <w:t>не менее 25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54B" w:rsidRDefault="005E69F9">
            <w:pPr>
              <w:rPr>
                <w:lang w:val="en-US" w:eastAsia="en-US"/>
              </w:rPr>
            </w:pPr>
            <w:r w:rsidRPr="007959BE">
              <w:rPr>
                <w:sz w:val="20"/>
                <w:szCs w:val="20"/>
                <w:lang w:val="en-US" w:eastAsia="en-US"/>
              </w:rPr>
              <w:t xml:space="preserve">не менее </w:t>
            </w:r>
            <w:r w:rsidRPr="007959BE">
              <w:rPr>
                <w:sz w:val="20"/>
                <w:szCs w:val="20"/>
                <w:lang w:val="en-US"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54B" w:rsidRDefault="005E69F9">
            <w:pPr>
              <w:rPr>
                <w:lang w:val="en-US" w:eastAsia="en-US"/>
              </w:rPr>
            </w:pPr>
            <w:r w:rsidRPr="007959BE">
              <w:rPr>
                <w:sz w:val="20"/>
                <w:szCs w:val="20"/>
                <w:lang w:val="en-US" w:eastAsia="en-US"/>
              </w:rPr>
              <w:t>не менее 25</w:t>
            </w:r>
          </w:p>
        </w:tc>
      </w:tr>
    </w:tbl>
    <w:p w:rsidR="004806E5" w:rsidRPr="008B716F" w:rsidRDefault="004806E5" w:rsidP="00680A66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/>
        </w:rPr>
        <w:sectPr w:rsidR="004806E5" w:rsidRPr="008B716F" w:rsidSect="00413A1F">
          <w:headerReference w:type="even" r:id="rId10"/>
          <w:footerReference w:type="even" r:id="rId11"/>
          <w:footerReference w:type="default" r:id="rId12"/>
          <w:headerReference w:type="first" r:id="rId13"/>
          <w:pgSz w:w="16838" w:h="11906" w:orient="landscape"/>
          <w:pgMar w:top="1701" w:right="567" w:bottom="851" w:left="567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6"/>
          <w:cols w:space="708"/>
          <w:titlePg/>
          <w:docGrid w:linePitch="360"/>
        </w:sectPr>
      </w:pPr>
    </w:p>
    <w:p w:rsidR="00961D3E" w:rsidRDefault="005E69F9" w:rsidP="00961D3E">
      <w:pPr>
        <w:ind w:firstLine="10065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>Приложение 2</w:t>
      </w:r>
    </w:p>
    <w:p w:rsidR="00961D3E" w:rsidRDefault="005E69F9" w:rsidP="00961D3E">
      <w:pPr>
        <w:ind w:firstLine="10065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к постановлению администрации</w:t>
      </w:r>
    </w:p>
    <w:p w:rsidR="00961D3E" w:rsidRDefault="005E69F9" w:rsidP="00961D3E">
      <w:pPr>
        <w:ind w:firstLine="10065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Абанского района</w:t>
      </w:r>
    </w:p>
    <w:p w:rsidR="00961D3E" w:rsidRDefault="005E69F9" w:rsidP="00961D3E">
      <w:pPr>
        <w:spacing w:line="360" w:lineRule="auto"/>
        <w:ind w:firstLine="10065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от </w:t>
      </w:r>
      <w:r w:rsidR="00EF5F6A">
        <w:rPr>
          <w:rFonts w:eastAsia="Calibri"/>
          <w:sz w:val="28"/>
          <w:szCs w:val="22"/>
          <w:lang w:eastAsia="en-US"/>
        </w:rPr>
        <w:t>2</w:t>
      </w:r>
      <w:r w:rsidR="000C1B07">
        <w:rPr>
          <w:rFonts w:eastAsia="Calibri"/>
          <w:sz w:val="28"/>
          <w:szCs w:val="22"/>
          <w:lang w:eastAsia="en-US"/>
        </w:rPr>
        <w:t>5</w:t>
      </w:r>
      <w:r>
        <w:rPr>
          <w:rFonts w:eastAsia="Calibri"/>
          <w:sz w:val="28"/>
          <w:szCs w:val="22"/>
          <w:lang w:eastAsia="en-US"/>
        </w:rPr>
        <w:t>.0</w:t>
      </w:r>
      <w:r w:rsidR="00EF5F6A">
        <w:rPr>
          <w:rFonts w:eastAsia="Calibri"/>
          <w:sz w:val="28"/>
          <w:szCs w:val="22"/>
          <w:lang w:eastAsia="en-US"/>
        </w:rPr>
        <w:t>7</w:t>
      </w:r>
      <w:r>
        <w:rPr>
          <w:rFonts w:eastAsia="Calibri"/>
          <w:sz w:val="28"/>
          <w:szCs w:val="22"/>
          <w:lang w:eastAsia="en-US"/>
        </w:rPr>
        <w:t xml:space="preserve">.2022 № </w:t>
      </w:r>
      <w:r w:rsidR="000C1B07">
        <w:rPr>
          <w:rFonts w:eastAsia="Calibri"/>
          <w:sz w:val="28"/>
          <w:szCs w:val="22"/>
          <w:lang w:eastAsia="en-US"/>
        </w:rPr>
        <w:t>302-п</w:t>
      </w:r>
    </w:p>
    <w:tbl>
      <w:tblPr>
        <w:tblW w:w="15451" w:type="dxa"/>
        <w:tblInd w:w="250" w:type="dxa"/>
        <w:tblLayout w:type="fixed"/>
        <w:tblLook w:val="04A0"/>
      </w:tblPr>
      <w:tblGrid>
        <w:gridCol w:w="1843"/>
        <w:gridCol w:w="3544"/>
        <w:gridCol w:w="2551"/>
        <w:gridCol w:w="567"/>
        <w:gridCol w:w="567"/>
        <w:gridCol w:w="567"/>
        <w:gridCol w:w="567"/>
        <w:gridCol w:w="1256"/>
        <w:gridCol w:w="1264"/>
        <w:gridCol w:w="1155"/>
        <w:gridCol w:w="1570"/>
      </w:tblGrid>
      <w:tr w:rsidR="00E943E3" w:rsidTr="00294F7B">
        <w:trPr>
          <w:trHeight w:val="58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018" w:rsidRPr="002D3D0A" w:rsidRDefault="00112018" w:rsidP="002D3D0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D3E" w:rsidRDefault="00961D3E" w:rsidP="00294F7B">
            <w:pPr>
              <w:ind w:firstLine="1310"/>
              <w:rPr>
                <w:sz w:val="28"/>
                <w:szCs w:val="28"/>
              </w:rPr>
            </w:pPr>
          </w:p>
          <w:p w:rsidR="00DE1B96" w:rsidRDefault="005E69F9" w:rsidP="00294F7B">
            <w:pPr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>Приложение № 1</w:t>
            </w:r>
          </w:p>
          <w:p w:rsidR="00112018" w:rsidRDefault="005E69F9" w:rsidP="00294F7B">
            <w:pPr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к муниципальной программе </w:t>
            </w:r>
          </w:p>
          <w:p w:rsidR="00294F7B" w:rsidRDefault="005E69F9" w:rsidP="00294F7B">
            <w:pPr>
              <w:ind w:firstLine="1310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муниципальными</w:t>
            </w:r>
          </w:p>
          <w:p w:rsidR="00112018" w:rsidRPr="002D3D0A" w:rsidRDefault="005E69F9" w:rsidP="00294F7B">
            <w:pPr>
              <w:ind w:firstLine="1310"/>
              <w:rPr>
                <w:rFonts w:ascii="Arial CYR" w:hAnsi="Arial CYR" w:cs="Arial CYR"/>
                <w:sz w:val="20"/>
                <w:szCs w:val="20"/>
              </w:rPr>
            </w:pPr>
            <w:r w:rsidRPr="002D3D0A">
              <w:rPr>
                <w:sz w:val="28"/>
                <w:szCs w:val="28"/>
              </w:rPr>
              <w:t>финансами Абанского района»</w:t>
            </w:r>
          </w:p>
        </w:tc>
      </w:tr>
      <w:tr w:rsidR="00E943E3" w:rsidTr="00294F7B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D0A" w:rsidRPr="002D3D0A" w:rsidRDefault="002D3D0A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943E3" w:rsidTr="00294F7B">
        <w:trPr>
          <w:trHeight w:val="915"/>
        </w:trPr>
        <w:tc>
          <w:tcPr>
            <w:tcW w:w="138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Default="005E69F9" w:rsidP="00C73280">
            <w:pPr>
              <w:jc w:val="center"/>
              <w:rPr>
                <w:sz w:val="28"/>
                <w:szCs w:val="28"/>
              </w:rPr>
            </w:pPr>
            <w:r w:rsidRPr="002D3D0A">
              <w:rPr>
                <w:sz w:val="28"/>
                <w:szCs w:val="28"/>
              </w:rPr>
              <w:t xml:space="preserve">Информация о ресурсном обеспечении муниципальной программы Абанского района за счет средств </w:t>
            </w:r>
            <w:r w:rsidRPr="002D3D0A">
              <w:rPr>
                <w:sz w:val="28"/>
                <w:szCs w:val="28"/>
              </w:rPr>
              <w:br/>
              <w:t>районного бюджета, средств, поступивших из бюджетов других уровней бюджетной системы</w:t>
            </w:r>
          </w:p>
          <w:p w:rsidR="00E81E38" w:rsidRPr="002D3D0A" w:rsidRDefault="00E81E38" w:rsidP="00C732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280" w:rsidRPr="002D3D0A" w:rsidRDefault="00C73280" w:rsidP="002D3D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943E3" w:rsidTr="00294F7B">
        <w:trPr>
          <w:trHeight w:val="63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5E69F9" w:rsidP="002D3D0A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 xml:space="preserve">Статус (муниципальная программа, </w:t>
            </w:r>
            <w:r w:rsidRPr="00E81E38">
              <w:rPr>
                <w:sz w:val="22"/>
                <w:szCs w:val="22"/>
              </w:rPr>
              <w:t>подпрограмма)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5E69F9" w:rsidP="002D3D0A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5E69F9" w:rsidP="002D3D0A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 xml:space="preserve">Наименование ГРБС 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5E69F9" w:rsidP="002D3D0A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3D0A" w:rsidRPr="00E81E38" w:rsidRDefault="005E69F9" w:rsidP="002D3D0A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Расходы (тыс. рублей)</w:t>
            </w:r>
          </w:p>
        </w:tc>
      </w:tr>
      <w:tr w:rsidR="00E943E3" w:rsidTr="00294F7B">
        <w:trPr>
          <w:trHeight w:val="25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D3D0A" w:rsidRPr="00E81E38" w:rsidRDefault="002D3D0A" w:rsidP="002D3D0A">
            <w:pPr>
              <w:rPr>
                <w:sz w:val="22"/>
                <w:szCs w:val="22"/>
              </w:rPr>
            </w:pPr>
          </w:p>
        </w:tc>
      </w:tr>
      <w:tr w:rsidR="00E943E3" w:rsidTr="00294F7B">
        <w:trPr>
          <w:trHeight w:val="8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3D0A" w:rsidRPr="00E81E38" w:rsidRDefault="002D3D0A" w:rsidP="002D3D0A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129" w:rsidRPr="00E81E38" w:rsidRDefault="005E69F9" w:rsidP="002D3D0A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ГР</w:t>
            </w:r>
          </w:p>
          <w:p w:rsidR="002D3D0A" w:rsidRPr="00E81E38" w:rsidRDefault="005E69F9" w:rsidP="002D3D0A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5E69F9" w:rsidP="002D3D0A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5E69F9" w:rsidP="002D3D0A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5E69F9" w:rsidP="002D3D0A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5E69F9" w:rsidP="00BF23D1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202</w:t>
            </w:r>
            <w:r w:rsidR="00BF23D1">
              <w:rPr>
                <w:sz w:val="22"/>
                <w:szCs w:val="22"/>
              </w:rPr>
              <w:t>2</w:t>
            </w:r>
            <w:r w:rsidR="00160196">
              <w:rPr>
                <w:sz w:val="22"/>
                <w:szCs w:val="22"/>
              </w:rPr>
              <w:t xml:space="preserve"> </w:t>
            </w:r>
            <w:r w:rsidRPr="00E81E38">
              <w:rPr>
                <w:sz w:val="22"/>
                <w:szCs w:val="22"/>
              </w:rPr>
              <w:t>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5E69F9" w:rsidP="00BF23D1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20</w:t>
            </w:r>
            <w:r w:rsidR="008F749F" w:rsidRPr="00E81E38">
              <w:rPr>
                <w:sz w:val="22"/>
                <w:szCs w:val="22"/>
              </w:rPr>
              <w:t>2</w:t>
            </w:r>
            <w:r w:rsidR="00BF23D1">
              <w:rPr>
                <w:sz w:val="22"/>
                <w:szCs w:val="22"/>
              </w:rPr>
              <w:t>3</w:t>
            </w:r>
            <w:r w:rsidRPr="00E81E3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0A" w:rsidRPr="00E81E38" w:rsidRDefault="005E69F9" w:rsidP="00BF23D1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20</w:t>
            </w:r>
            <w:r w:rsidR="00B705CB" w:rsidRPr="00E81E38">
              <w:rPr>
                <w:sz w:val="22"/>
                <w:szCs w:val="22"/>
              </w:rPr>
              <w:t>2</w:t>
            </w:r>
            <w:r w:rsidR="00BF23D1">
              <w:rPr>
                <w:sz w:val="22"/>
                <w:szCs w:val="22"/>
              </w:rPr>
              <w:t>4</w:t>
            </w:r>
            <w:r w:rsidRPr="00E81E3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F7B" w:rsidRDefault="005E69F9" w:rsidP="00294F7B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Итого</w:t>
            </w:r>
            <w:r>
              <w:rPr>
                <w:sz w:val="22"/>
                <w:szCs w:val="22"/>
              </w:rPr>
              <w:t xml:space="preserve"> </w:t>
            </w:r>
            <w:r w:rsidRPr="00E81E38">
              <w:rPr>
                <w:sz w:val="22"/>
                <w:szCs w:val="22"/>
              </w:rPr>
              <w:t>за</w:t>
            </w:r>
          </w:p>
          <w:p w:rsidR="002D3D0A" w:rsidRPr="00E81E38" w:rsidRDefault="005E69F9" w:rsidP="00BF23D1">
            <w:pPr>
              <w:jc w:val="center"/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20</w:t>
            </w:r>
            <w:r w:rsidR="000C5590" w:rsidRPr="00E81E38">
              <w:rPr>
                <w:sz w:val="22"/>
                <w:szCs w:val="22"/>
              </w:rPr>
              <w:t>2</w:t>
            </w:r>
            <w:r w:rsidR="00BF23D1">
              <w:rPr>
                <w:sz w:val="22"/>
                <w:szCs w:val="22"/>
              </w:rPr>
              <w:t>2</w:t>
            </w:r>
            <w:r w:rsidRPr="00E81E38">
              <w:rPr>
                <w:sz w:val="22"/>
                <w:szCs w:val="22"/>
              </w:rPr>
              <w:t>-20</w:t>
            </w:r>
            <w:r w:rsidR="00B705CB" w:rsidRPr="00E81E38">
              <w:rPr>
                <w:sz w:val="22"/>
                <w:szCs w:val="22"/>
              </w:rPr>
              <w:t>2</w:t>
            </w:r>
            <w:r w:rsidR="00BF23D1">
              <w:rPr>
                <w:sz w:val="22"/>
                <w:szCs w:val="22"/>
              </w:rPr>
              <w:t>4</w:t>
            </w:r>
            <w:r w:rsidRPr="00E81E38">
              <w:rPr>
                <w:sz w:val="22"/>
                <w:szCs w:val="22"/>
              </w:rPr>
              <w:t xml:space="preserve"> гг</w:t>
            </w:r>
            <w:r w:rsidR="008F749F" w:rsidRPr="00E81E38">
              <w:rPr>
                <w:sz w:val="22"/>
                <w:szCs w:val="22"/>
              </w:rPr>
              <w:t>.</w:t>
            </w:r>
          </w:p>
        </w:tc>
      </w:tr>
      <w:tr w:rsidR="00E943E3" w:rsidTr="00294F7B">
        <w:trPr>
          <w:trHeight w:val="60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5E69F9" w:rsidP="002D3D0A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5E69F9" w:rsidP="007F232F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5E69F9" w:rsidP="00E81E38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BF23D1">
            <w:pPr>
              <w:rPr>
                <w:szCs w:val="22"/>
              </w:rPr>
            </w:pPr>
            <w:r>
              <w:rPr>
                <w:szCs w:val="22"/>
              </w:rPr>
              <w:t>148 093,6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B06248">
            <w:pPr>
              <w:rPr>
                <w:szCs w:val="22"/>
              </w:rPr>
            </w:pPr>
            <w:r>
              <w:rPr>
                <w:szCs w:val="22"/>
              </w:rPr>
              <w:t>90 233,6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B06248">
            <w:pPr>
              <w:rPr>
                <w:szCs w:val="22"/>
              </w:rPr>
            </w:pPr>
            <w:r>
              <w:rPr>
                <w:szCs w:val="22"/>
              </w:rPr>
              <w:t>89 976,4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961D3E">
            <w:pPr>
              <w:rPr>
                <w:szCs w:val="22"/>
              </w:rPr>
            </w:pPr>
            <w:r>
              <w:rPr>
                <w:szCs w:val="22"/>
              </w:rPr>
              <w:t>328</w:t>
            </w:r>
            <w:r w:rsidR="00BF23D1">
              <w:rPr>
                <w:szCs w:val="22"/>
              </w:rPr>
              <w:t> 3</w:t>
            </w:r>
            <w:r>
              <w:rPr>
                <w:szCs w:val="22"/>
              </w:rPr>
              <w:t>03</w:t>
            </w:r>
            <w:r w:rsidR="00BF23D1">
              <w:rPr>
                <w:szCs w:val="22"/>
              </w:rPr>
              <w:t>,</w:t>
            </w:r>
            <w:r>
              <w:rPr>
                <w:szCs w:val="22"/>
              </w:rPr>
              <w:t>6</w:t>
            </w:r>
          </w:p>
        </w:tc>
      </w:tr>
      <w:tr w:rsidR="00E943E3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2D3D0A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7F232F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961D3E" w:rsidRDefault="005E69F9" w:rsidP="00961D3E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</w:tr>
      <w:tr w:rsidR="00E943E3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3E" w:rsidRPr="00E81E38" w:rsidRDefault="00961D3E" w:rsidP="002D3D0A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3E" w:rsidRPr="00E81E38" w:rsidRDefault="00961D3E" w:rsidP="007F232F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5E69F9" w:rsidP="002D3D0A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2418E1">
            <w:pPr>
              <w:rPr>
                <w:szCs w:val="22"/>
              </w:rPr>
            </w:pPr>
            <w:r>
              <w:rPr>
                <w:szCs w:val="22"/>
              </w:rPr>
              <w:t>148 093,6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2418E1">
            <w:pPr>
              <w:rPr>
                <w:szCs w:val="22"/>
              </w:rPr>
            </w:pPr>
            <w:r>
              <w:rPr>
                <w:szCs w:val="22"/>
              </w:rPr>
              <w:t>90 233,6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2418E1">
            <w:pPr>
              <w:rPr>
                <w:szCs w:val="22"/>
              </w:rPr>
            </w:pPr>
            <w:r>
              <w:rPr>
                <w:szCs w:val="22"/>
              </w:rPr>
              <w:t>89 976,4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2418E1">
            <w:pPr>
              <w:rPr>
                <w:szCs w:val="22"/>
              </w:rPr>
            </w:pPr>
            <w:r>
              <w:rPr>
                <w:szCs w:val="22"/>
              </w:rPr>
              <w:t>328 303,6</w:t>
            </w:r>
          </w:p>
        </w:tc>
      </w:tr>
      <w:tr w:rsidR="00E943E3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5E69F9" w:rsidP="002D3D0A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5E69F9" w:rsidP="007F232F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 xml:space="preserve">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r w:rsidRPr="00E81E38">
              <w:rPr>
                <w:sz w:val="22"/>
                <w:szCs w:val="22"/>
              </w:rPr>
              <w:lastRenderedPageBreak/>
              <w:t>Абанского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8C6" w:rsidRPr="00E81E38" w:rsidRDefault="005E69F9" w:rsidP="00E81E38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961D3E">
            <w:r>
              <w:rPr>
                <w:rFonts w:cstheme="minorBidi"/>
              </w:rPr>
              <w:t>129 </w:t>
            </w:r>
            <w:r w:rsidR="00961D3E">
              <w:rPr>
                <w:rFonts w:cstheme="minorBidi"/>
              </w:rPr>
              <w:t>7</w:t>
            </w:r>
            <w:r>
              <w:rPr>
                <w:rFonts w:cstheme="minorBidi"/>
              </w:rPr>
              <w:t>13,5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B06248">
            <w:r>
              <w:rPr>
                <w:rFonts w:cstheme="minorBidi"/>
              </w:rPr>
              <w:t>80 975,6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B06248">
            <w:r>
              <w:rPr>
                <w:rFonts w:cstheme="minorBidi"/>
              </w:rPr>
              <w:t>80 718,4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961D3E">
            <w:pPr>
              <w:rPr>
                <w:szCs w:val="26"/>
              </w:rPr>
            </w:pPr>
            <w:r>
              <w:rPr>
                <w:rFonts w:cstheme="minorBidi"/>
                <w:szCs w:val="26"/>
              </w:rPr>
              <w:t>291</w:t>
            </w:r>
            <w:r w:rsidR="00BF23D1">
              <w:rPr>
                <w:rFonts w:cstheme="minorBidi"/>
                <w:szCs w:val="26"/>
              </w:rPr>
              <w:t> </w:t>
            </w:r>
            <w:r>
              <w:rPr>
                <w:rFonts w:cstheme="minorBidi"/>
                <w:szCs w:val="26"/>
              </w:rPr>
              <w:t>4</w:t>
            </w:r>
            <w:r w:rsidR="00BF23D1">
              <w:rPr>
                <w:rFonts w:cstheme="minorBidi"/>
                <w:szCs w:val="26"/>
              </w:rPr>
              <w:t>07,5</w:t>
            </w:r>
          </w:p>
        </w:tc>
      </w:tr>
      <w:tr w:rsidR="00E943E3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2D3D0A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7F232F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961D3E" w:rsidRDefault="005E69F9" w:rsidP="00961D3E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</w:tr>
      <w:tr w:rsidR="00E943E3" w:rsidTr="00294F7B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D1" w:rsidRPr="00E81E38" w:rsidRDefault="00BF23D1" w:rsidP="002D3D0A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3D1" w:rsidRPr="00E81E38" w:rsidRDefault="00BF23D1" w:rsidP="007F232F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3D1" w:rsidRPr="00E81E38" w:rsidRDefault="005E69F9" w:rsidP="002D3D0A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 xml:space="preserve">финансовое управление администрации </w:t>
            </w:r>
            <w:r w:rsidRPr="00E81E38">
              <w:rPr>
                <w:sz w:val="22"/>
                <w:szCs w:val="22"/>
              </w:rPr>
              <w:lastRenderedPageBreak/>
              <w:t>Абанского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5E69F9" w:rsidP="00961D3E">
            <w:r>
              <w:rPr>
                <w:rFonts w:cstheme="minorBidi"/>
              </w:rPr>
              <w:t>129 </w:t>
            </w:r>
            <w:r w:rsidR="00961D3E">
              <w:rPr>
                <w:rFonts w:cstheme="minorBidi"/>
              </w:rPr>
              <w:t>7</w:t>
            </w:r>
            <w:r>
              <w:rPr>
                <w:rFonts w:cstheme="minorBidi"/>
              </w:rPr>
              <w:t>13,5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5E69F9" w:rsidP="00A92C79">
            <w:r>
              <w:rPr>
                <w:rFonts w:cstheme="minorBidi"/>
              </w:rPr>
              <w:t>80 975,6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3D1" w:rsidRPr="008B197D" w:rsidRDefault="005E69F9" w:rsidP="00A92C79">
            <w:r>
              <w:rPr>
                <w:rFonts w:cstheme="minorBidi"/>
              </w:rPr>
              <w:t>80 718,4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23D1" w:rsidRPr="008B197D" w:rsidRDefault="005E69F9" w:rsidP="00961D3E">
            <w:pPr>
              <w:rPr>
                <w:szCs w:val="26"/>
              </w:rPr>
            </w:pPr>
            <w:r>
              <w:rPr>
                <w:rFonts w:cstheme="minorBidi"/>
                <w:szCs w:val="26"/>
              </w:rPr>
              <w:t>291 407,5</w:t>
            </w:r>
          </w:p>
        </w:tc>
      </w:tr>
      <w:tr w:rsidR="00E943E3" w:rsidTr="00294F7B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5E69F9" w:rsidP="002D3D0A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5E69F9" w:rsidP="007F232F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5E69F9" w:rsidP="00E81E38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BF23D1">
            <w:pPr>
              <w:rPr>
                <w:szCs w:val="22"/>
              </w:rPr>
            </w:pPr>
            <w:r>
              <w:rPr>
                <w:szCs w:val="22"/>
              </w:rPr>
              <w:t>10 528,5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B06248">
            <w:pPr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B06248">
            <w:pPr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8B197D" w:rsidRDefault="005E69F9" w:rsidP="00961D3E">
            <w:pPr>
              <w:rPr>
                <w:szCs w:val="22"/>
              </w:rPr>
            </w:pPr>
            <w:r>
              <w:rPr>
                <w:szCs w:val="22"/>
              </w:rPr>
              <w:t>29</w:t>
            </w:r>
            <w:r w:rsidR="00BF23D1">
              <w:rPr>
                <w:szCs w:val="22"/>
              </w:rPr>
              <w:t> 0</w:t>
            </w:r>
            <w:r>
              <w:rPr>
                <w:szCs w:val="22"/>
              </w:rPr>
              <w:t>44</w:t>
            </w:r>
            <w:r w:rsidR="00BF23D1">
              <w:rPr>
                <w:szCs w:val="22"/>
              </w:rPr>
              <w:t>,</w:t>
            </w:r>
            <w:r>
              <w:rPr>
                <w:szCs w:val="22"/>
              </w:rPr>
              <w:t>5</w:t>
            </w:r>
          </w:p>
        </w:tc>
      </w:tr>
      <w:tr w:rsidR="00E943E3" w:rsidTr="00961D3E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C6" w:rsidRPr="00E81E38" w:rsidRDefault="000A28C6" w:rsidP="002D3D0A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C6" w:rsidRPr="00E81E38" w:rsidRDefault="000A28C6" w:rsidP="007F232F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8C6" w:rsidRPr="00E81E38" w:rsidRDefault="005E69F9" w:rsidP="00961D3E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28C6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</w:tr>
      <w:tr w:rsidR="00E943E3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3E" w:rsidRPr="00E81E38" w:rsidRDefault="00961D3E" w:rsidP="002D3D0A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3E" w:rsidRPr="00E81E38" w:rsidRDefault="00961D3E" w:rsidP="007F232F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5E69F9" w:rsidP="002D3D0A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24129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2418E1">
            <w:pPr>
              <w:rPr>
                <w:szCs w:val="22"/>
              </w:rPr>
            </w:pPr>
            <w:r>
              <w:rPr>
                <w:szCs w:val="22"/>
              </w:rPr>
              <w:t>10 528,5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2418E1">
            <w:pPr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2418E1">
            <w:pPr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2418E1">
            <w:pPr>
              <w:rPr>
                <w:szCs w:val="22"/>
              </w:rPr>
            </w:pPr>
            <w:r>
              <w:rPr>
                <w:szCs w:val="22"/>
              </w:rPr>
              <w:t>29 044,5</w:t>
            </w:r>
          </w:p>
        </w:tc>
      </w:tr>
      <w:tr w:rsidR="00E943E3" w:rsidTr="00512F14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5E69F9" w:rsidP="00512F14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Отдельн</w:t>
            </w:r>
            <w:r w:rsidR="00512F14">
              <w:rPr>
                <w:sz w:val="22"/>
                <w:szCs w:val="22"/>
              </w:rPr>
              <w:t>ы</w:t>
            </w:r>
            <w:r w:rsidRPr="00E81E38">
              <w:rPr>
                <w:sz w:val="22"/>
                <w:szCs w:val="22"/>
              </w:rPr>
              <w:t>е мероприяти</w:t>
            </w:r>
            <w:r w:rsidR="00512F14">
              <w:rPr>
                <w:sz w:val="22"/>
                <w:szCs w:val="22"/>
              </w:rPr>
              <w:t>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5E69F9" w:rsidP="00AE4A8C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1. </w:t>
            </w:r>
            <w:r w:rsidRPr="00E81E38">
              <w:rPr>
                <w:rFonts w:eastAsia="Calibri"/>
                <w:sz w:val="22"/>
                <w:szCs w:val="22"/>
                <w:lang w:eastAsia="en-US"/>
              </w:rPr>
              <w:t>Содействие развитию налогового потенциала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5E69F9" w:rsidP="00E81E38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961D3E" w:rsidP="00AE4A8C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B06248">
            <w:pPr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B06248">
            <w:pPr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8B197D" w:rsidRDefault="005E69F9" w:rsidP="00B06248">
            <w:pPr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B06248">
            <w:pPr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</w:tr>
      <w:tr w:rsidR="00E943E3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AE4A8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AE4A8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5E69F9" w:rsidP="00961D3E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961D3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</w:tr>
      <w:tr w:rsidR="00E943E3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AE4A8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AE4A8C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5E69F9" w:rsidP="00AE4A8C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финансовое управление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AE4A8C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AE4A8C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AE4A8C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AE4A8C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B06248">
            <w:pPr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B06248">
            <w:pPr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8B197D" w:rsidRDefault="005E69F9" w:rsidP="00B06248">
            <w:pPr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8B197D" w:rsidRDefault="005E69F9" w:rsidP="00B06248">
            <w:pPr>
              <w:rPr>
                <w:szCs w:val="22"/>
              </w:rPr>
            </w:pPr>
            <w:r w:rsidRPr="008B197D">
              <w:rPr>
                <w:szCs w:val="22"/>
              </w:rPr>
              <w:t>0,0</w:t>
            </w:r>
          </w:p>
        </w:tc>
      </w:tr>
      <w:tr w:rsidR="00E943E3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RDefault="00512F14" w:rsidP="00AE4A8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F14" w:rsidRPr="00961D3E" w:rsidRDefault="005E69F9" w:rsidP="002418E1">
            <w:pPr>
              <w:rPr>
                <w:sz w:val="22"/>
              </w:rPr>
            </w:pPr>
            <w:r>
              <w:rPr>
                <w:sz w:val="22"/>
              </w:rPr>
              <w:t xml:space="preserve">2. </w:t>
            </w:r>
            <w:r w:rsidRPr="00512F14">
              <w:rPr>
                <w:rFonts w:eastAsia="Calibri"/>
                <w:sz w:val="22"/>
                <w:szCs w:val="28"/>
                <w:lang w:eastAsia="en-US"/>
              </w:rPr>
              <w:t>«Осуществление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качества» и «Обеспечение деятельности (оказание услуг) подведомственных</w:t>
            </w:r>
            <w:r w:rsidRPr="00512F14">
              <w:rPr>
                <w:rFonts w:eastAsia="Calibri"/>
                <w:sz w:val="22"/>
                <w:szCs w:val="28"/>
                <w:lang w:eastAsia="en-US"/>
              </w:rPr>
              <w:t xml:space="preserve"> учреждений»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RDefault="005E69F9" w:rsidP="002418E1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RDefault="005E69F9" w:rsidP="007B5E0F">
            <w:pPr>
              <w:rPr>
                <w:szCs w:val="22"/>
              </w:rPr>
            </w:pPr>
            <w:r>
              <w:rPr>
                <w:szCs w:val="22"/>
              </w:rPr>
              <w:t>7 851,6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3444C5" w:rsidRDefault="005E69F9" w:rsidP="007B5E0F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3444C5" w:rsidRDefault="005E69F9" w:rsidP="007B5E0F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RDefault="005E69F9" w:rsidP="00C317F9">
            <w:pPr>
              <w:rPr>
                <w:szCs w:val="22"/>
              </w:rPr>
            </w:pPr>
            <w:r>
              <w:rPr>
                <w:szCs w:val="22"/>
              </w:rPr>
              <w:t>7 851,6</w:t>
            </w:r>
          </w:p>
        </w:tc>
      </w:tr>
      <w:tr w:rsidR="00E943E3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961D3E" w:rsidP="00AE4A8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3E" w:rsidRPr="00A0441D" w:rsidRDefault="00961D3E" w:rsidP="002418E1"/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E81E38" w:rsidRDefault="005E69F9" w:rsidP="002418E1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418E1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418E1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418E1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418E1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Х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418E1">
            <w:pPr>
              <w:rPr>
                <w:sz w:val="22"/>
              </w:rPr>
            </w:pPr>
            <w:r w:rsidRPr="00961D3E">
              <w:rPr>
                <w:sz w:val="22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418E1">
            <w:pPr>
              <w:rPr>
                <w:sz w:val="22"/>
              </w:rPr>
            </w:pPr>
            <w:r w:rsidRPr="00961D3E">
              <w:rPr>
                <w:sz w:val="22"/>
              </w:rPr>
              <w:t>Х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3E" w:rsidRPr="00961D3E" w:rsidRDefault="005E69F9" w:rsidP="002418E1">
            <w:pPr>
              <w:rPr>
                <w:sz w:val="22"/>
              </w:rPr>
            </w:pPr>
            <w:r w:rsidRPr="00961D3E">
              <w:rPr>
                <w:sz w:val="22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1D3E" w:rsidRPr="00961D3E" w:rsidRDefault="005E69F9" w:rsidP="002418E1">
            <w:pPr>
              <w:rPr>
                <w:sz w:val="22"/>
              </w:rPr>
            </w:pPr>
            <w:r w:rsidRPr="00961D3E">
              <w:rPr>
                <w:sz w:val="22"/>
              </w:rPr>
              <w:t>Х</w:t>
            </w:r>
          </w:p>
        </w:tc>
      </w:tr>
      <w:tr w:rsidR="00E943E3" w:rsidTr="00512F14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RDefault="00512F14" w:rsidP="00AE4A8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F14" w:rsidRPr="00A0441D" w:rsidRDefault="00512F14" w:rsidP="002418E1"/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E81E38" w:rsidRDefault="005E69F9" w:rsidP="00512F14">
            <w:pPr>
              <w:rPr>
                <w:sz w:val="22"/>
                <w:szCs w:val="22"/>
              </w:rPr>
            </w:pPr>
            <w:r w:rsidRPr="00E81E38">
              <w:rPr>
                <w:sz w:val="22"/>
                <w:szCs w:val="22"/>
              </w:rPr>
              <w:t>администраци</w:t>
            </w:r>
            <w:r>
              <w:rPr>
                <w:sz w:val="22"/>
                <w:szCs w:val="22"/>
              </w:rPr>
              <w:t>я</w:t>
            </w:r>
            <w:r w:rsidRPr="00E81E38">
              <w:rPr>
                <w:sz w:val="22"/>
                <w:szCs w:val="22"/>
              </w:rPr>
              <w:t xml:space="preserve">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E69F9" w:rsidP="00512F14">
            <w:pPr>
              <w:rPr>
                <w:sz w:val="22"/>
                <w:szCs w:val="22"/>
              </w:rPr>
            </w:pPr>
            <w:r w:rsidRPr="00961D3E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961D3E" w:rsidRDefault="00512F14" w:rsidP="002418E1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RDefault="005E69F9" w:rsidP="00C317F9">
            <w:pPr>
              <w:rPr>
                <w:szCs w:val="22"/>
              </w:rPr>
            </w:pPr>
            <w:r>
              <w:rPr>
                <w:szCs w:val="22"/>
              </w:rPr>
              <w:t>7 851,6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3444C5" w:rsidRDefault="005E69F9" w:rsidP="00B9037A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14" w:rsidRPr="003444C5" w:rsidRDefault="005E69F9" w:rsidP="00B9037A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14" w:rsidRPr="00512F14" w:rsidRDefault="005E69F9" w:rsidP="00C317F9">
            <w:pPr>
              <w:rPr>
                <w:szCs w:val="22"/>
              </w:rPr>
            </w:pPr>
            <w:r>
              <w:rPr>
                <w:szCs w:val="22"/>
              </w:rPr>
              <w:t>7 851,6</w:t>
            </w:r>
          </w:p>
        </w:tc>
      </w:tr>
    </w:tbl>
    <w:p w:rsidR="0003304C" w:rsidRDefault="0003304C">
      <w:pPr>
        <w:spacing w:line="360" w:lineRule="auto"/>
        <w:rPr>
          <w:rFonts w:ascii="Calibri" w:eastAsia="Calibri" w:hAnsi="Calibri"/>
          <w:sz w:val="22"/>
          <w:szCs w:val="22"/>
          <w:lang w:eastAsia="en-US"/>
        </w:rPr>
        <w:sectPr w:rsidR="0003304C" w:rsidSect="0032703A">
          <w:headerReference w:type="default" r:id="rId14"/>
          <w:pgSz w:w="16838" w:h="11906" w:orient="landscape"/>
          <w:pgMar w:top="1701" w:right="567" w:bottom="851" w:left="567" w:header="709" w:footer="709" w:gutter="0"/>
          <w:pgNumType w:start="18"/>
          <w:cols w:space="708"/>
          <w:docGrid w:linePitch="360"/>
        </w:sectPr>
      </w:pPr>
    </w:p>
    <w:tbl>
      <w:tblPr>
        <w:tblW w:w="15749" w:type="dxa"/>
        <w:tblInd w:w="93" w:type="dxa"/>
        <w:tblLayout w:type="fixed"/>
        <w:tblLook w:val="04A0"/>
      </w:tblPr>
      <w:tblGrid>
        <w:gridCol w:w="2000"/>
        <w:gridCol w:w="5953"/>
        <w:gridCol w:w="2126"/>
        <w:gridCol w:w="1417"/>
        <w:gridCol w:w="1300"/>
        <w:gridCol w:w="1460"/>
        <w:gridCol w:w="1493"/>
      </w:tblGrid>
      <w:tr w:rsidR="00E943E3" w:rsidTr="0023604B">
        <w:trPr>
          <w:trHeight w:val="291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4A5" w:rsidRDefault="005E69F9" w:rsidP="0023604B">
            <w:pPr>
              <w:ind w:firstLine="9531"/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Приложение </w:t>
            </w:r>
            <w:r w:rsidR="00FB2A85">
              <w:rPr>
                <w:rFonts w:eastAsiaTheme="minorHAnsi"/>
                <w:sz w:val="28"/>
                <w:szCs w:val="22"/>
                <w:lang w:eastAsia="en-US"/>
              </w:rPr>
              <w:t>3</w:t>
            </w:r>
          </w:p>
          <w:p w:rsidR="00CE74A5" w:rsidRDefault="005E69F9" w:rsidP="0023604B">
            <w:pPr>
              <w:ind w:firstLine="9531"/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к постановлению</w:t>
            </w: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 администрации</w:t>
            </w:r>
          </w:p>
          <w:p w:rsidR="00CE74A5" w:rsidRDefault="005E69F9" w:rsidP="0023604B">
            <w:pPr>
              <w:ind w:firstLine="9531"/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>Абанского района</w:t>
            </w:r>
          </w:p>
          <w:p w:rsidR="00CE74A5" w:rsidRDefault="005E69F9" w:rsidP="0023604B">
            <w:pPr>
              <w:ind w:firstLine="9531"/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от </w:t>
            </w:r>
            <w:r w:rsidR="00FB2A85">
              <w:rPr>
                <w:rFonts w:eastAsiaTheme="minorHAnsi"/>
                <w:sz w:val="28"/>
                <w:szCs w:val="22"/>
                <w:lang w:eastAsia="en-US"/>
              </w:rPr>
              <w:t>2</w:t>
            </w:r>
            <w:r w:rsidR="00D97BF5">
              <w:rPr>
                <w:rFonts w:eastAsiaTheme="minorHAnsi"/>
                <w:sz w:val="28"/>
                <w:szCs w:val="22"/>
                <w:lang w:eastAsia="en-US"/>
              </w:rPr>
              <w:t>5</w:t>
            </w:r>
            <w:r>
              <w:rPr>
                <w:rFonts w:eastAsiaTheme="minorHAnsi"/>
                <w:sz w:val="28"/>
                <w:szCs w:val="22"/>
                <w:lang w:eastAsia="en-US"/>
              </w:rPr>
              <w:t>.0</w:t>
            </w:r>
            <w:r w:rsidR="00FB2A85">
              <w:rPr>
                <w:rFonts w:eastAsiaTheme="minorHAnsi"/>
                <w:sz w:val="28"/>
                <w:szCs w:val="22"/>
                <w:lang w:eastAsia="en-US"/>
              </w:rPr>
              <w:t>7</w:t>
            </w: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.2022 № </w:t>
            </w:r>
            <w:r w:rsidR="00D97BF5">
              <w:rPr>
                <w:rFonts w:eastAsiaTheme="minorHAnsi"/>
                <w:sz w:val="28"/>
                <w:szCs w:val="22"/>
                <w:lang w:eastAsia="en-US"/>
              </w:rPr>
              <w:t>302-п</w:t>
            </w:r>
          </w:p>
          <w:p w:rsidR="00CE74A5" w:rsidRDefault="00CE74A5" w:rsidP="0023604B">
            <w:pPr>
              <w:ind w:firstLine="9531"/>
              <w:rPr>
                <w:sz w:val="28"/>
                <w:szCs w:val="28"/>
              </w:rPr>
            </w:pPr>
          </w:p>
          <w:p w:rsidR="00F45C3E" w:rsidRDefault="005E69F9" w:rsidP="0023604B">
            <w:pPr>
              <w:ind w:firstLine="9531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Приложение № 2</w:t>
            </w:r>
          </w:p>
          <w:p w:rsidR="002824FF" w:rsidRPr="002824FF" w:rsidRDefault="005E69F9" w:rsidP="0023604B">
            <w:pPr>
              <w:ind w:firstLine="9531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 xml:space="preserve">к муниципальной программе </w:t>
            </w:r>
          </w:p>
        </w:tc>
      </w:tr>
      <w:tr w:rsidR="00E943E3" w:rsidTr="0023604B">
        <w:trPr>
          <w:trHeight w:val="268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CB6A1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5E69F9" w:rsidP="0023604B">
            <w:pPr>
              <w:ind w:firstLine="9531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«Управление муниципальными</w:t>
            </w:r>
          </w:p>
        </w:tc>
      </w:tr>
      <w:tr w:rsidR="00E943E3" w:rsidTr="0023604B">
        <w:trPr>
          <w:trHeight w:val="330"/>
        </w:trPr>
        <w:tc>
          <w:tcPr>
            <w:tcW w:w="157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5E69F9" w:rsidP="0023604B">
            <w:pPr>
              <w:ind w:firstLine="11531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финансами Абанского района»</w:t>
            </w:r>
          </w:p>
        </w:tc>
      </w:tr>
      <w:tr w:rsidR="00E943E3" w:rsidTr="0023604B">
        <w:trPr>
          <w:trHeight w:val="1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943E3" w:rsidTr="0023604B">
        <w:trPr>
          <w:trHeight w:val="1200"/>
        </w:trPr>
        <w:tc>
          <w:tcPr>
            <w:tcW w:w="157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923" w:rsidRDefault="005E69F9" w:rsidP="002824FF">
            <w:pPr>
              <w:jc w:val="center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>Информация</w:t>
            </w:r>
            <w:r w:rsidRPr="002824FF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</w:t>
            </w:r>
            <w:r w:rsidRPr="002824FF">
              <w:rPr>
                <w:sz w:val="28"/>
                <w:szCs w:val="28"/>
              </w:rPr>
              <w:t xml:space="preserve">б источниках финансирования подпрограмм, отдельных мероприятий муниципальной </w:t>
            </w:r>
            <w:r w:rsidRPr="002824FF">
              <w:rPr>
                <w:sz w:val="28"/>
                <w:szCs w:val="28"/>
              </w:rPr>
              <w:t>программы</w:t>
            </w:r>
          </w:p>
          <w:p w:rsidR="002824FF" w:rsidRPr="002824FF" w:rsidRDefault="005E69F9" w:rsidP="00467C1B">
            <w:pPr>
              <w:jc w:val="center"/>
              <w:rPr>
                <w:sz w:val="28"/>
                <w:szCs w:val="28"/>
              </w:rPr>
            </w:pPr>
            <w:r w:rsidRPr="002824FF">
              <w:rPr>
                <w:sz w:val="28"/>
                <w:szCs w:val="28"/>
              </w:rPr>
              <w:t xml:space="preserve"> Абанского района (средства районного бюджета, средства, запланированные к поступлению</w:t>
            </w:r>
            <w:r w:rsidR="00467C1B">
              <w:rPr>
                <w:sz w:val="28"/>
                <w:szCs w:val="28"/>
              </w:rPr>
              <w:t xml:space="preserve"> </w:t>
            </w:r>
            <w:r w:rsidRPr="002824FF">
              <w:rPr>
                <w:sz w:val="28"/>
                <w:szCs w:val="28"/>
              </w:rPr>
              <w:t>из других уровней бюджетной системы)</w:t>
            </w:r>
          </w:p>
        </w:tc>
      </w:tr>
      <w:tr w:rsidR="00E943E3" w:rsidTr="0023604B">
        <w:trPr>
          <w:trHeight w:val="6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4FF" w:rsidRPr="002824FF" w:rsidRDefault="002824FF" w:rsidP="002824F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943E3" w:rsidTr="0023604B">
        <w:trPr>
          <w:trHeight w:val="6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5E69F9" w:rsidP="002824FF">
            <w:pPr>
              <w:jc w:val="center"/>
            </w:pPr>
            <w:r w:rsidRPr="00A0441D">
              <w:t xml:space="preserve">Статус </w:t>
            </w:r>
          </w:p>
        </w:tc>
        <w:tc>
          <w:tcPr>
            <w:tcW w:w="59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5E69F9" w:rsidP="002824FF">
            <w:pPr>
              <w:jc w:val="center"/>
            </w:pPr>
            <w:r w:rsidRPr="00A0441D">
              <w:t>Наименование 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5E69F9" w:rsidP="002824FF">
            <w:pPr>
              <w:jc w:val="center"/>
            </w:pPr>
            <w:r w:rsidRPr="00A0441D">
              <w:t>Источник финансирования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585" w:rsidRPr="00A0441D" w:rsidRDefault="005E69F9" w:rsidP="00747585">
            <w:pPr>
              <w:jc w:val="center"/>
            </w:pPr>
            <w:r w:rsidRPr="00A0441D">
              <w:t>Расходы (тыс. рублей)</w:t>
            </w:r>
          </w:p>
        </w:tc>
      </w:tr>
      <w:tr w:rsidR="00E943E3" w:rsidTr="0023604B">
        <w:trPr>
          <w:trHeight w:val="6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59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4FF" w:rsidRPr="00A0441D" w:rsidRDefault="002824FF" w:rsidP="002824F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5E69F9" w:rsidP="004B740B">
            <w:pPr>
              <w:jc w:val="center"/>
            </w:pPr>
            <w:r w:rsidRPr="00A0441D">
              <w:t>20</w:t>
            </w:r>
            <w:r w:rsidR="00C42EDC" w:rsidRPr="00A0441D">
              <w:t>2</w:t>
            </w:r>
            <w:r w:rsidR="004B740B">
              <w:t>2</w:t>
            </w:r>
            <w:r w:rsidRPr="00A0441D">
              <w:t xml:space="preserve">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5E69F9" w:rsidP="004B740B">
            <w:pPr>
              <w:jc w:val="center"/>
            </w:pPr>
            <w:r w:rsidRPr="00A0441D">
              <w:t>20</w:t>
            </w:r>
            <w:r w:rsidR="001843DD" w:rsidRPr="00A0441D">
              <w:t>2</w:t>
            </w:r>
            <w:r w:rsidR="004B740B">
              <w:t>3</w:t>
            </w:r>
            <w:r w:rsidRPr="00A0441D"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4FF" w:rsidRPr="00A0441D" w:rsidRDefault="005E69F9" w:rsidP="004B740B">
            <w:pPr>
              <w:jc w:val="center"/>
            </w:pPr>
            <w:r w:rsidRPr="00A0441D">
              <w:t>20</w:t>
            </w:r>
            <w:r w:rsidR="008609C3" w:rsidRPr="00A0441D">
              <w:t>2</w:t>
            </w:r>
            <w:r w:rsidR="004B740B">
              <w:t>4</w:t>
            </w:r>
            <w:r w:rsidRPr="00A0441D">
              <w:t xml:space="preserve"> год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6E7" w:rsidRDefault="005E69F9" w:rsidP="008646E7">
            <w:pPr>
              <w:jc w:val="center"/>
            </w:pPr>
            <w:r w:rsidRPr="00A0441D">
              <w:t>Итого за</w:t>
            </w:r>
          </w:p>
          <w:p w:rsidR="002824FF" w:rsidRPr="00A0441D" w:rsidRDefault="005E69F9" w:rsidP="004B740B">
            <w:pPr>
              <w:jc w:val="center"/>
            </w:pPr>
            <w:r w:rsidRPr="00A0441D">
              <w:t>20</w:t>
            </w:r>
            <w:r w:rsidR="00C42EDC" w:rsidRPr="00A0441D">
              <w:t>2</w:t>
            </w:r>
            <w:r w:rsidR="004B740B">
              <w:t>2</w:t>
            </w:r>
            <w:r w:rsidRPr="00A0441D">
              <w:t>-20</w:t>
            </w:r>
            <w:r w:rsidR="008609C3" w:rsidRPr="00A0441D">
              <w:t>2</w:t>
            </w:r>
            <w:r w:rsidR="004B740B">
              <w:t>4</w:t>
            </w:r>
            <w:r w:rsidRPr="00A0441D">
              <w:t xml:space="preserve"> гг</w:t>
            </w:r>
            <w:r w:rsidR="001843DD" w:rsidRPr="00A0441D">
              <w:t>.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0B" w:rsidRPr="00A0441D" w:rsidRDefault="005E69F9" w:rsidP="001C71E3">
            <w:pPr>
              <w:ind w:right="-108"/>
            </w:pPr>
            <w:r w:rsidRPr="00A0441D">
              <w:t>Муниципальная программа</w:t>
            </w:r>
          </w:p>
        </w:tc>
        <w:tc>
          <w:tcPr>
            <w:tcW w:w="5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740B" w:rsidRPr="00A0441D" w:rsidRDefault="005E69F9" w:rsidP="002824FF">
            <w:r w:rsidRPr="00A0441D">
              <w:t>Управление муниципальными финансами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0B" w:rsidRPr="00A0441D" w:rsidRDefault="005E69F9" w:rsidP="00205FDE">
            <w:r w:rsidRPr="00A0441D"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0B" w:rsidRPr="00EB3C53" w:rsidRDefault="005E69F9" w:rsidP="00A92C79">
            <w:pPr>
              <w:rPr>
                <w:szCs w:val="22"/>
              </w:rPr>
            </w:pPr>
            <w:r>
              <w:rPr>
                <w:szCs w:val="22"/>
              </w:rPr>
              <w:t>148 093,6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0B" w:rsidRPr="008B197D" w:rsidRDefault="005E69F9" w:rsidP="00A92C79">
            <w:pPr>
              <w:rPr>
                <w:szCs w:val="22"/>
              </w:rPr>
            </w:pPr>
            <w:r>
              <w:rPr>
                <w:szCs w:val="22"/>
              </w:rPr>
              <w:t>90 233,6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0B" w:rsidRPr="008B197D" w:rsidRDefault="005E69F9" w:rsidP="00A92C79">
            <w:pPr>
              <w:rPr>
                <w:szCs w:val="22"/>
              </w:rPr>
            </w:pPr>
            <w:r>
              <w:rPr>
                <w:szCs w:val="22"/>
              </w:rPr>
              <w:t>89 976,4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740B" w:rsidRPr="008B197D" w:rsidRDefault="005E69F9" w:rsidP="00A92C79">
            <w:pPr>
              <w:rPr>
                <w:szCs w:val="22"/>
              </w:rPr>
            </w:pPr>
            <w:r>
              <w:rPr>
                <w:szCs w:val="22"/>
              </w:rPr>
              <w:t>328 303,6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C1B" w:rsidRPr="00A0441D" w:rsidRDefault="00467C1B" w:rsidP="002824FF"/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7C1B" w:rsidRPr="00A0441D" w:rsidRDefault="00467C1B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C1B" w:rsidRPr="00A0441D" w:rsidRDefault="005E69F9" w:rsidP="00205FDE">
            <w:r w:rsidRPr="00A0441D"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RDefault="005E69F9" w:rsidP="00B06248">
            <w:r w:rsidRPr="003444C5">
              <w:t>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RDefault="005E69F9" w:rsidP="00B06248">
            <w:r w:rsidRPr="003444C5"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C1B" w:rsidRPr="003444C5" w:rsidRDefault="005E69F9" w:rsidP="00B06248">
            <w:r w:rsidRPr="003444C5"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67C1B" w:rsidRPr="003444C5" w:rsidRDefault="005E69F9" w:rsidP="00B06248">
            <w:r w:rsidRPr="003444C5">
              <w:t>Х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205FDE">
            <w:r w:rsidRPr="00A0441D"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EB3C53">
            <w:r>
              <w:t>4</w:t>
            </w:r>
            <w:r w:rsidR="00EB3C53">
              <w:t>7</w:t>
            </w:r>
            <w:r>
              <w:t> </w:t>
            </w:r>
            <w:r w:rsidR="00EB3C53">
              <w:t>65</w:t>
            </w:r>
            <w:r>
              <w:t>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B06248">
            <w:r>
              <w:t>32 958,9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A92C79">
            <w:r>
              <w:t>32 958,9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EB3C53">
            <w:r>
              <w:t>1</w:t>
            </w:r>
            <w:r w:rsidR="00EB3C53">
              <w:t>13</w:t>
            </w:r>
            <w:r>
              <w:t> </w:t>
            </w:r>
            <w:r w:rsidR="00EB3C53">
              <w:t>57</w:t>
            </w:r>
            <w:r>
              <w:t>6,4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205FDE"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7F13A2" w:rsidRDefault="005E69F9" w:rsidP="00EB3C53">
            <w:r>
              <w:t>9</w:t>
            </w:r>
            <w:r w:rsidR="00EB3C53">
              <w:t>9 627,7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D30F34" w:rsidRDefault="005E69F9" w:rsidP="00B06248">
            <w:r>
              <w:t>57 274,7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D30F34" w:rsidRDefault="005E69F9" w:rsidP="00B06248">
            <w:r>
              <w:t>57 017,5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7F13A2" w:rsidRDefault="005E69F9" w:rsidP="00722CF4">
            <w:r>
              <w:t>21</w:t>
            </w:r>
            <w:r w:rsidR="00722CF4">
              <w:t>3</w:t>
            </w:r>
            <w:r>
              <w:t> </w:t>
            </w:r>
            <w:r w:rsidR="00722CF4">
              <w:t>919</w:t>
            </w:r>
            <w:r>
              <w:t>,</w:t>
            </w:r>
            <w:r w:rsidR="00722CF4">
              <w:t>9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205FDE">
            <w:r w:rsidRPr="00A0441D">
              <w:t>бюджеты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B06248">
            <w:r>
              <w:t>807,3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C26B4D" w:rsidRDefault="005E69F9" w:rsidP="007F13A2">
            <w: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C26B4D" w:rsidRDefault="005E69F9" w:rsidP="00B06248">
            <w:r>
              <w:t>0,0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B06248">
            <w:r>
              <w:t>807,3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580690">
            <w:pPr>
              <w:ind w:right="-108"/>
            </w:pPr>
            <w:r w:rsidRPr="00A0441D">
              <w:t>Подпрограмма 1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5E0EDA">
            <w:r w:rsidRPr="00A0441D"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205FDE"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5E69F9" w:rsidP="00722CF4">
            <w:pPr>
              <w:rPr>
                <w:rFonts w:cstheme="minorBidi"/>
              </w:rPr>
            </w:pPr>
            <w:r>
              <w:rPr>
                <w:rFonts w:cstheme="minorBidi"/>
              </w:rPr>
              <w:t>129 </w:t>
            </w:r>
            <w:r w:rsidR="00722CF4">
              <w:rPr>
                <w:rFonts w:cstheme="minorBidi"/>
              </w:rPr>
              <w:t>7</w:t>
            </w:r>
            <w:r>
              <w:rPr>
                <w:rFonts w:cstheme="minorBidi"/>
              </w:rPr>
              <w:t>13,5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5E69F9" w:rsidP="00A92C79">
            <w:pPr>
              <w:rPr>
                <w:rFonts w:cstheme="minorBidi"/>
              </w:rPr>
            </w:pPr>
            <w:r>
              <w:rPr>
                <w:rFonts w:cstheme="minorBidi"/>
              </w:rPr>
              <w:t>80 975,6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5E69F9" w:rsidP="00A92C79">
            <w:pPr>
              <w:rPr>
                <w:rFonts w:cstheme="minorBidi"/>
              </w:rPr>
            </w:pPr>
            <w:r>
              <w:rPr>
                <w:rFonts w:cstheme="minorBidi"/>
              </w:rPr>
              <w:t>80 718,4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8B197D" w:rsidRDefault="005E69F9" w:rsidP="00722CF4">
            <w:pPr>
              <w:rPr>
                <w:rFonts w:cstheme="minorBidi"/>
                <w:szCs w:val="26"/>
              </w:rPr>
            </w:pPr>
            <w:r>
              <w:rPr>
                <w:rFonts w:cstheme="minorBidi"/>
                <w:szCs w:val="26"/>
              </w:rPr>
              <w:t>29</w:t>
            </w:r>
            <w:r w:rsidR="00722CF4">
              <w:rPr>
                <w:rFonts w:cstheme="minorBidi"/>
                <w:szCs w:val="26"/>
              </w:rPr>
              <w:t>1</w:t>
            </w:r>
            <w:r>
              <w:rPr>
                <w:rFonts w:cstheme="minorBidi"/>
                <w:szCs w:val="26"/>
              </w:rPr>
              <w:t> </w:t>
            </w:r>
            <w:r w:rsidR="00722CF4">
              <w:rPr>
                <w:rFonts w:cstheme="minorBidi"/>
                <w:szCs w:val="26"/>
              </w:rPr>
              <w:t>4</w:t>
            </w:r>
            <w:r>
              <w:rPr>
                <w:rFonts w:cstheme="minorBidi"/>
                <w:szCs w:val="26"/>
              </w:rPr>
              <w:t>07,5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205FDE"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5E69F9" w:rsidP="00B06248"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5E69F9" w:rsidP="00B06248"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5E69F9" w:rsidP="00B06248">
            <w:r w:rsidRPr="003444C5"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3444C5" w:rsidRDefault="005E69F9" w:rsidP="00B06248">
            <w:r w:rsidRPr="003444C5">
              <w:t>Х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205FDE"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A92C79">
            <w:r>
              <w:t>41 198,6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A92C79">
            <w:r>
              <w:t>32 958,9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A92C79">
            <w:r>
              <w:t>32 958,9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A92C79">
            <w:r>
              <w:t>107 116,4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205FDE"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722CF4">
            <w:r>
              <w:t>88 </w:t>
            </w:r>
            <w:r w:rsidR="00722CF4">
              <w:t>5</w:t>
            </w:r>
            <w:r>
              <w:t>14,9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B06248">
            <w:r>
              <w:t>48 016,7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B06248">
            <w:r>
              <w:t>47 759,5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13A2" w:rsidRPr="00407139" w:rsidRDefault="005E69F9" w:rsidP="00722CF4">
            <w:r>
              <w:t>18</w:t>
            </w:r>
            <w:r w:rsidR="00722CF4">
              <w:t>4</w:t>
            </w:r>
            <w:r>
              <w:t> </w:t>
            </w:r>
            <w:r w:rsidR="00722CF4">
              <w:t>2</w:t>
            </w:r>
            <w:r>
              <w:t>91,1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1C71E3">
            <w:pPr>
              <w:ind w:right="-108"/>
            </w:pPr>
            <w:r w:rsidRPr="00A0441D">
              <w:t>Подпрограмма 2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2824FF">
            <w:r w:rsidRPr="00A0441D">
              <w:t xml:space="preserve">Обеспечение реализации муниципальной программы и </w:t>
            </w:r>
            <w:r w:rsidRPr="00A0441D">
              <w:lastRenderedPageBreak/>
              <w:t xml:space="preserve">прочие </w:t>
            </w:r>
            <w:r w:rsidRPr="00A0441D"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205FDE">
            <w:r w:rsidRPr="00A0441D"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5E69F9" w:rsidP="00722CF4">
            <w:pPr>
              <w:rPr>
                <w:szCs w:val="22"/>
              </w:rPr>
            </w:pPr>
            <w:r>
              <w:rPr>
                <w:szCs w:val="22"/>
              </w:rPr>
              <w:t>10 528</w:t>
            </w:r>
            <w:r w:rsidRPr="008B197D">
              <w:rPr>
                <w:szCs w:val="22"/>
              </w:rPr>
              <w:t>,</w:t>
            </w:r>
            <w:r>
              <w:rPr>
                <w:szCs w:val="22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5E69F9" w:rsidP="00A92C79">
            <w:pPr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5E69F9" w:rsidP="00A92C79">
            <w:pPr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8B197D" w:rsidRDefault="005E69F9" w:rsidP="00722CF4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  <w:r w:rsidR="00722CF4">
              <w:rPr>
                <w:szCs w:val="22"/>
              </w:rPr>
              <w:t>9</w:t>
            </w:r>
            <w:r>
              <w:rPr>
                <w:szCs w:val="22"/>
              </w:rPr>
              <w:t> 0</w:t>
            </w:r>
            <w:r w:rsidR="00722CF4">
              <w:rPr>
                <w:szCs w:val="22"/>
              </w:rPr>
              <w:t>44</w:t>
            </w:r>
            <w:r>
              <w:rPr>
                <w:szCs w:val="22"/>
              </w:rPr>
              <w:t>,</w:t>
            </w:r>
            <w:r w:rsidR="00722CF4">
              <w:rPr>
                <w:szCs w:val="22"/>
              </w:rPr>
              <w:t>5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3A2" w:rsidRPr="00A0441D" w:rsidRDefault="007F13A2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3A2" w:rsidRPr="00A0441D" w:rsidRDefault="005E69F9" w:rsidP="00205FDE"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5E69F9" w:rsidP="00B06248"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5E69F9" w:rsidP="00B06248"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5E69F9" w:rsidP="00B06248">
            <w:r w:rsidRPr="003444C5"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13A2" w:rsidRPr="003444C5" w:rsidRDefault="005E69F9" w:rsidP="00B06248">
            <w:r w:rsidRPr="003444C5">
              <w:t>Х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/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CF4" w:rsidRPr="00A0441D" w:rsidRDefault="005E69F9" w:rsidP="002C2A26"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Default="005E69F9" w:rsidP="00722CF4">
            <w:r>
              <w:t>281,0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Default="005E69F9" w:rsidP="00A92C79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Default="005E69F9" w:rsidP="00A92C79">
            <w:pPr>
              <w:rPr>
                <w:szCs w:val="22"/>
              </w:rPr>
            </w:pPr>
            <w:r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Default="005E69F9" w:rsidP="00722CF4">
            <w:r>
              <w:t>281,0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/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CF4" w:rsidRPr="00A0441D" w:rsidRDefault="005E69F9" w:rsidP="00205FDE"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D30F34" w:rsidRDefault="005E69F9" w:rsidP="00722CF4">
            <w:r>
              <w:t>9 440,2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8B197D" w:rsidRDefault="005E69F9" w:rsidP="00A92C79">
            <w:pPr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8B197D" w:rsidRDefault="005E69F9" w:rsidP="00A92C79">
            <w:pPr>
              <w:rPr>
                <w:szCs w:val="22"/>
              </w:rPr>
            </w:pPr>
            <w:r>
              <w:rPr>
                <w:szCs w:val="22"/>
              </w:rPr>
              <w:t>9 258,0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D30F34" w:rsidRDefault="005E69F9" w:rsidP="00722CF4">
            <w:r>
              <w:t>27 956,2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/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CF4" w:rsidRPr="00A0441D" w:rsidRDefault="00722CF4" w:rsidP="002824FF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CF4" w:rsidRPr="00A0441D" w:rsidRDefault="005E69F9" w:rsidP="00205FDE">
            <w:r w:rsidRPr="00A0441D">
              <w:t>бюджеты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407139" w:rsidRDefault="005E69F9" w:rsidP="00722CF4">
            <w:r>
              <w:t>807,3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C26B4D" w:rsidRDefault="005E69F9" w:rsidP="00A92C79">
            <w: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C26B4D" w:rsidRDefault="005E69F9" w:rsidP="00A92C79">
            <w: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2CF4" w:rsidRPr="00407139" w:rsidRDefault="005E69F9" w:rsidP="00722CF4">
            <w:r>
              <w:t>807,3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A5" w:rsidRPr="003444C5" w:rsidRDefault="005E69F9" w:rsidP="00D93FAA">
            <w:r w:rsidRPr="003444C5">
              <w:t>Отдельн</w:t>
            </w:r>
            <w:r w:rsidR="00D93FAA">
              <w:t>ы</w:t>
            </w:r>
            <w:r w:rsidRPr="003444C5">
              <w:t>е мероприяти</w:t>
            </w:r>
            <w:r w:rsidR="00D93FAA">
              <w:t>я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A5" w:rsidRPr="003444C5" w:rsidRDefault="005E69F9" w:rsidP="00AE4A8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1. </w:t>
            </w:r>
            <w:r w:rsidRPr="003444C5">
              <w:rPr>
                <w:rFonts w:eastAsiaTheme="minorHAnsi"/>
                <w:lang w:eastAsia="en-US"/>
              </w:rPr>
              <w:t>Содействие развитию налогового потенциала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RDefault="005E69F9" w:rsidP="00AE4A8C"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/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RDefault="005E69F9" w:rsidP="00AE4A8C"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r w:rsidRPr="003444C5"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r w:rsidRPr="003444C5">
              <w:t>Х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/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RDefault="005E69F9" w:rsidP="00AE4A8C"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B06248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RDefault="00D93FAA" w:rsidP="00AE4A8C"/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D93FAA" w:rsidRDefault="005E69F9" w:rsidP="00C317F9">
            <w:r w:rsidRPr="00D93FAA">
              <w:t xml:space="preserve">2. </w:t>
            </w:r>
            <w:r w:rsidRPr="00D93FAA">
              <w:rPr>
                <w:rFonts w:eastAsiaTheme="minorHAnsi"/>
                <w:szCs w:val="28"/>
                <w:lang w:eastAsia="en-US"/>
              </w:rPr>
              <w:t xml:space="preserve">«Осуществление (возмещение) расходов, направленных на развитие и повышение качества работы муниципальных учреждений, </w:t>
            </w:r>
            <w:r w:rsidRPr="00D93FAA">
              <w:rPr>
                <w:rFonts w:eastAsiaTheme="minorHAnsi"/>
                <w:szCs w:val="28"/>
                <w:lang w:eastAsia="en-US"/>
              </w:rPr>
              <w:t>предоставление новых муниципальных услуг, повышение их качества» и «Обеспечение деятельности (оказание услуг) подведомственных учреждений»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FAA" w:rsidRPr="00A0441D" w:rsidRDefault="005E69F9" w:rsidP="007A313B">
            <w:r w:rsidRPr="00A0441D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RDefault="005E69F9" w:rsidP="00CE74A5">
            <w:pPr>
              <w:rPr>
                <w:szCs w:val="22"/>
                <w:lang w:val="en-US"/>
              </w:rPr>
            </w:pPr>
            <w:r>
              <w:rPr>
                <w:szCs w:val="22"/>
              </w:rPr>
              <w:t>7 851</w:t>
            </w:r>
            <w:r w:rsidRPr="003444C5">
              <w:rPr>
                <w:szCs w:val="22"/>
              </w:rPr>
              <w:t>,</w:t>
            </w:r>
            <w:r>
              <w:rPr>
                <w:szCs w:val="22"/>
                <w:lang w:val="en-US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5E69F9" w:rsidP="007A313B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5E69F9" w:rsidP="007A313B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RDefault="005E69F9" w:rsidP="007A313B">
            <w:pPr>
              <w:rPr>
                <w:szCs w:val="22"/>
                <w:lang w:val="en-US"/>
              </w:rPr>
            </w:pPr>
            <w:r>
              <w:rPr>
                <w:szCs w:val="22"/>
              </w:rPr>
              <w:t>7 851</w:t>
            </w:r>
            <w:r w:rsidRPr="003444C5">
              <w:rPr>
                <w:szCs w:val="22"/>
              </w:rPr>
              <w:t>,</w:t>
            </w:r>
            <w:r>
              <w:rPr>
                <w:szCs w:val="22"/>
                <w:lang w:val="en-US"/>
              </w:rPr>
              <w:t>6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/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74A5" w:rsidRPr="00A0441D" w:rsidRDefault="00CE74A5" w:rsidP="00AE4A8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4A5" w:rsidRPr="00A0441D" w:rsidRDefault="005E69F9" w:rsidP="007A313B">
            <w:r w:rsidRPr="00A0441D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7A313B">
            <w:r w:rsidRPr="003444C5">
              <w:t>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7A313B">
            <w:r w:rsidRPr="003444C5">
              <w:t>Х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7A313B">
            <w:r w:rsidRPr="003444C5"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4A5" w:rsidRPr="003444C5" w:rsidRDefault="005E69F9" w:rsidP="007A313B">
            <w:r w:rsidRPr="003444C5">
              <w:t>Х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RDefault="00D93FAA" w:rsidP="00AE4A8C"/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RDefault="00D93FAA" w:rsidP="00AE4A8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FAA" w:rsidRPr="00A0441D" w:rsidRDefault="005E69F9" w:rsidP="00C317F9">
            <w:r w:rsidRPr="00A0441D"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5E69F9" w:rsidP="00C317F9">
            <w:pPr>
              <w:rPr>
                <w:szCs w:val="22"/>
              </w:rPr>
            </w:pPr>
            <w:r>
              <w:rPr>
                <w:szCs w:val="22"/>
              </w:rPr>
              <w:t>6 179,0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5E69F9" w:rsidP="00C317F9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5E69F9" w:rsidP="00C317F9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5E69F9" w:rsidP="00C317F9">
            <w:pPr>
              <w:rPr>
                <w:szCs w:val="22"/>
              </w:rPr>
            </w:pPr>
            <w:r>
              <w:rPr>
                <w:szCs w:val="22"/>
              </w:rPr>
              <w:t>6 179,0</w:t>
            </w:r>
          </w:p>
        </w:tc>
      </w:tr>
      <w:tr w:rsidR="00E943E3" w:rsidTr="0023604B">
        <w:trPr>
          <w:trHeight w:val="7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RDefault="00D93FAA" w:rsidP="00AE4A8C"/>
        </w:tc>
        <w:tc>
          <w:tcPr>
            <w:tcW w:w="5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FAA" w:rsidRPr="00A0441D" w:rsidRDefault="00D93FAA" w:rsidP="00AE4A8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FAA" w:rsidRPr="00A0441D" w:rsidRDefault="005E69F9" w:rsidP="007A313B">
            <w:r w:rsidRPr="00A0441D"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RDefault="005E69F9" w:rsidP="00D93FAA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1 </w:t>
            </w:r>
            <w:r>
              <w:rPr>
                <w:szCs w:val="22"/>
              </w:rPr>
              <w:t>672</w:t>
            </w:r>
            <w:r w:rsidRPr="003444C5">
              <w:rPr>
                <w:szCs w:val="22"/>
              </w:rPr>
              <w:t>,</w:t>
            </w:r>
            <w:r>
              <w:rPr>
                <w:szCs w:val="22"/>
                <w:lang w:val="en-US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5E69F9" w:rsidP="007A313B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3444C5" w:rsidRDefault="005E69F9" w:rsidP="007A313B">
            <w:pPr>
              <w:rPr>
                <w:szCs w:val="22"/>
              </w:rPr>
            </w:pPr>
            <w:r w:rsidRPr="003444C5">
              <w:rPr>
                <w:szCs w:val="22"/>
              </w:rPr>
              <w:t>0,0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3FAA" w:rsidRPr="00CE74A5" w:rsidRDefault="005E69F9" w:rsidP="00D93FAA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1 </w:t>
            </w:r>
            <w:r>
              <w:rPr>
                <w:szCs w:val="22"/>
              </w:rPr>
              <w:t>672</w:t>
            </w:r>
            <w:r w:rsidRPr="003444C5">
              <w:rPr>
                <w:szCs w:val="22"/>
              </w:rPr>
              <w:t>,</w:t>
            </w:r>
            <w:r>
              <w:rPr>
                <w:szCs w:val="22"/>
                <w:lang w:val="en-US"/>
              </w:rPr>
              <w:t>6</w:t>
            </w:r>
          </w:p>
        </w:tc>
      </w:tr>
    </w:tbl>
    <w:p w:rsidR="0003304C" w:rsidRDefault="0003304C">
      <w:pPr>
        <w:spacing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03304C" w:rsidSect="0023604B">
          <w:headerReference w:type="default" r:id="rId15"/>
          <w:pgSz w:w="16838" w:h="11906" w:orient="landscape"/>
          <w:pgMar w:top="1701" w:right="567" w:bottom="851" w:left="567" w:header="709" w:footer="709" w:gutter="0"/>
          <w:pgNumType w:start="20"/>
          <w:cols w:space="708"/>
          <w:docGrid w:linePitch="360"/>
        </w:sectPr>
      </w:pPr>
    </w:p>
    <w:p w:rsidR="00CA33E6" w:rsidRDefault="005E69F9" w:rsidP="00D70598">
      <w:pPr>
        <w:ind w:firstLine="10348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lastRenderedPageBreak/>
        <w:t xml:space="preserve">Приложение </w:t>
      </w:r>
      <w:r w:rsidR="00760BF6">
        <w:rPr>
          <w:rFonts w:eastAsiaTheme="minorHAnsi"/>
          <w:sz w:val="28"/>
          <w:szCs w:val="22"/>
          <w:lang w:eastAsia="en-US"/>
        </w:rPr>
        <w:t>4</w:t>
      </w:r>
    </w:p>
    <w:p w:rsidR="00CA33E6" w:rsidRDefault="005E69F9" w:rsidP="00D70598">
      <w:pPr>
        <w:ind w:firstLine="10348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к постановлению администрации</w:t>
      </w:r>
    </w:p>
    <w:p w:rsidR="00CA33E6" w:rsidRDefault="005E69F9" w:rsidP="00D70598">
      <w:pPr>
        <w:ind w:firstLine="10348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Абанского района</w:t>
      </w:r>
    </w:p>
    <w:p w:rsidR="00CA33E6" w:rsidRDefault="005E69F9" w:rsidP="00D70598">
      <w:pPr>
        <w:spacing w:line="360" w:lineRule="auto"/>
        <w:ind w:firstLine="1034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от </w:t>
      </w:r>
      <w:r w:rsidR="00760BF6">
        <w:rPr>
          <w:rFonts w:eastAsiaTheme="minorHAnsi"/>
          <w:sz w:val="28"/>
          <w:szCs w:val="22"/>
          <w:lang w:eastAsia="en-US"/>
        </w:rPr>
        <w:t>2</w:t>
      </w:r>
      <w:r w:rsidR="00A02B25">
        <w:rPr>
          <w:rFonts w:eastAsiaTheme="minorHAnsi"/>
          <w:sz w:val="28"/>
          <w:szCs w:val="22"/>
          <w:lang w:eastAsia="en-US"/>
        </w:rPr>
        <w:t>5</w:t>
      </w:r>
      <w:r>
        <w:rPr>
          <w:rFonts w:eastAsiaTheme="minorHAnsi"/>
          <w:sz w:val="28"/>
          <w:szCs w:val="22"/>
          <w:lang w:eastAsia="en-US"/>
        </w:rPr>
        <w:t>.0</w:t>
      </w:r>
      <w:r w:rsidR="00760BF6">
        <w:rPr>
          <w:rFonts w:eastAsiaTheme="minorHAnsi"/>
          <w:sz w:val="28"/>
          <w:szCs w:val="22"/>
          <w:lang w:eastAsia="en-US"/>
        </w:rPr>
        <w:t>7</w:t>
      </w:r>
      <w:r>
        <w:rPr>
          <w:rFonts w:eastAsiaTheme="minorHAnsi"/>
          <w:sz w:val="28"/>
          <w:szCs w:val="22"/>
          <w:lang w:eastAsia="en-US"/>
        </w:rPr>
        <w:t xml:space="preserve">.2022 № </w:t>
      </w:r>
      <w:r w:rsidR="00A02B25">
        <w:rPr>
          <w:rFonts w:eastAsiaTheme="minorHAnsi"/>
          <w:sz w:val="28"/>
          <w:szCs w:val="22"/>
          <w:lang w:eastAsia="en-US"/>
        </w:rPr>
        <w:t>302-п</w:t>
      </w:r>
    </w:p>
    <w:tbl>
      <w:tblPr>
        <w:tblW w:w="15750" w:type="dxa"/>
        <w:tblInd w:w="93" w:type="dxa"/>
        <w:tblLayout w:type="fixed"/>
        <w:tblLook w:val="04A0"/>
      </w:tblPr>
      <w:tblGrid>
        <w:gridCol w:w="2283"/>
        <w:gridCol w:w="1701"/>
        <w:gridCol w:w="800"/>
        <w:gridCol w:w="860"/>
        <w:gridCol w:w="1416"/>
        <w:gridCol w:w="760"/>
        <w:gridCol w:w="1267"/>
        <w:gridCol w:w="1202"/>
        <w:gridCol w:w="1276"/>
        <w:gridCol w:w="1189"/>
        <w:gridCol w:w="2996"/>
      </w:tblGrid>
      <w:tr w:rsidR="00E943E3" w:rsidTr="00D70598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A252B3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5E69F9" w:rsidP="00D70598">
            <w:pPr>
              <w:ind w:firstLine="2435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Приложение № 2</w:t>
            </w:r>
          </w:p>
        </w:tc>
      </w:tr>
      <w:tr w:rsidR="00E943E3" w:rsidTr="00D70598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677A38" w:rsidRDefault="00E97B57" w:rsidP="005D7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9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CB2" w:rsidRDefault="005E69F9" w:rsidP="00D70598">
            <w:pPr>
              <w:ind w:firstLine="54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к подпрограмме «Создание условий для</w:t>
            </w:r>
          </w:p>
          <w:p w:rsidR="00FC2CB2" w:rsidRDefault="005E69F9" w:rsidP="00D70598">
            <w:pPr>
              <w:ind w:firstLine="54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эффективного и ответственного управления</w:t>
            </w:r>
          </w:p>
          <w:p w:rsidR="00FC2CB2" w:rsidRDefault="005E69F9" w:rsidP="00D70598">
            <w:pPr>
              <w:ind w:firstLine="54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муниципальными финансами,</w:t>
            </w:r>
            <w:r>
              <w:rPr>
                <w:sz w:val="28"/>
                <w:szCs w:val="28"/>
              </w:rPr>
              <w:t xml:space="preserve"> </w:t>
            </w:r>
            <w:r w:rsidRPr="00677A38">
              <w:rPr>
                <w:sz w:val="28"/>
                <w:szCs w:val="28"/>
              </w:rPr>
              <w:t>повышения</w:t>
            </w:r>
          </w:p>
          <w:p w:rsidR="00FC2CB2" w:rsidRDefault="005E69F9" w:rsidP="00D70598">
            <w:pPr>
              <w:ind w:firstLine="54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устойчивости бюджетов муниципальных</w:t>
            </w:r>
          </w:p>
          <w:p w:rsidR="00E97B57" w:rsidRPr="00677A38" w:rsidRDefault="005E69F9" w:rsidP="00D70598">
            <w:pPr>
              <w:ind w:firstLine="5471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образований Абанского района»</w:t>
            </w:r>
          </w:p>
        </w:tc>
      </w:tr>
      <w:tr w:rsidR="00E943E3" w:rsidTr="00D70598">
        <w:trPr>
          <w:trHeight w:val="885"/>
        </w:trPr>
        <w:tc>
          <w:tcPr>
            <w:tcW w:w="15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B57" w:rsidRPr="005D709D" w:rsidRDefault="005E69F9" w:rsidP="005D709D">
            <w:pPr>
              <w:jc w:val="center"/>
              <w:rPr>
                <w:sz w:val="28"/>
                <w:szCs w:val="28"/>
              </w:rPr>
            </w:pPr>
            <w:r w:rsidRPr="005D709D">
              <w:rPr>
                <w:sz w:val="28"/>
                <w:szCs w:val="28"/>
              </w:rPr>
              <w:t>Перечень мероприятий подпрограммы «Создание условий для эффективного и ответственного управления муниципальными финансами, повышения устойчивости бюджето</w:t>
            </w:r>
            <w:r w:rsidRPr="005D709D">
              <w:rPr>
                <w:sz w:val="28"/>
                <w:szCs w:val="28"/>
              </w:rPr>
              <w:t>в муниципальных образований Абанского района»</w:t>
            </w:r>
          </w:p>
        </w:tc>
      </w:tr>
      <w:tr w:rsidR="00E943E3" w:rsidTr="00D70598">
        <w:trPr>
          <w:trHeight w:val="42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B57" w:rsidRPr="005D709D" w:rsidRDefault="00E97B57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943E3" w:rsidTr="00D70598">
        <w:trPr>
          <w:trHeight w:val="69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5E69F9" w:rsidP="005D709D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5E69F9" w:rsidP="005D709D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 xml:space="preserve">ГРБС </w:t>
            </w:r>
          </w:p>
        </w:tc>
        <w:tc>
          <w:tcPr>
            <w:tcW w:w="383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5E69F9" w:rsidP="005D709D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>Код бюджетной классификации</w:t>
            </w:r>
          </w:p>
        </w:tc>
        <w:tc>
          <w:tcPr>
            <w:tcW w:w="493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5E69F9" w:rsidP="005D709D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>Расходы по годам реализации  (тыс. руб.)</w:t>
            </w:r>
          </w:p>
        </w:tc>
        <w:tc>
          <w:tcPr>
            <w:tcW w:w="299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B57" w:rsidRPr="00FC2CB2" w:rsidRDefault="005E69F9" w:rsidP="005D709D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 xml:space="preserve">Ожидаемый результат от реализации подпрограммного мероприятия (в натуральном </w:t>
            </w:r>
            <w:r w:rsidRPr="00FC2CB2">
              <w:rPr>
                <w:sz w:val="22"/>
              </w:rPr>
              <w:t>выражении)</w:t>
            </w:r>
          </w:p>
        </w:tc>
      </w:tr>
      <w:tr w:rsidR="00E943E3" w:rsidTr="00D70598">
        <w:trPr>
          <w:trHeight w:val="253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rPr>
                <w:sz w:val="22"/>
              </w:rPr>
            </w:pPr>
          </w:p>
        </w:tc>
        <w:tc>
          <w:tcPr>
            <w:tcW w:w="383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rPr>
                <w:sz w:val="22"/>
              </w:rPr>
            </w:pPr>
          </w:p>
        </w:tc>
        <w:tc>
          <w:tcPr>
            <w:tcW w:w="4934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rPr>
                <w:sz w:val="22"/>
              </w:rPr>
            </w:pPr>
          </w:p>
        </w:tc>
        <w:tc>
          <w:tcPr>
            <w:tcW w:w="29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7B57" w:rsidRPr="00FC2CB2" w:rsidRDefault="00E97B57" w:rsidP="005D709D">
            <w:pPr>
              <w:rPr>
                <w:sz w:val="22"/>
              </w:rPr>
            </w:pPr>
          </w:p>
        </w:tc>
      </w:tr>
      <w:tr w:rsidR="00E943E3" w:rsidTr="00D70598">
        <w:trPr>
          <w:trHeight w:val="6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3E" w:rsidRPr="00FC2CB2" w:rsidRDefault="0091193E" w:rsidP="005D709D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3E" w:rsidRPr="00FC2CB2" w:rsidRDefault="0091193E" w:rsidP="005D709D">
            <w:pPr>
              <w:rPr>
                <w:sz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5E69F9" w:rsidP="005D709D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>ГРБС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5E69F9" w:rsidP="005D709D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5E69F9" w:rsidP="005D709D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>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5E69F9" w:rsidP="005D709D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>ВР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5E69F9" w:rsidP="00553131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>2022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5E69F9" w:rsidP="00553131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5E69F9" w:rsidP="0091193E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>202</w:t>
            </w:r>
            <w:r>
              <w:rPr>
                <w:sz w:val="22"/>
              </w:rPr>
              <w:t>4</w:t>
            </w:r>
            <w:r w:rsidRPr="00FC2CB2">
              <w:rPr>
                <w:sz w:val="22"/>
              </w:rPr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93E" w:rsidRPr="00FC2CB2" w:rsidRDefault="005E69F9" w:rsidP="005D709D">
            <w:pPr>
              <w:jc w:val="center"/>
              <w:rPr>
                <w:sz w:val="22"/>
              </w:rPr>
            </w:pPr>
            <w:r w:rsidRPr="00FC2CB2">
              <w:rPr>
                <w:sz w:val="22"/>
              </w:rPr>
              <w:t>Итого за период</w:t>
            </w:r>
          </w:p>
        </w:tc>
        <w:tc>
          <w:tcPr>
            <w:tcW w:w="29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93E" w:rsidRPr="00FC2CB2" w:rsidRDefault="0091193E" w:rsidP="005D709D">
            <w:pPr>
              <w:rPr>
                <w:sz w:val="22"/>
              </w:rPr>
            </w:pPr>
          </w:p>
        </w:tc>
      </w:tr>
      <w:tr w:rsidR="00E943E3" w:rsidTr="00D70598">
        <w:trPr>
          <w:trHeight w:val="70"/>
        </w:trPr>
        <w:tc>
          <w:tcPr>
            <w:tcW w:w="1575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E943E3" w:rsidTr="00D70598">
        <w:trPr>
          <w:trHeight w:val="70"/>
        </w:trPr>
        <w:tc>
          <w:tcPr>
            <w:tcW w:w="1575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97B57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t>Зад</w:t>
            </w:r>
            <w:r w:rsidRPr="00FC2CB2">
              <w:rPr>
                <w:sz w:val="22"/>
              </w:rPr>
              <w:t>ача 1: Создание условий для обеспечения финансовой устойчивости бюджетов муниципальных образований Абанского района</w:t>
            </w:r>
          </w:p>
        </w:tc>
      </w:tr>
      <w:tr w:rsidR="00E943E3" w:rsidTr="00D70598">
        <w:trPr>
          <w:trHeight w:val="2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t>Мероприятие 1.1:                                         Выравнивание бюджетной обеспеченности поселений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jc w:val="center"/>
              <w:rPr>
                <w:sz w:val="22"/>
              </w:rPr>
            </w:pPr>
            <w:r w:rsidRPr="003A6BDF">
              <w:rPr>
                <w:sz w:val="22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jc w:val="center"/>
              <w:rPr>
                <w:sz w:val="22"/>
              </w:rPr>
            </w:pPr>
            <w:r w:rsidRPr="003A6BDF">
              <w:rPr>
                <w:sz w:val="22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rPr>
                <w:sz w:val="22"/>
              </w:rPr>
            </w:pPr>
            <w:r w:rsidRPr="003A6BDF">
              <w:rPr>
                <w:sz w:val="22"/>
              </w:rPr>
              <w:t>1810076010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jc w:val="center"/>
              <w:rPr>
                <w:sz w:val="22"/>
              </w:rPr>
            </w:pPr>
            <w:r w:rsidRPr="003A6BDF">
              <w:rPr>
                <w:sz w:val="22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RDefault="005E69F9" w:rsidP="00B06248">
            <w:pPr>
              <w:jc w:val="center"/>
            </w:pPr>
            <w:r>
              <w:t>41 198,6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RDefault="005E69F9" w:rsidP="00B06248">
            <w:pPr>
              <w:jc w:val="center"/>
            </w:pPr>
            <w:r>
              <w:t>32 958,9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5D709D" w:rsidRDefault="005E69F9" w:rsidP="00553131">
            <w:pPr>
              <w:jc w:val="center"/>
            </w:pPr>
            <w:r>
              <w:t>32 958,9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RDefault="005E69F9" w:rsidP="00B06248">
            <w:pPr>
              <w:jc w:val="center"/>
            </w:pPr>
            <w:r w:rsidRPr="008E2875">
              <w:t>107 116,4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5E69F9" w:rsidP="00A252B3">
            <w:pPr>
              <w:rPr>
                <w:sz w:val="22"/>
              </w:rPr>
            </w:pPr>
            <w:r w:rsidRPr="00FC2CB2">
              <w:rPr>
                <w:sz w:val="22"/>
              </w:rPr>
              <w:t>минимальный размер бюджетной обеспеченности поселений Абанского района после выравнивания не менее 2,0 тыс. рублей ежегодно;</w:t>
            </w:r>
            <w:r>
              <w:rPr>
                <w:sz w:val="22"/>
              </w:rPr>
              <w:t xml:space="preserve"> </w:t>
            </w:r>
            <w:r w:rsidRPr="00FC2CB2">
              <w:rPr>
                <w:sz w:val="22"/>
              </w:rPr>
              <w:t xml:space="preserve">объем налоговых и неналоговых доходов </w:t>
            </w:r>
            <w:r w:rsidRPr="00FC2CB2">
              <w:rPr>
                <w:sz w:val="22"/>
              </w:rPr>
              <w:lastRenderedPageBreak/>
              <w:t>местных бюджетов в общем объеме доходов местных бюджетов не менее 10,0 млн. рублей.</w:t>
            </w:r>
          </w:p>
        </w:tc>
      </w:tr>
      <w:tr w:rsidR="00E943E3" w:rsidTr="00D70598">
        <w:trPr>
          <w:trHeight w:val="17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lastRenderedPageBreak/>
              <w:t>Мероприятие 1.2:                                           Выравнивание бюджетной обеспеченности поселений за счет собственных сре</w:t>
            </w:r>
            <w:r w:rsidRPr="00FC2CB2">
              <w:rPr>
                <w:sz w:val="22"/>
              </w:rPr>
              <w:t>дств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jc w:val="center"/>
              <w:rPr>
                <w:sz w:val="22"/>
              </w:rPr>
            </w:pPr>
            <w:r w:rsidRPr="003A6BDF">
              <w:rPr>
                <w:sz w:val="22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jc w:val="center"/>
              <w:rPr>
                <w:sz w:val="22"/>
              </w:rPr>
            </w:pPr>
            <w:r w:rsidRPr="003A6BDF">
              <w:rPr>
                <w:sz w:val="22"/>
              </w:rPr>
              <w:t>1401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rPr>
                <w:sz w:val="22"/>
              </w:rPr>
            </w:pPr>
            <w:r w:rsidRPr="003A6BDF">
              <w:rPr>
                <w:sz w:val="22"/>
              </w:rPr>
              <w:t>1810001010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jc w:val="center"/>
              <w:rPr>
                <w:sz w:val="22"/>
              </w:rPr>
            </w:pPr>
            <w:r w:rsidRPr="003A6BDF">
              <w:rPr>
                <w:sz w:val="22"/>
              </w:rPr>
              <w:t>511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5E69F9" w:rsidP="00B06248">
            <w:pPr>
              <w:jc w:val="center"/>
            </w:pPr>
            <w:r w:rsidRPr="008E2875">
              <w:t>44</w:t>
            </w:r>
            <w:r>
              <w:t> 169,3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5E69F9" w:rsidP="008E2875">
            <w:pPr>
              <w:jc w:val="center"/>
            </w:pPr>
            <w:r>
              <w:t>28 312,4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5E69F9" w:rsidP="00B06248">
            <w:pPr>
              <w:jc w:val="center"/>
            </w:pPr>
            <w:r>
              <w:t>28 535,4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RDefault="005E69F9" w:rsidP="00B06248">
            <w:pPr>
              <w:jc w:val="center"/>
            </w:pPr>
            <w:r>
              <w:t>101 017,1</w:t>
            </w:r>
          </w:p>
        </w:tc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875" w:rsidRPr="00FC2CB2" w:rsidRDefault="008E2875" w:rsidP="005D709D">
            <w:pPr>
              <w:rPr>
                <w:sz w:val="22"/>
              </w:rPr>
            </w:pPr>
          </w:p>
        </w:tc>
      </w:tr>
      <w:tr w:rsidR="00E943E3" w:rsidTr="00D70598">
        <w:trPr>
          <w:trHeight w:val="70"/>
        </w:trPr>
        <w:tc>
          <w:tcPr>
            <w:tcW w:w="1575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E2875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lastRenderedPageBreak/>
              <w:t>Задача 2: Повышение качества управления муниципальными финансами</w:t>
            </w:r>
          </w:p>
        </w:tc>
      </w:tr>
      <w:tr w:rsidR="00E943E3" w:rsidTr="00D70598">
        <w:trPr>
          <w:trHeight w:val="109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t xml:space="preserve">Мероприятие 1.3:                                  </w:t>
            </w:r>
            <w:r w:rsidRPr="00FC2CB2">
              <w:rPr>
                <w:sz w:val="22"/>
              </w:rPr>
              <w:t xml:space="preserve">     Иные межбюджетные трансферты на обеспечение сбалансированности бюджетов поселений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t>Финансовое управление администрации Абанского района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jc w:val="center"/>
              <w:rPr>
                <w:sz w:val="22"/>
              </w:rPr>
            </w:pPr>
            <w:r w:rsidRPr="003A6BDF">
              <w:rPr>
                <w:sz w:val="22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jc w:val="center"/>
              <w:rPr>
                <w:sz w:val="22"/>
              </w:rPr>
            </w:pPr>
            <w:r w:rsidRPr="003A6BDF">
              <w:rPr>
                <w:sz w:val="22"/>
              </w:rPr>
              <w:t>1403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rPr>
                <w:sz w:val="22"/>
              </w:rPr>
            </w:pPr>
            <w:r w:rsidRPr="003A6BDF">
              <w:rPr>
                <w:sz w:val="22"/>
              </w:rPr>
              <w:t>1810003010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D52132">
            <w:pPr>
              <w:jc w:val="center"/>
              <w:rPr>
                <w:sz w:val="22"/>
              </w:rPr>
            </w:pPr>
            <w:r w:rsidRPr="003A6BDF">
              <w:rPr>
                <w:sz w:val="22"/>
              </w:rPr>
              <w:t>540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5E69F9" w:rsidP="00CA33E6">
            <w:pPr>
              <w:jc w:val="center"/>
            </w:pPr>
            <w:r>
              <w:t>44 345,6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5E69F9" w:rsidP="008E2875">
            <w:pPr>
              <w:jc w:val="center"/>
            </w:pPr>
            <w:r>
              <w:t>19 704,3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8E2875" w:rsidRDefault="005E69F9" w:rsidP="008E2875">
            <w:pPr>
              <w:jc w:val="center"/>
            </w:pPr>
            <w:r>
              <w:t>19 224,1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8E2875" w:rsidRDefault="005E69F9" w:rsidP="00CA33E6">
            <w:pPr>
              <w:jc w:val="center"/>
            </w:pPr>
            <w:r>
              <w:t>8</w:t>
            </w:r>
            <w:r w:rsidR="00CA33E6">
              <w:t>3</w:t>
            </w:r>
            <w:r>
              <w:t> </w:t>
            </w:r>
            <w:r w:rsidR="00CA33E6">
              <w:t>2</w:t>
            </w:r>
            <w:r>
              <w:t>74,</w:t>
            </w:r>
            <w:r w:rsidR="00CA33E6">
              <w:t>0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t xml:space="preserve">отсутствие в местных бюджетах </w:t>
            </w:r>
            <w:r w:rsidRPr="00FC2CB2">
              <w:rPr>
                <w:sz w:val="22"/>
              </w:rPr>
              <w:t>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</w:t>
            </w:r>
          </w:p>
        </w:tc>
      </w:tr>
      <w:tr w:rsidR="00E943E3" w:rsidTr="00D70598">
        <w:trPr>
          <w:trHeight w:val="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2875" w:rsidRPr="00FC2CB2" w:rsidRDefault="005E69F9" w:rsidP="005D709D">
            <w:pPr>
              <w:rPr>
                <w:sz w:val="22"/>
              </w:rPr>
            </w:pPr>
            <w:r w:rsidRPr="00FC2CB2">
              <w:rPr>
                <w:sz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FC2CB2">
            <w:pPr>
              <w:rPr>
                <w:rFonts w:ascii="Arial CYR" w:hAnsi="Arial CYR" w:cs="Arial CYR"/>
                <w:sz w:val="22"/>
              </w:rPr>
            </w:pPr>
            <w:r w:rsidRPr="003A6BDF">
              <w:rPr>
                <w:rFonts w:ascii="Arial CYR" w:hAnsi="Arial CYR" w:cs="Arial CYR"/>
                <w:sz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FC2CB2">
            <w:pPr>
              <w:rPr>
                <w:rFonts w:ascii="Arial CYR" w:hAnsi="Arial CYR" w:cs="Arial CYR"/>
                <w:sz w:val="22"/>
              </w:rPr>
            </w:pPr>
            <w:r w:rsidRPr="003A6BDF">
              <w:rPr>
                <w:rFonts w:ascii="Arial CYR" w:hAnsi="Arial CYR" w:cs="Arial CYR"/>
                <w:sz w:val="22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FC2CB2">
            <w:pPr>
              <w:rPr>
                <w:rFonts w:ascii="Arial CYR" w:hAnsi="Arial CYR" w:cs="Arial CYR"/>
                <w:sz w:val="22"/>
              </w:rPr>
            </w:pPr>
            <w:r w:rsidRPr="003A6BDF">
              <w:rPr>
                <w:rFonts w:ascii="Arial CYR" w:hAnsi="Arial CYR" w:cs="Arial CYR"/>
                <w:sz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875" w:rsidRPr="003A6BDF" w:rsidRDefault="005E69F9" w:rsidP="00FC2CB2">
            <w:pPr>
              <w:rPr>
                <w:rFonts w:ascii="Arial CYR" w:hAnsi="Arial CYR" w:cs="Arial CYR"/>
                <w:sz w:val="22"/>
              </w:rPr>
            </w:pPr>
            <w:r w:rsidRPr="003A6BDF">
              <w:rPr>
                <w:rFonts w:ascii="Arial CYR" w:hAnsi="Arial CYR" w:cs="Arial CYR"/>
                <w:sz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5E69F9" w:rsidP="00CA33E6">
            <w:pPr>
              <w:jc w:val="center"/>
            </w:pPr>
            <w:r w:rsidRPr="008E2875">
              <w:t>129 </w:t>
            </w:r>
            <w:r w:rsidR="00CA33E6">
              <w:t>7</w:t>
            </w:r>
            <w:r w:rsidRPr="008E2875">
              <w:t>13,5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5E69F9" w:rsidP="00B06248">
            <w:pPr>
              <w:jc w:val="center"/>
            </w:pPr>
            <w:r w:rsidRPr="008E2875">
              <w:t>80 975,6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5E69F9" w:rsidP="00B06248">
            <w:pPr>
              <w:jc w:val="center"/>
            </w:pPr>
            <w:r>
              <w:t>80 718,4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875" w:rsidRPr="008E2875" w:rsidRDefault="005E69F9" w:rsidP="00CA33E6">
            <w:pPr>
              <w:jc w:val="center"/>
            </w:pPr>
            <w:r>
              <w:t>29</w:t>
            </w:r>
            <w:r w:rsidR="00CA33E6">
              <w:t>1</w:t>
            </w:r>
            <w:r>
              <w:t> </w:t>
            </w:r>
            <w:r w:rsidR="00CA33E6">
              <w:t>4</w:t>
            </w:r>
            <w:r>
              <w:t>07,5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875" w:rsidRPr="00FC2CB2" w:rsidRDefault="005E69F9" w:rsidP="005D709D">
            <w:pPr>
              <w:rPr>
                <w:rFonts w:ascii="Arial CYR" w:hAnsi="Arial CYR" w:cs="Arial CYR"/>
                <w:sz w:val="22"/>
              </w:rPr>
            </w:pPr>
            <w:r w:rsidRPr="00FC2CB2">
              <w:rPr>
                <w:rFonts w:ascii="Arial CYR" w:hAnsi="Arial CYR" w:cs="Arial CYR"/>
                <w:sz w:val="22"/>
              </w:rPr>
              <w:t> </w:t>
            </w:r>
          </w:p>
        </w:tc>
      </w:tr>
    </w:tbl>
    <w:p w:rsidR="0003304C" w:rsidRDefault="0003304C">
      <w:pPr>
        <w:spacing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03304C" w:rsidSect="00D70598">
          <w:pgSz w:w="16838" w:h="11906" w:orient="landscape"/>
          <w:pgMar w:top="1701" w:right="567" w:bottom="851" w:left="567" w:header="709" w:footer="709" w:gutter="0"/>
          <w:pgNumType w:start="27"/>
          <w:cols w:space="708"/>
          <w:docGrid w:linePitch="360"/>
        </w:sectPr>
      </w:pPr>
    </w:p>
    <w:p w:rsidR="003760A4" w:rsidRDefault="005E69F9" w:rsidP="003760A4">
      <w:pPr>
        <w:ind w:firstLine="10490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lastRenderedPageBreak/>
        <w:t xml:space="preserve">Приложение </w:t>
      </w:r>
      <w:r w:rsidR="000641EC">
        <w:rPr>
          <w:rFonts w:eastAsiaTheme="minorHAnsi"/>
          <w:sz w:val="28"/>
          <w:szCs w:val="22"/>
          <w:lang w:eastAsia="en-US"/>
        </w:rPr>
        <w:t>5</w:t>
      </w:r>
    </w:p>
    <w:p w:rsidR="003760A4" w:rsidRDefault="005E69F9" w:rsidP="003760A4">
      <w:pPr>
        <w:ind w:firstLine="10490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к постановлению администрации</w:t>
      </w:r>
    </w:p>
    <w:p w:rsidR="003760A4" w:rsidRDefault="005E69F9" w:rsidP="003760A4">
      <w:pPr>
        <w:ind w:firstLine="10490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Абанского района</w:t>
      </w:r>
    </w:p>
    <w:p w:rsidR="003760A4" w:rsidRDefault="005E69F9" w:rsidP="003760A4">
      <w:pPr>
        <w:spacing w:line="360" w:lineRule="auto"/>
        <w:ind w:firstLine="1049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от </w:t>
      </w:r>
      <w:r w:rsidR="000641EC">
        <w:rPr>
          <w:rFonts w:eastAsiaTheme="minorHAnsi"/>
          <w:sz w:val="28"/>
          <w:szCs w:val="22"/>
          <w:lang w:eastAsia="en-US"/>
        </w:rPr>
        <w:t>2</w:t>
      </w:r>
      <w:r w:rsidR="00FF2BEF">
        <w:rPr>
          <w:rFonts w:eastAsiaTheme="minorHAnsi"/>
          <w:sz w:val="28"/>
          <w:szCs w:val="22"/>
          <w:lang w:eastAsia="en-US"/>
        </w:rPr>
        <w:t>5</w:t>
      </w:r>
      <w:r>
        <w:rPr>
          <w:rFonts w:eastAsiaTheme="minorHAnsi"/>
          <w:sz w:val="28"/>
          <w:szCs w:val="22"/>
          <w:lang w:eastAsia="en-US"/>
        </w:rPr>
        <w:t>.0</w:t>
      </w:r>
      <w:r w:rsidR="000641EC">
        <w:rPr>
          <w:rFonts w:eastAsiaTheme="minorHAnsi"/>
          <w:sz w:val="28"/>
          <w:szCs w:val="22"/>
          <w:lang w:eastAsia="en-US"/>
        </w:rPr>
        <w:t>7</w:t>
      </w:r>
      <w:r>
        <w:rPr>
          <w:rFonts w:eastAsiaTheme="minorHAnsi"/>
          <w:sz w:val="28"/>
          <w:szCs w:val="22"/>
          <w:lang w:eastAsia="en-US"/>
        </w:rPr>
        <w:t xml:space="preserve">.2022 № </w:t>
      </w:r>
      <w:r w:rsidR="00FF2BEF">
        <w:rPr>
          <w:rFonts w:eastAsiaTheme="minorHAnsi"/>
          <w:sz w:val="28"/>
          <w:szCs w:val="22"/>
          <w:lang w:eastAsia="en-US"/>
        </w:rPr>
        <w:t>302-п</w:t>
      </w:r>
    </w:p>
    <w:tbl>
      <w:tblPr>
        <w:tblW w:w="15593" w:type="dxa"/>
        <w:tblInd w:w="250" w:type="dxa"/>
        <w:tblLayout w:type="fixed"/>
        <w:tblLook w:val="04A0"/>
      </w:tblPr>
      <w:tblGrid>
        <w:gridCol w:w="2977"/>
        <w:gridCol w:w="1827"/>
        <w:gridCol w:w="583"/>
        <w:gridCol w:w="567"/>
        <w:gridCol w:w="1416"/>
        <w:gridCol w:w="677"/>
        <w:gridCol w:w="1167"/>
        <w:gridCol w:w="1081"/>
        <w:gridCol w:w="1060"/>
        <w:gridCol w:w="1189"/>
        <w:gridCol w:w="3049"/>
      </w:tblGrid>
      <w:tr w:rsidR="00E943E3" w:rsidTr="003760A4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5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5E69F9" w:rsidP="00FA7DF0">
            <w:pPr>
              <w:ind w:firstLine="2193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Приложение № 2</w:t>
            </w:r>
          </w:p>
        </w:tc>
      </w:tr>
      <w:tr w:rsidR="00E943E3" w:rsidTr="003760A4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Default="005E69F9" w:rsidP="00296B51">
            <w:pPr>
              <w:ind w:firstLine="4853"/>
              <w:jc w:val="both"/>
              <w:rPr>
                <w:sz w:val="28"/>
                <w:szCs w:val="28"/>
              </w:rPr>
            </w:pPr>
            <w:r w:rsidRPr="00677A38">
              <w:rPr>
                <w:sz w:val="28"/>
                <w:szCs w:val="28"/>
              </w:rPr>
              <w:t>к подпрограмме «</w:t>
            </w:r>
            <w:r>
              <w:rPr>
                <w:sz w:val="28"/>
                <w:szCs w:val="28"/>
              </w:rPr>
              <w:t xml:space="preserve">Обеспечение </w:t>
            </w:r>
          </w:p>
          <w:p w:rsidR="00296B51" w:rsidRPr="00677A38" w:rsidRDefault="005E69F9" w:rsidP="00296B51">
            <w:pPr>
              <w:ind w:firstLine="4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муниципальной</w:t>
            </w:r>
            <w:r w:rsidRPr="00677A38">
              <w:rPr>
                <w:sz w:val="28"/>
                <w:szCs w:val="28"/>
              </w:rPr>
              <w:t xml:space="preserve"> </w:t>
            </w:r>
          </w:p>
        </w:tc>
      </w:tr>
      <w:tr w:rsidR="00E943E3" w:rsidTr="003760A4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296B51" w:rsidP="005D7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677A38" w:rsidRDefault="005E69F9" w:rsidP="00296B51">
            <w:pPr>
              <w:ind w:firstLine="48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 и прочие мероприятия»</w:t>
            </w:r>
            <w:r w:rsidRPr="00677A38">
              <w:rPr>
                <w:sz w:val="28"/>
                <w:szCs w:val="28"/>
              </w:rPr>
              <w:t xml:space="preserve"> </w:t>
            </w:r>
          </w:p>
        </w:tc>
      </w:tr>
      <w:tr w:rsidR="00E943E3" w:rsidTr="003760A4">
        <w:trPr>
          <w:trHeight w:val="885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B51" w:rsidRPr="005D709D" w:rsidRDefault="005E69F9" w:rsidP="005D709D">
            <w:pPr>
              <w:jc w:val="center"/>
              <w:rPr>
                <w:sz w:val="28"/>
                <w:szCs w:val="28"/>
              </w:rPr>
            </w:pPr>
            <w:r w:rsidRPr="005D709D">
              <w:rPr>
                <w:sz w:val="28"/>
                <w:szCs w:val="28"/>
              </w:rPr>
              <w:t xml:space="preserve">Перечень </w:t>
            </w:r>
            <w:r w:rsidRPr="005D709D">
              <w:rPr>
                <w:sz w:val="28"/>
                <w:szCs w:val="28"/>
              </w:rPr>
              <w:t>мероприятий подпрограммы «</w:t>
            </w:r>
            <w:r w:rsidR="005F37BC" w:rsidRPr="001A700D">
              <w:rPr>
                <w:rFonts w:eastAsia="Calibri"/>
                <w:sz w:val="28"/>
                <w:szCs w:val="28"/>
                <w:lang w:eastAsia="en-US"/>
              </w:rPr>
              <w:t xml:space="preserve">Обеспечение реализации </w:t>
            </w:r>
            <w:r w:rsidR="005F37BC">
              <w:rPr>
                <w:rFonts w:eastAsia="Calibri"/>
                <w:sz w:val="28"/>
                <w:szCs w:val="28"/>
                <w:lang w:eastAsia="en-US"/>
              </w:rPr>
              <w:t>муниципальной</w:t>
            </w:r>
            <w:r w:rsidR="005F37BC" w:rsidRPr="001A700D">
              <w:rPr>
                <w:rFonts w:eastAsia="Calibri"/>
                <w:sz w:val="28"/>
                <w:szCs w:val="28"/>
                <w:lang w:eastAsia="en-US"/>
              </w:rPr>
              <w:t xml:space="preserve"> программы и прочие мероприятия</w:t>
            </w:r>
            <w:r w:rsidRPr="005D709D">
              <w:rPr>
                <w:sz w:val="28"/>
                <w:szCs w:val="28"/>
              </w:rPr>
              <w:t>»</w:t>
            </w:r>
          </w:p>
        </w:tc>
      </w:tr>
      <w:tr w:rsidR="00E943E3" w:rsidTr="003760A4">
        <w:trPr>
          <w:trHeight w:val="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B51" w:rsidRPr="005D709D" w:rsidRDefault="00296B51" w:rsidP="005D709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943E3" w:rsidTr="003760A4">
        <w:trPr>
          <w:trHeight w:val="69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5E69F9" w:rsidP="005D709D">
            <w:pPr>
              <w:jc w:val="center"/>
            </w:pPr>
            <w:r w:rsidRPr="005D709D">
              <w:t>Цели, задачи, мероприятия подпрограммы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5E69F9" w:rsidP="005D709D">
            <w:pPr>
              <w:jc w:val="center"/>
            </w:pPr>
            <w:r w:rsidRPr="005D709D">
              <w:t xml:space="preserve">ГРБС </w:t>
            </w:r>
          </w:p>
        </w:tc>
        <w:tc>
          <w:tcPr>
            <w:tcW w:w="324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5E69F9" w:rsidP="005D709D">
            <w:pPr>
              <w:jc w:val="center"/>
            </w:pPr>
            <w:r w:rsidRPr="005D709D">
              <w:t>Код бюджетной классификации</w:t>
            </w:r>
          </w:p>
        </w:tc>
        <w:tc>
          <w:tcPr>
            <w:tcW w:w="449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8DF" w:rsidRDefault="005E69F9" w:rsidP="005B48DF">
            <w:pPr>
              <w:jc w:val="center"/>
            </w:pPr>
            <w:r w:rsidRPr="005D709D">
              <w:t>Расходы по годам реализации</w:t>
            </w:r>
          </w:p>
          <w:p w:rsidR="00296B51" w:rsidRPr="005D709D" w:rsidRDefault="005E69F9" w:rsidP="005B48DF">
            <w:pPr>
              <w:jc w:val="center"/>
            </w:pPr>
            <w:r w:rsidRPr="005D709D">
              <w:t>(тыс. руб.)</w:t>
            </w:r>
          </w:p>
        </w:tc>
        <w:tc>
          <w:tcPr>
            <w:tcW w:w="30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B51" w:rsidRPr="005D709D" w:rsidRDefault="005E69F9" w:rsidP="005D709D">
            <w:pPr>
              <w:jc w:val="center"/>
            </w:pPr>
            <w:r w:rsidRPr="005D709D">
              <w:t xml:space="preserve">Ожидаемый результат от реализации </w:t>
            </w:r>
            <w:r w:rsidRPr="005D709D">
              <w:t>подпрограммного мероприятия (в натуральном выражении)</w:t>
            </w:r>
          </w:p>
        </w:tc>
      </w:tr>
      <w:tr w:rsidR="00E943E3" w:rsidTr="003760A4">
        <w:trPr>
          <w:trHeight w:val="276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324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449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B51" w:rsidRPr="005D709D" w:rsidRDefault="00296B51" w:rsidP="005D709D"/>
        </w:tc>
        <w:tc>
          <w:tcPr>
            <w:tcW w:w="30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6B51" w:rsidRPr="005D709D" w:rsidRDefault="00296B51" w:rsidP="005D709D"/>
        </w:tc>
      </w:tr>
      <w:tr w:rsidR="00E943E3" w:rsidTr="003760A4">
        <w:trPr>
          <w:trHeight w:val="6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DF0" w:rsidRPr="005D709D" w:rsidRDefault="00FA7DF0" w:rsidP="005D709D"/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DF0" w:rsidRPr="005D709D" w:rsidRDefault="00FA7DF0" w:rsidP="005D709D"/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5E69F9" w:rsidP="005D709D">
            <w:pPr>
              <w:jc w:val="center"/>
            </w:pPr>
            <w:r w:rsidRPr="005D709D"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5E69F9" w:rsidP="005D709D">
            <w:pPr>
              <w:jc w:val="center"/>
            </w:pPr>
            <w:r w:rsidRPr="005D709D"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5E69F9" w:rsidP="005D709D">
            <w:pPr>
              <w:jc w:val="center"/>
            </w:pPr>
            <w:r w:rsidRPr="005D709D">
              <w:t>ЦСР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5E69F9" w:rsidP="005D709D">
            <w:pPr>
              <w:jc w:val="center"/>
            </w:pPr>
            <w:r w:rsidRPr="005D709D">
              <w:t>ВР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5E69F9" w:rsidP="00553131">
            <w:pPr>
              <w:jc w:val="center"/>
            </w:pPr>
            <w:r w:rsidRPr="005D709D">
              <w:t>20</w:t>
            </w:r>
            <w:r>
              <w:t xml:space="preserve">22 </w:t>
            </w:r>
            <w:r w:rsidRPr="005D709D">
              <w:t>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5E69F9" w:rsidP="00553131">
            <w:pPr>
              <w:jc w:val="center"/>
            </w:pPr>
            <w:r w:rsidRPr="005D709D">
              <w:t>20</w:t>
            </w:r>
            <w:r>
              <w:t>23</w:t>
            </w:r>
            <w:r w:rsidRPr="005D709D"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5E69F9" w:rsidP="00FA7DF0">
            <w:pPr>
              <w:jc w:val="center"/>
            </w:pPr>
            <w:r w:rsidRPr="005D709D">
              <w:t>20</w:t>
            </w:r>
            <w:r>
              <w:t>24</w:t>
            </w:r>
            <w:r w:rsidRPr="005D709D">
              <w:t xml:space="preserve"> год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5D709D" w:rsidRDefault="005E69F9" w:rsidP="005D709D">
            <w:pPr>
              <w:jc w:val="center"/>
            </w:pPr>
            <w:r w:rsidRPr="005D709D">
              <w:t>Итого за период</w:t>
            </w:r>
          </w:p>
        </w:tc>
        <w:tc>
          <w:tcPr>
            <w:tcW w:w="30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7DF0" w:rsidRPr="005D709D" w:rsidRDefault="00FA7DF0" w:rsidP="005D709D"/>
        </w:tc>
      </w:tr>
      <w:tr w:rsidR="00E943E3" w:rsidTr="003760A4">
        <w:trPr>
          <w:trHeight w:val="266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5E69F9" w:rsidP="005D709D">
            <w:r w:rsidRPr="005D709D">
              <w:t xml:space="preserve">Цель подпрограммы: </w:t>
            </w:r>
            <w:r>
              <w:rPr>
                <w:rFonts w:eastAsiaTheme="minorHAnsi"/>
                <w:lang w:eastAsia="en-US"/>
              </w:rPr>
              <w:t>с</w:t>
            </w:r>
            <w:r w:rsidRPr="00E72B88">
              <w:rPr>
                <w:rFonts w:eastAsia="Calibri" w:cstheme="minorBidi"/>
                <w:lang w:eastAsia="en-US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E943E3" w:rsidTr="003760A4">
        <w:trPr>
          <w:trHeight w:val="420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96B51" w:rsidRPr="005D709D" w:rsidRDefault="005E69F9" w:rsidP="00F80D75">
            <w:pPr>
              <w:ind w:right="-108"/>
            </w:pPr>
            <w:r w:rsidRPr="005D709D">
              <w:t xml:space="preserve">Задача 1: 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п</w:t>
            </w:r>
            <w:r w:rsidRPr="00D340DD">
              <w:rPr>
                <w:rFonts w:eastAsiaTheme="minorHAnsi" w:cstheme="minorBidi"/>
                <w:lang w:eastAsia="en-US"/>
              </w:rPr>
              <w:t>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финансового управления администрации Абанского района.</w:t>
            </w:r>
          </w:p>
        </w:tc>
      </w:tr>
      <w:tr w:rsidR="00E943E3" w:rsidTr="003760A4">
        <w:trPr>
          <w:trHeight w:val="20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835C01">
            <w:r w:rsidRPr="00835C01">
              <w:t>Мероприятие 1.1.:                                                                                    Выполнение функций государственными органами, органами местного самоуправления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5E69F9" w:rsidP="00B06248">
            <w:pPr>
              <w:jc w:val="center"/>
            </w:pPr>
            <w:r w:rsidRPr="005D709D"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5E69F9" w:rsidP="00B06248">
            <w:pPr>
              <w:jc w:val="center"/>
            </w:pPr>
            <w:r>
              <w:t>01</w:t>
            </w:r>
            <w:r w:rsidRPr="005D709D">
              <w:t>0</w:t>
            </w:r>
            <w: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5E69F9" w:rsidP="00B06248">
            <w:r w:rsidRPr="005D709D">
              <w:t>18</w:t>
            </w:r>
            <w:r>
              <w:t>2</w:t>
            </w:r>
            <w:r w:rsidRPr="005D709D">
              <w:t>000</w:t>
            </w:r>
            <w:r>
              <w:t>246</w:t>
            </w:r>
            <w:r w:rsidRPr="005D709D"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5E69F9" w:rsidP="00B06248">
            <w:pPr>
              <w:jc w:val="center"/>
            </w:pPr>
            <w:r w:rsidRPr="005D709D">
              <w:t>1</w:t>
            </w:r>
            <w:r>
              <w:t>21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3760A4">
            <w:r>
              <w:t>6 </w:t>
            </w:r>
            <w:r w:rsidR="003760A4">
              <w:t>413</w:t>
            </w:r>
            <w:r>
              <w:t>,</w:t>
            </w:r>
            <w:r w:rsidR="003760A4">
              <w:t>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553131">
            <w:r>
              <w:t>6 197,9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553131">
            <w:r>
              <w:t>6 197,9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5E69F9" w:rsidP="003760A4">
            <w:r>
              <w:t>18 </w:t>
            </w:r>
            <w:r w:rsidR="003760A4">
              <w:t>809</w:t>
            </w:r>
            <w:r>
              <w:t>,</w:t>
            </w:r>
            <w:r w:rsidR="003760A4">
              <w:t>5</w:t>
            </w:r>
          </w:p>
        </w:tc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RDefault="00FA7DF0" w:rsidP="005D709D">
            <w:pPr>
              <w:rPr>
                <w:sz w:val="22"/>
              </w:rPr>
            </w:pPr>
          </w:p>
        </w:tc>
      </w:tr>
      <w:tr w:rsidR="00E943E3" w:rsidTr="003760A4">
        <w:trPr>
          <w:trHeight w:val="196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RDefault="00FA7DF0" w:rsidP="00835C01"/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835C01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835C01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5E69F9" w:rsidP="005D709D">
            <w:pPr>
              <w:jc w:val="center"/>
            </w:pPr>
            <w:r>
              <w:t>122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370158">
            <w:r>
              <w:t>8,3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553131">
            <w:r>
              <w:t>8,3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553131">
            <w:r>
              <w:t>8,3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5E69F9" w:rsidP="00370158">
            <w:r>
              <w:t>24,9</w:t>
            </w:r>
          </w:p>
        </w:tc>
        <w:tc>
          <w:tcPr>
            <w:tcW w:w="3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RDefault="00FA7DF0" w:rsidP="005D709D">
            <w:pPr>
              <w:rPr>
                <w:sz w:val="22"/>
              </w:rPr>
            </w:pPr>
          </w:p>
        </w:tc>
      </w:tr>
      <w:tr w:rsidR="00E943E3" w:rsidTr="003760A4">
        <w:trPr>
          <w:trHeight w:val="20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RDefault="00FA7DF0" w:rsidP="00835C01"/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835C01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835C01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5E69F9" w:rsidP="005D709D">
            <w:pPr>
              <w:jc w:val="center"/>
            </w:pPr>
            <w:r>
              <w:t>129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3760A4">
            <w:r>
              <w:t>1 937,2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553131">
            <w:r>
              <w:t>1 872,0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553131">
            <w:r>
              <w:t>1 872,0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5E69F9" w:rsidP="003760A4">
            <w:r>
              <w:t>5 6</w:t>
            </w:r>
            <w:r w:rsidR="003760A4">
              <w:t>81</w:t>
            </w:r>
            <w:r>
              <w:t>,</w:t>
            </w:r>
            <w:r w:rsidR="003760A4">
              <w:t>2</w:t>
            </w:r>
          </w:p>
        </w:tc>
        <w:tc>
          <w:tcPr>
            <w:tcW w:w="3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RDefault="00FA7DF0" w:rsidP="005D709D">
            <w:pPr>
              <w:rPr>
                <w:sz w:val="22"/>
              </w:rPr>
            </w:pPr>
          </w:p>
        </w:tc>
      </w:tr>
      <w:tr w:rsidR="00E943E3" w:rsidTr="003760A4">
        <w:trPr>
          <w:trHeight w:val="7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835C01" w:rsidRDefault="00FA7DF0" w:rsidP="00835C01"/>
        </w:tc>
        <w:tc>
          <w:tcPr>
            <w:tcW w:w="1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  <w:tc>
          <w:tcPr>
            <w:tcW w:w="5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FA7DF0" w:rsidP="00835C01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835C01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5D709D">
            <w:pPr>
              <w:jc w:val="center"/>
            </w:pPr>
            <w: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3760A4">
            <w:r>
              <w:t>1 </w:t>
            </w:r>
            <w:r w:rsidR="003760A4">
              <w:t>362</w:t>
            </w:r>
            <w:r>
              <w:t>,</w:t>
            </w:r>
            <w:r w:rsidR="003760A4"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5E69F9" w:rsidP="00370158">
            <w:r>
              <w:t>1 179,8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5E69F9" w:rsidP="00553131">
            <w:r>
              <w:t>1 179,8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F54A0C" w:rsidRDefault="005E69F9" w:rsidP="003760A4">
            <w:r>
              <w:t>3 </w:t>
            </w:r>
            <w:r w:rsidR="003760A4">
              <w:t>721</w:t>
            </w:r>
            <w:r>
              <w:t>,</w:t>
            </w:r>
            <w:r w:rsidR="003760A4">
              <w:t>6</w:t>
            </w:r>
          </w:p>
        </w:tc>
        <w:tc>
          <w:tcPr>
            <w:tcW w:w="3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RDefault="00FA7DF0" w:rsidP="005D709D">
            <w:pPr>
              <w:rPr>
                <w:sz w:val="22"/>
              </w:rPr>
            </w:pPr>
          </w:p>
        </w:tc>
      </w:tr>
      <w:tr w:rsidR="00E943E3" w:rsidTr="003760A4">
        <w:trPr>
          <w:trHeight w:val="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FC7B0D">
            <w:r w:rsidRPr="00A46E5D">
              <w:t xml:space="preserve">Мероприятие 1.2:                     Осуществление  части полномочий по осуществлению контроля </w:t>
            </w:r>
            <w:r w:rsidRPr="00A46E5D">
              <w:lastRenderedPageBreak/>
              <w:t>за исполнением местного бюджета, соблюдением установленного порядка подготовки и рассмотрения проекта местного бюджета, отчета о его исполнении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5D709D">
              <w:lastRenderedPageBreak/>
              <w:t>Финансов</w:t>
            </w:r>
            <w:r w:rsidRPr="005D709D">
              <w:t xml:space="preserve">ое управление администрации Абанского </w:t>
            </w:r>
            <w:r w:rsidRPr="005D709D">
              <w:lastRenderedPageBreak/>
              <w:t>района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5E69F9" w:rsidP="00B06248">
            <w:pPr>
              <w:jc w:val="center"/>
            </w:pPr>
            <w:r w:rsidRPr="005D709D">
              <w:lastRenderedPageBreak/>
              <w:t>902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5E69F9" w:rsidP="00B06248">
            <w:pPr>
              <w:jc w:val="center"/>
            </w:pPr>
            <w:r>
              <w:t>0</w:t>
            </w:r>
            <w:r w:rsidRPr="005D709D">
              <w:t>10</w:t>
            </w:r>
            <w: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5E69F9" w:rsidP="00B06248">
            <w:r w:rsidRPr="005D709D">
              <w:t>18</w:t>
            </w:r>
            <w:r>
              <w:t>2</w:t>
            </w:r>
            <w:r w:rsidRPr="005D709D">
              <w:t>000</w:t>
            </w:r>
            <w:r>
              <w:t>6</w:t>
            </w:r>
            <w:r w:rsidRPr="005D709D">
              <w:t>0</w:t>
            </w:r>
            <w:r>
              <w:t>6</w:t>
            </w:r>
            <w:r w:rsidRPr="005D709D"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5E69F9" w:rsidP="00B06248">
            <w:pPr>
              <w:jc w:val="center"/>
            </w:pPr>
            <w:r w:rsidRPr="005D709D">
              <w:t>1</w:t>
            </w:r>
            <w:r>
              <w:t>2</w:t>
            </w:r>
            <w:r w:rsidRPr="005D709D"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B06248">
            <w:pPr>
              <w:rPr>
                <w:rFonts w:cstheme="minorBidi"/>
              </w:rPr>
            </w:pPr>
            <w:r>
              <w:rPr>
                <w:rFonts w:cstheme="minorBidi"/>
              </w:rPr>
              <w:t>620,0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B06248">
            <w:pPr>
              <w:rPr>
                <w:rFonts w:cstheme="minorBidi"/>
              </w:rPr>
            </w:pPr>
            <w:r>
              <w:rPr>
                <w:rFonts w:cstheme="minorBidi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B06248">
            <w:pPr>
              <w:rPr>
                <w:rFonts w:cstheme="minorBidi"/>
              </w:rPr>
            </w:pPr>
            <w:r>
              <w:rPr>
                <w:rFonts w:cstheme="minorBidi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B60B85" w:rsidRDefault="005E69F9" w:rsidP="00B06248">
            <w:pPr>
              <w:rPr>
                <w:rFonts w:cstheme="minorBidi"/>
              </w:rPr>
            </w:pPr>
            <w:r>
              <w:rPr>
                <w:rFonts w:cstheme="minorBidi"/>
              </w:rPr>
              <w:t>620,0</w:t>
            </w:r>
          </w:p>
        </w:tc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3760A4" w:rsidRDefault="00FA7DF0" w:rsidP="005D709D">
            <w:pPr>
              <w:rPr>
                <w:sz w:val="22"/>
              </w:rPr>
            </w:pPr>
          </w:p>
        </w:tc>
      </w:tr>
      <w:tr w:rsidR="00E943E3" w:rsidTr="003760A4">
        <w:trPr>
          <w:trHeight w:val="7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FA7DF0" w:rsidP="005D709D"/>
        </w:tc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FA7DF0" w:rsidP="005D709D"/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5D709D" w:rsidRDefault="005E69F9" w:rsidP="005D709D">
            <w:pPr>
              <w:jc w:val="center"/>
            </w:pPr>
            <w:r>
              <w:t>129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102C33">
            <w:pPr>
              <w:rPr>
                <w:rFonts w:cstheme="minorBidi"/>
              </w:rPr>
            </w:pPr>
            <w:r>
              <w:rPr>
                <w:rFonts w:cstheme="minorBidi"/>
              </w:rPr>
              <w:t>187,3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102C33">
            <w:pPr>
              <w:rPr>
                <w:rFonts w:cstheme="minorBidi"/>
              </w:rPr>
            </w:pPr>
            <w:r>
              <w:rPr>
                <w:rFonts w:cstheme="minorBidi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102C33">
            <w:pPr>
              <w:rPr>
                <w:rFonts w:cstheme="minorBidi"/>
              </w:rPr>
            </w:pPr>
            <w:r>
              <w:rPr>
                <w:rFonts w:cstheme="minorBidi"/>
              </w:rPr>
              <w:t>0,0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B60B85" w:rsidRDefault="005E69F9" w:rsidP="00102C33">
            <w:pPr>
              <w:rPr>
                <w:rFonts w:cstheme="minorBidi"/>
              </w:rPr>
            </w:pPr>
            <w:r>
              <w:rPr>
                <w:rFonts w:cstheme="minorBidi"/>
              </w:rPr>
              <w:t>187,3</w:t>
            </w:r>
          </w:p>
        </w:tc>
        <w:tc>
          <w:tcPr>
            <w:tcW w:w="3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3760A4" w:rsidRDefault="00FA7DF0" w:rsidP="005D709D">
            <w:pPr>
              <w:rPr>
                <w:sz w:val="22"/>
              </w:rPr>
            </w:pPr>
          </w:p>
        </w:tc>
      </w:tr>
      <w:tr w:rsidR="00E943E3" w:rsidTr="003760A4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A46E5D">
              <w:lastRenderedPageBreak/>
              <w:t>Мероприятие 1.3.:                                                                 Внедрение современных механизмов организации бюджетного процесса, переход на «программный бюджет»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5E69F9" w:rsidP="00B06248">
            <w:pPr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5E69F9" w:rsidP="00B06248">
            <w:pPr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5E69F9" w:rsidP="00B06248">
            <w:pPr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5E69F9" w:rsidP="00B06248">
            <w:pPr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6975B2" w:rsidRDefault="005E69F9" w:rsidP="00B06248">
            <w:pPr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A3F5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BA3F5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6975B2" w:rsidRDefault="005E69F9" w:rsidP="00B06248">
            <w:pPr>
              <w:jc w:val="center"/>
              <w:rPr>
                <w:rFonts w:eastAsiaTheme="minorHAnsi"/>
                <w:lang w:eastAsia="en-US"/>
              </w:rPr>
            </w:pPr>
            <w:r w:rsidRPr="006975B2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3760A4" w:rsidRDefault="005E69F9" w:rsidP="000213A3">
            <w:pPr>
              <w:rPr>
                <w:rFonts w:eastAsiaTheme="minorHAnsi"/>
                <w:sz w:val="22"/>
                <w:lang w:eastAsia="en-US"/>
              </w:rPr>
            </w:pPr>
            <w:r w:rsidRPr="003760A4">
              <w:rPr>
                <w:rFonts w:eastAsiaTheme="minorHAnsi"/>
                <w:sz w:val="22"/>
                <w:lang w:eastAsia="en-US"/>
              </w:rPr>
              <w:t>своевременное составление проекта районного бюджета и отчета об исполнении районного бюджета (не позднее 15 ноября и 1 мая текущего года соответственно)</w:t>
            </w:r>
          </w:p>
        </w:tc>
      </w:tr>
      <w:tr w:rsidR="00E943E3" w:rsidTr="003760A4">
        <w:trPr>
          <w:trHeight w:val="973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6975B2">
              <w:t>Мероприятие 1.4.:                                                                 Обеспечение исполнения бюджета по доходам и расходам</w:t>
            </w:r>
          </w:p>
        </w:tc>
        <w:tc>
          <w:tcPr>
            <w:tcW w:w="1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B24A3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3760A4" w:rsidRDefault="005E69F9" w:rsidP="005D709D">
            <w:pPr>
              <w:rPr>
                <w:sz w:val="22"/>
              </w:rPr>
            </w:pPr>
            <w:r w:rsidRPr="003760A4">
              <w:rPr>
                <w:sz w:val="22"/>
              </w:rPr>
              <w:t>исполнение районного  бюджета по доходам без учета б</w:t>
            </w:r>
            <w:r w:rsidRPr="003760A4">
              <w:rPr>
                <w:sz w:val="22"/>
              </w:rPr>
              <w:t>езвозмездных поступлений к первоначально утвержденному уровню (от 80% до 105 % ежегодно)</w:t>
            </w:r>
          </w:p>
        </w:tc>
      </w:tr>
      <w:tr w:rsidR="00E943E3" w:rsidTr="003760A4">
        <w:trPr>
          <w:trHeight w:val="9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6975B2">
              <w:t>Мероприятие 1.5.:                                                                            Повышение кадрового потенциала сотрудников путем направления их на обуч</w:t>
            </w:r>
            <w:r w:rsidRPr="006975B2">
              <w:t>ающие семинары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DF0" w:rsidRPr="003760A4" w:rsidRDefault="005E69F9" w:rsidP="005D709D">
            <w:pPr>
              <w:rPr>
                <w:sz w:val="22"/>
              </w:rPr>
            </w:pPr>
            <w:r w:rsidRPr="003760A4">
              <w:rPr>
                <w:sz w:val="22"/>
              </w:rPr>
              <w:t>повышение квалификации муниципальных служащих, работающих в финансовом управлении администрации Абанского района (не менее 20% ежегодно)</w:t>
            </w:r>
          </w:p>
        </w:tc>
      </w:tr>
      <w:tr w:rsidR="00E943E3" w:rsidTr="003760A4">
        <w:trPr>
          <w:trHeight w:val="166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7DF0" w:rsidRPr="005D709D" w:rsidRDefault="005E69F9" w:rsidP="005D709D">
            <w:r w:rsidRPr="005D709D">
              <w:t xml:space="preserve">Задача 2: </w:t>
            </w:r>
            <w:r>
              <w:t>О</w:t>
            </w:r>
            <w:r w:rsidRPr="00F57986">
              <w:t>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E943E3" w:rsidTr="003760A4">
        <w:trPr>
          <w:trHeight w:val="9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F57986">
              <w:t>Мероприятие 2.1:                                                                                                             Р</w:t>
            </w:r>
            <w:r w:rsidRPr="00F57986">
              <w:t>азработка и размещение на официальном сайте Абанского района бюджета для граждан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5D709D">
              <w:t>Финансовое управление администрации Абанского района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Default="005E69F9" w:rsidP="00B06248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76724"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3760A4">
              <w:rPr>
                <w:sz w:val="22"/>
              </w:rPr>
              <w:t>разработка и размещение официальном сайте Абанского района бюджета для граждан с ежегодной актуализацией и</w:t>
            </w:r>
            <w:r w:rsidRPr="003760A4">
              <w:rPr>
                <w:sz w:val="22"/>
              </w:rPr>
              <w:t>нформации</w:t>
            </w:r>
          </w:p>
        </w:tc>
      </w:tr>
      <w:tr w:rsidR="00E943E3" w:rsidTr="003760A4">
        <w:trPr>
          <w:trHeight w:val="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5E69F9" w:rsidP="005D709D">
            <w:r w:rsidRPr="005D709D">
              <w:t>ИТОГО: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A7DF0" w:rsidRPr="005D709D" w:rsidRDefault="005E69F9" w:rsidP="005D709D">
            <w:r w:rsidRPr="005D709D"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5E69F9" w:rsidP="00B06248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5E69F9" w:rsidP="00B06248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5E69F9" w:rsidP="00B06248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5E69F9" w:rsidP="00B06248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B60B85" w:rsidRDefault="005E69F9" w:rsidP="00FA7DF0">
            <w:pPr>
              <w:rPr>
                <w:rFonts w:cstheme="minorBidi"/>
              </w:rPr>
            </w:pPr>
            <w:r>
              <w:rPr>
                <w:rFonts w:cstheme="minorBidi"/>
              </w:rPr>
              <w:t>10 528,5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5E69F9" w:rsidP="00B06248">
            <w:pPr>
              <w:rPr>
                <w:rFonts w:cstheme="minorBidi"/>
              </w:rPr>
            </w:pPr>
            <w:r>
              <w:rPr>
                <w:rFonts w:cstheme="minorBidi"/>
              </w:rPr>
              <w:t>9 258,0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5E69F9" w:rsidP="00B06248">
            <w:pPr>
              <w:rPr>
                <w:rFonts w:cstheme="minorBidi"/>
              </w:rPr>
            </w:pPr>
            <w:r>
              <w:rPr>
                <w:rFonts w:cstheme="minorBidi"/>
              </w:rPr>
              <w:t>9 258,0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DF0" w:rsidRPr="00F54A0C" w:rsidRDefault="005E69F9" w:rsidP="00B06248">
            <w:pPr>
              <w:rPr>
                <w:rFonts w:cstheme="minorBidi"/>
              </w:rPr>
            </w:pPr>
            <w:r>
              <w:rPr>
                <w:rFonts w:cstheme="minorBidi"/>
              </w:rPr>
              <w:t>29 044,5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7DF0" w:rsidRPr="005D709D" w:rsidRDefault="005E69F9" w:rsidP="005D709D">
            <w:pPr>
              <w:rPr>
                <w:rFonts w:ascii="Arial CYR" w:hAnsi="Arial CYR" w:cs="Arial CYR"/>
              </w:rPr>
            </w:pPr>
            <w:r w:rsidRPr="005D709D">
              <w:rPr>
                <w:rFonts w:ascii="Arial CYR" w:hAnsi="Arial CYR" w:cs="Arial CYR"/>
              </w:rPr>
              <w:t> </w:t>
            </w:r>
          </w:p>
        </w:tc>
      </w:tr>
    </w:tbl>
    <w:p w:rsidR="0003304C" w:rsidRDefault="0003304C">
      <w:pPr>
        <w:spacing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03304C" w:rsidSect="00A549D0">
          <w:headerReference w:type="default" r:id="rId16"/>
          <w:pgSz w:w="16838" w:h="11906" w:orient="landscape"/>
          <w:pgMar w:top="1701" w:right="567" w:bottom="851" w:left="567" w:header="709" w:footer="709" w:gutter="0"/>
          <w:pgNumType w:start="38"/>
          <w:cols w:space="708"/>
          <w:docGrid w:linePitch="360"/>
        </w:sectPr>
      </w:pPr>
    </w:p>
    <w:p w:rsidR="009755EE" w:rsidRDefault="005E69F9" w:rsidP="00F61870">
      <w:pPr>
        <w:autoSpaceDE w:val="0"/>
        <w:autoSpaceDN w:val="0"/>
        <w:adjustRightInd w:val="0"/>
        <w:ind w:left="5529" w:firstLine="11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982AAF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6 </w:t>
      </w:r>
    </w:p>
    <w:p w:rsidR="009755EE" w:rsidRDefault="005E69F9" w:rsidP="00F61870">
      <w:pPr>
        <w:autoSpaceDE w:val="0"/>
        <w:autoSpaceDN w:val="0"/>
        <w:adjustRightInd w:val="0"/>
        <w:ind w:left="5529" w:firstLine="11"/>
        <w:outlineLvl w:val="2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755EE" w:rsidRDefault="005E69F9" w:rsidP="00F61870">
      <w:pPr>
        <w:autoSpaceDE w:val="0"/>
        <w:autoSpaceDN w:val="0"/>
        <w:adjustRightInd w:val="0"/>
        <w:ind w:left="5529" w:firstLine="11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9755EE" w:rsidRDefault="005E69F9" w:rsidP="00F61870">
      <w:pPr>
        <w:autoSpaceDE w:val="0"/>
        <w:autoSpaceDN w:val="0"/>
        <w:adjustRightInd w:val="0"/>
        <w:ind w:left="5529" w:firstLine="11"/>
        <w:outlineLvl w:val="2"/>
        <w:rPr>
          <w:sz w:val="28"/>
          <w:szCs w:val="28"/>
        </w:rPr>
      </w:pPr>
      <w:r>
        <w:rPr>
          <w:sz w:val="28"/>
          <w:szCs w:val="28"/>
        </w:rPr>
        <w:t>Абанского района</w:t>
      </w:r>
    </w:p>
    <w:p w:rsidR="009755EE" w:rsidRDefault="005E69F9" w:rsidP="00F61870">
      <w:pPr>
        <w:autoSpaceDE w:val="0"/>
        <w:autoSpaceDN w:val="0"/>
        <w:adjustRightInd w:val="0"/>
        <w:ind w:left="5529" w:firstLine="11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от 25.07.2022 302-п </w:t>
      </w:r>
    </w:p>
    <w:p w:rsidR="009755EE" w:rsidRDefault="009755EE" w:rsidP="00F61870">
      <w:pPr>
        <w:autoSpaceDE w:val="0"/>
        <w:autoSpaceDN w:val="0"/>
        <w:adjustRightInd w:val="0"/>
        <w:ind w:left="5529" w:firstLine="11"/>
        <w:outlineLvl w:val="2"/>
        <w:rPr>
          <w:sz w:val="28"/>
          <w:szCs w:val="28"/>
        </w:rPr>
      </w:pPr>
    </w:p>
    <w:p w:rsidR="00F61870" w:rsidRPr="00234BAE" w:rsidRDefault="005E69F9" w:rsidP="00F61870">
      <w:pPr>
        <w:autoSpaceDE w:val="0"/>
        <w:autoSpaceDN w:val="0"/>
        <w:adjustRightInd w:val="0"/>
        <w:ind w:left="5529" w:firstLine="11"/>
        <w:outlineLvl w:val="2"/>
        <w:rPr>
          <w:sz w:val="28"/>
          <w:szCs w:val="28"/>
        </w:rPr>
      </w:pPr>
      <w:r w:rsidRPr="00234BAE">
        <w:rPr>
          <w:sz w:val="28"/>
          <w:szCs w:val="28"/>
        </w:rPr>
        <w:t xml:space="preserve">Приложение </w:t>
      </w:r>
      <w:r w:rsidR="00982AAF">
        <w:rPr>
          <w:sz w:val="28"/>
          <w:szCs w:val="28"/>
        </w:rPr>
        <w:t>5</w:t>
      </w:r>
    </w:p>
    <w:p w:rsidR="00F61870" w:rsidRPr="00941FC5" w:rsidRDefault="005E69F9" w:rsidP="00F61870">
      <w:pPr>
        <w:autoSpaceDE w:val="0"/>
        <w:autoSpaceDN w:val="0"/>
        <w:adjustRightInd w:val="0"/>
        <w:ind w:left="5529" w:firstLine="11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</w:t>
      </w:r>
      <w:r w:rsidRPr="00941FC5">
        <w:rPr>
          <w:rFonts w:eastAsia="Calibri"/>
          <w:sz w:val="28"/>
          <w:szCs w:val="28"/>
          <w:lang w:eastAsia="en-US"/>
        </w:rPr>
        <w:t xml:space="preserve"> программе </w:t>
      </w:r>
      <w:r>
        <w:rPr>
          <w:rFonts w:eastAsia="Calibri"/>
          <w:sz w:val="28"/>
          <w:szCs w:val="28"/>
          <w:lang w:eastAsia="en-US"/>
        </w:rPr>
        <w:t>«</w:t>
      </w:r>
      <w:r w:rsidRPr="00941FC5">
        <w:rPr>
          <w:rFonts w:eastAsia="Calibri"/>
          <w:sz w:val="28"/>
          <w:szCs w:val="28"/>
          <w:lang w:eastAsia="en-US"/>
        </w:rPr>
        <w:t xml:space="preserve">Управление </w:t>
      </w:r>
      <w:r>
        <w:rPr>
          <w:rFonts w:eastAsia="Calibri"/>
          <w:sz w:val="28"/>
          <w:szCs w:val="28"/>
          <w:lang w:eastAsia="en-US"/>
        </w:rPr>
        <w:t>муниципальными</w:t>
      </w:r>
      <w:r w:rsidRPr="00941FC5">
        <w:rPr>
          <w:rFonts w:eastAsia="Calibri"/>
          <w:sz w:val="28"/>
          <w:szCs w:val="28"/>
          <w:lang w:eastAsia="en-US"/>
        </w:rPr>
        <w:t xml:space="preserve"> финансами</w:t>
      </w:r>
      <w:r>
        <w:rPr>
          <w:rFonts w:eastAsia="Calibri"/>
          <w:sz w:val="28"/>
          <w:szCs w:val="28"/>
          <w:lang w:eastAsia="en-US"/>
        </w:rPr>
        <w:t xml:space="preserve"> Абанского района»</w:t>
      </w:r>
    </w:p>
    <w:p w:rsidR="00F61870" w:rsidRPr="00234BAE" w:rsidRDefault="00F61870" w:rsidP="00F618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70" w:rsidRPr="00234BAE" w:rsidRDefault="005E69F9" w:rsidP="00F618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Отдельн</w:t>
      </w:r>
      <w:r w:rsidR="00AC2C09">
        <w:rPr>
          <w:sz w:val="28"/>
          <w:szCs w:val="28"/>
        </w:rPr>
        <w:t>ые</w:t>
      </w:r>
      <w:r>
        <w:rPr>
          <w:sz w:val="28"/>
          <w:szCs w:val="28"/>
        </w:rPr>
        <w:t xml:space="preserve"> мероприяти</w:t>
      </w:r>
      <w:r w:rsidR="00AC2C09">
        <w:rPr>
          <w:sz w:val="28"/>
          <w:szCs w:val="28"/>
        </w:rPr>
        <w:t>я</w:t>
      </w:r>
    </w:p>
    <w:p w:rsidR="00F61870" w:rsidRPr="00234BAE" w:rsidRDefault="005E69F9" w:rsidP="00F618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4BAE">
        <w:rPr>
          <w:sz w:val="28"/>
          <w:szCs w:val="28"/>
        </w:rPr>
        <w:t>«</w:t>
      </w:r>
      <w:r w:rsidR="00794171" w:rsidRPr="00794171">
        <w:rPr>
          <w:sz w:val="28"/>
          <w:szCs w:val="28"/>
        </w:rPr>
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</w:t>
      </w:r>
      <w:r w:rsidR="00B10668">
        <w:rPr>
          <w:sz w:val="28"/>
          <w:szCs w:val="28"/>
        </w:rPr>
        <w:t>шение их качества</w:t>
      </w:r>
      <w:r w:rsidRPr="00234BAE">
        <w:rPr>
          <w:sz w:val="28"/>
          <w:szCs w:val="28"/>
        </w:rPr>
        <w:t xml:space="preserve">» </w:t>
      </w:r>
      <w:r w:rsidR="00AC2C09">
        <w:rPr>
          <w:sz w:val="28"/>
          <w:szCs w:val="28"/>
        </w:rPr>
        <w:t>и «Обеспечение деятельности (оказание услуг) подведомственных учреждений»</w:t>
      </w:r>
    </w:p>
    <w:p w:rsidR="00F61870" w:rsidRPr="00234BAE" w:rsidRDefault="00F61870" w:rsidP="00F61870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F61870" w:rsidRPr="00234BAE" w:rsidRDefault="005E69F9" w:rsidP="00F618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4BAE">
        <w:rPr>
          <w:sz w:val="28"/>
          <w:szCs w:val="28"/>
        </w:rPr>
        <w:t xml:space="preserve">1. </w:t>
      </w:r>
      <w:r>
        <w:rPr>
          <w:sz w:val="28"/>
          <w:szCs w:val="28"/>
        </w:rPr>
        <w:t>Информация об отдельном мероприятии</w:t>
      </w:r>
    </w:p>
    <w:p w:rsidR="00F61870" w:rsidRPr="00234BAE" w:rsidRDefault="00F61870" w:rsidP="00F61870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835"/>
        <w:gridCol w:w="6804"/>
      </w:tblGrid>
      <w:tr w:rsidR="00E943E3" w:rsidTr="0058661F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5E69F9" w:rsidP="004242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отдельн</w:t>
            </w:r>
            <w:r w:rsidR="00424233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мероприяти</w:t>
            </w:r>
            <w:r w:rsidR="00424233">
              <w:rPr>
                <w:sz w:val="28"/>
                <w:szCs w:val="28"/>
              </w:rPr>
              <w:t>й</w:t>
            </w:r>
            <w:r w:rsidRPr="001A700D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09" w:rsidRDefault="005E69F9" w:rsidP="00794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10668" w:rsidRPr="00B10668">
              <w:rPr>
                <w:sz w:val="28"/>
                <w:szCs w:val="28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</w:t>
            </w:r>
            <w:r w:rsidR="00AE45FB">
              <w:rPr>
                <w:sz w:val="28"/>
                <w:szCs w:val="28"/>
              </w:rPr>
              <w:t>шение их качества</w:t>
            </w:r>
            <w:r>
              <w:rPr>
                <w:sz w:val="28"/>
                <w:szCs w:val="28"/>
              </w:rPr>
              <w:t>»;</w:t>
            </w:r>
          </w:p>
          <w:p w:rsidR="00F61870" w:rsidRPr="001A700D" w:rsidRDefault="005E69F9" w:rsidP="00794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«Обеспечение деятельности (оказание услуг) подведомственных учреждений» (далее – отдельное мероприятие)</w:t>
            </w:r>
          </w:p>
        </w:tc>
      </w:tr>
      <w:tr w:rsidR="00E943E3" w:rsidTr="0058661F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5E69F9" w:rsidP="007941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700D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</w:t>
            </w:r>
            <w:r w:rsidRPr="001A700D">
              <w:rPr>
                <w:sz w:val="28"/>
                <w:szCs w:val="28"/>
              </w:rPr>
              <w:t xml:space="preserve"> программы, в рамках которой реализуется </w:t>
            </w:r>
            <w:r>
              <w:rPr>
                <w:sz w:val="28"/>
                <w:szCs w:val="28"/>
              </w:rPr>
              <w:t>отдельное мероприятие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5E69F9" w:rsidP="007941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1A700D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муниципальными</w:t>
            </w:r>
            <w:r w:rsidRPr="001A700D">
              <w:rPr>
                <w:sz w:val="28"/>
                <w:szCs w:val="28"/>
              </w:rPr>
              <w:t xml:space="preserve"> финансами </w:t>
            </w:r>
            <w:r>
              <w:rPr>
                <w:sz w:val="28"/>
                <w:szCs w:val="28"/>
              </w:rPr>
              <w:t>Абанского района</w:t>
            </w:r>
            <w:r w:rsidRPr="001A700D">
              <w:rPr>
                <w:sz w:val="28"/>
                <w:szCs w:val="28"/>
              </w:rPr>
              <w:t xml:space="preserve">» </w:t>
            </w:r>
          </w:p>
        </w:tc>
      </w:tr>
      <w:tr w:rsidR="00E943E3" w:rsidTr="0058661F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5E69F9" w:rsidP="0079417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700D">
              <w:rPr>
                <w:sz w:val="28"/>
                <w:szCs w:val="28"/>
              </w:rPr>
              <w:t xml:space="preserve">Сроки </w:t>
            </w:r>
            <w:r w:rsidRPr="001A700D">
              <w:rPr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5E69F9" w:rsidP="00AE45F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1A700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AE45FB">
              <w:rPr>
                <w:sz w:val="28"/>
                <w:szCs w:val="28"/>
              </w:rPr>
              <w:t>2</w:t>
            </w:r>
            <w:r w:rsidRPr="001A700D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</w:t>
            </w:r>
            <w:r w:rsidR="00B41348">
              <w:rPr>
                <w:sz w:val="28"/>
                <w:szCs w:val="28"/>
              </w:rPr>
              <w:t>4</w:t>
            </w:r>
          </w:p>
        </w:tc>
      </w:tr>
      <w:tr w:rsidR="00E943E3" w:rsidTr="0058661F">
        <w:trPr>
          <w:trHeight w:val="27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5E69F9" w:rsidP="004242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700D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реализации отдельн</w:t>
            </w:r>
            <w:r w:rsidR="00424233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мероприяти</w:t>
            </w:r>
            <w:r w:rsidR="00424233">
              <w:rPr>
                <w:sz w:val="28"/>
                <w:szCs w:val="28"/>
              </w:rPr>
              <w:t>й</w:t>
            </w:r>
            <w:r w:rsidRPr="001A700D">
              <w:rPr>
                <w:sz w:val="28"/>
                <w:szCs w:val="28"/>
              </w:rPr>
              <w:br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EF70CB" w:rsidRDefault="005E69F9" w:rsidP="00DF4E52">
            <w:pPr>
              <w:spacing w:after="1" w:line="28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B10668">
              <w:rPr>
                <w:rFonts w:eastAsia="Calibri"/>
                <w:sz w:val="28"/>
                <w:szCs w:val="28"/>
                <w:lang w:eastAsia="en-US"/>
              </w:rPr>
              <w:t>овышение качества работы муниципальных учреждений</w:t>
            </w:r>
          </w:p>
        </w:tc>
      </w:tr>
      <w:tr w:rsidR="00E943E3" w:rsidTr="0058661F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5E69F9" w:rsidP="0079417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Default="005E69F9" w:rsidP="007941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Финансовое управление администрации Абанского района</w:t>
            </w:r>
            <w:r w:rsidR="00AC2C09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AC2C09" w:rsidRPr="009E10ED" w:rsidRDefault="005E69F9" w:rsidP="007941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Абанского района </w:t>
            </w:r>
            <w:r>
              <w:rPr>
                <w:rFonts w:eastAsia="Calibri"/>
                <w:sz w:val="28"/>
                <w:szCs w:val="28"/>
                <w:lang w:eastAsia="en-US"/>
              </w:rPr>
              <w:t>Красноярского края</w:t>
            </w:r>
          </w:p>
        </w:tc>
      </w:tr>
      <w:tr w:rsidR="00E943E3" w:rsidTr="0058661F">
        <w:trPr>
          <w:trHeight w:val="5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1A700D" w:rsidRDefault="005E69F9" w:rsidP="0042423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от реализации </w:t>
            </w:r>
            <w:r>
              <w:rPr>
                <w:sz w:val="28"/>
                <w:szCs w:val="28"/>
              </w:rPr>
              <w:lastRenderedPageBreak/>
              <w:t>отдельн</w:t>
            </w:r>
            <w:r w:rsidR="00424233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мероприяти</w:t>
            </w:r>
            <w:r w:rsidR="00424233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, перечень показателей результативности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70" w:rsidRPr="00EF70CB" w:rsidRDefault="005E69F9" w:rsidP="007941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F70CB">
              <w:rPr>
                <w:rFonts w:eastAsia="Calibri"/>
                <w:sz w:val="28"/>
                <w:szCs w:val="28"/>
                <w:lang w:eastAsia="en-US"/>
              </w:rPr>
              <w:lastRenderedPageBreak/>
              <w:t>Ожидаемым результатом от реализации отдельного мероприятия является:</w:t>
            </w:r>
          </w:p>
          <w:p w:rsidR="0095213E" w:rsidRPr="00EF70CB" w:rsidRDefault="005E69F9" w:rsidP="0095213E">
            <w:pPr>
              <w:spacing w:after="1" w:line="280" w:lineRule="atLeast"/>
              <w:rPr>
                <w:rFonts w:eastAsia="Calibri"/>
                <w:sz w:val="28"/>
                <w:szCs w:val="28"/>
                <w:lang w:eastAsia="en-US"/>
              </w:rPr>
            </w:pPr>
            <w:r w:rsidRPr="00EF70CB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Pr="00EF70CB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 w:rsidR="00DF4E52">
              <w:rPr>
                <w:rFonts w:eastAsia="Calibri"/>
                <w:sz w:val="28"/>
                <w:szCs w:val="22"/>
                <w:lang w:eastAsia="en-US"/>
              </w:rPr>
              <w:t xml:space="preserve">Постоянный </w:t>
            </w:r>
            <w:r w:rsidR="00DF4E52" w:rsidRPr="0095213E">
              <w:rPr>
                <w:rFonts w:eastAsia="Calibri"/>
                <w:sz w:val="28"/>
                <w:szCs w:val="28"/>
                <w:lang w:eastAsia="en-US"/>
              </w:rPr>
              <w:t>охват услугой по водоотведению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не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менее 25 </w:t>
            </w:r>
            <w:r w:rsidR="00DF4E52" w:rsidRPr="0095213E">
              <w:rPr>
                <w:rFonts w:eastAsia="Calibri"/>
                <w:sz w:val="28"/>
                <w:szCs w:val="28"/>
                <w:lang w:eastAsia="en-US"/>
              </w:rPr>
              <w:t xml:space="preserve"> районных учреждений </w:t>
            </w:r>
            <w:r w:rsidRPr="0095213E">
              <w:rPr>
                <w:rFonts w:eastAsia="Calibri"/>
                <w:sz w:val="28"/>
                <w:szCs w:val="28"/>
                <w:lang w:eastAsia="en-US"/>
              </w:rPr>
              <w:t>образования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и</w:t>
            </w:r>
          </w:p>
          <w:p w:rsidR="0095213E" w:rsidRDefault="005E69F9" w:rsidP="0095213E">
            <w:pPr>
              <w:spacing w:after="1" w:line="280" w:lineRule="atLeas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="00DF4E52" w:rsidRPr="0095213E">
              <w:rPr>
                <w:rFonts w:eastAsia="Calibri"/>
                <w:sz w:val="28"/>
                <w:szCs w:val="28"/>
                <w:lang w:eastAsia="en-US"/>
              </w:rPr>
              <w:t>ультуры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F61870" w:rsidRPr="00EF70CB" w:rsidRDefault="005E69F9" w:rsidP="0095213E">
            <w:pPr>
              <w:spacing w:after="1" w:line="280" w:lineRule="atLeast"/>
              <w:rPr>
                <w:rFonts w:eastAsia="Calibri"/>
                <w:sz w:val="28"/>
                <w:szCs w:val="28"/>
                <w:lang w:eastAsia="en-US"/>
              </w:rPr>
            </w:pPr>
            <w:r w:rsidRPr="00EF70CB">
              <w:rPr>
                <w:rFonts w:eastAsia="Calibri"/>
                <w:sz w:val="28"/>
                <w:szCs w:val="28"/>
                <w:lang w:eastAsia="en-US"/>
              </w:rPr>
              <w:t>Перечень показателей результативности приведен в приложении к информации об отдельном мероприятии.</w:t>
            </w:r>
          </w:p>
        </w:tc>
      </w:tr>
      <w:tr w:rsidR="00E943E3" w:rsidTr="0058661F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2" w:rsidRPr="001A700D" w:rsidRDefault="005E69F9" w:rsidP="0042423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Информация по ресурсному обеспечению отдельн</w:t>
            </w:r>
            <w:r w:rsidR="00424233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мероприяти</w:t>
            </w:r>
            <w:r w:rsidR="00424233">
              <w:rPr>
                <w:sz w:val="28"/>
                <w:szCs w:val="28"/>
              </w:rPr>
              <w:t>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F2" w:rsidRPr="00B07AF2" w:rsidRDefault="005E69F9" w:rsidP="00B07A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7AF2">
              <w:rPr>
                <w:sz w:val="28"/>
                <w:szCs w:val="28"/>
              </w:rPr>
              <w:t>Источник финансирования – средства краевого</w:t>
            </w:r>
            <w:r w:rsidR="0095213E">
              <w:rPr>
                <w:sz w:val="28"/>
                <w:szCs w:val="28"/>
              </w:rPr>
              <w:t xml:space="preserve"> и районного </w:t>
            </w:r>
            <w:r w:rsidRPr="00B07AF2">
              <w:rPr>
                <w:sz w:val="28"/>
                <w:szCs w:val="28"/>
              </w:rPr>
              <w:t>бюджет</w:t>
            </w:r>
            <w:r w:rsidR="0095213E">
              <w:rPr>
                <w:sz w:val="28"/>
                <w:szCs w:val="28"/>
              </w:rPr>
              <w:t>ов</w:t>
            </w:r>
            <w:r w:rsidRPr="00B07AF2">
              <w:rPr>
                <w:sz w:val="28"/>
                <w:szCs w:val="28"/>
              </w:rPr>
              <w:t>.</w:t>
            </w:r>
          </w:p>
          <w:p w:rsidR="00B07AF2" w:rsidRPr="00B07AF2" w:rsidRDefault="005E69F9" w:rsidP="00B07A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7AF2">
              <w:rPr>
                <w:sz w:val="28"/>
                <w:szCs w:val="28"/>
              </w:rPr>
              <w:t xml:space="preserve">Объем бюджетных ассигнований на реализацию отдельного мероприятия составляет </w:t>
            </w:r>
            <w:r w:rsidR="0095213E">
              <w:rPr>
                <w:sz w:val="28"/>
                <w:szCs w:val="28"/>
              </w:rPr>
              <w:t>7 851</w:t>
            </w:r>
            <w:r w:rsidRPr="00B07AF2">
              <w:rPr>
                <w:sz w:val="28"/>
                <w:szCs w:val="28"/>
              </w:rPr>
              <w:t>,</w:t>
            </w:r>
            <w:r w:rsidR="0095213E">
              <w:rPr>
                <w:sz w:val="28"/>
                <w:szCs w:val="28"/>
              </w:rPr>
              <w:t>6</w:t>
            </w:r>
            <w:r w:rsidRPr="00B07AF2">
              <w:rPr>
                <w:sz w:val="28"/>
                <w:szCs w:val="28"/>
              </w:rPr>
              <w:t xml:space="preserve"> тыс. рублей, в том числе:</w:t>
            </w:r>
          </w:p>
          <w:p w:rsidR="0095213E" w:rsidRPr="00B07AF2" w:rsidRDefault="005E69F9" w:rsidP="009521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6 179</w:t>
            </w:r>
            <w:r w:rsidRPr="00B07A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B07AF2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B07AF2" w:rsidRPr="00B07AF2" w:rsidRDefault="005E69F9" w:rsidP="00B07A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1 672</w:t>
            </w:r>
            <w:r w:rsidRPr="00B07A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B07AF2">
              <w:rPr>
                <w:sz w:val="28"/>
                <w:szCs w:val="28"/>
              </w:rPr>
              <w:t xml:space="preserve"> тыс. рублей – средства районного бюджета.</w:t>
            </w:r>
          </w:p>
          <w:p w:rsidR="00B07AF2" w:rsidRPr="00B07AF2" w:rsidRDefault="005E69F9" w:rsidP="00B07AF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B07AF2">
              <w:rPr>
                <w:rFonts w:eastAsia="Calibri"/>
                <w:sz w:val="28"/>
                <w:szCs w:val="28"/>
                <w:lang w:eastAsia="en-US"/>
              </w:rPr>
              <w:t>Объем финансирования по</w:t>
            </w:r>
            <w:r w:rsidRPr="00B07AF2">
              <w:rPr>
                <w:rFonts w:eastAsia="Calibri"/>
                <w:sz w:val="28"/>
                <w:szCs w:val="28"/>
                <w:lang w:eastAsia="en-US"/>
              </w:rPr>
              <w:t xml:space="preserve"> годам реализации муниципальной программы:</w:t>
            </w:r>
          </w:p>
          <w:p w:rsidR="00B07AF2" w:rsidRPr="00B07AF2" w:rsidRDefault="005E69F9" w:rsidP="00B07A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7AF2">
              <w:rPr>
                <w:sz w:val="28"/>
                <w:szCs w:val="28"/>
              </w:rPr>
              <w:t xml:space="preserve">2022 год – </w:t>
            </w:r>
            <w:r w:rsidR="0095213E">
              <w:rPr>
                <w:sz w:val="28"/>
                <w:szCs w:val="28"/>
              </w:rPr>
              <w:t>7 851</w:t>
            </w:r>
            <w:r w:rsidRPr="00B07AF2">
              <w:rPr>
                <w:sz w:val="28"/>
                <w:szCs w:val="28"/>
              </w:rPr>
              <w:t>,</w:t>
            </w:r>
            <w:r w:rsidR="0095213E">
              <w:rPr>
                <w:sz w:val="28"/>
                <w:szCs w:val="28"/>
              </w:rPr>
              <w:t>6</w:t>
            </w:r>
            <w:r w:rsidRPr="00B07AF2">
              <w:rPr>
                <w:sz w:val="28"/>
                <w:szCs w:val="28"/>
              </w:rPr>
              <w:t xml:space="preserve"> тыс. рублей, в том числе:</w:t>
            </w:r>
          </w:p>
          <w:p w:rsidR="0095213E" w:rsidRPr="00B07AF2" w:rsidRDefault="005E69F9" w:rsidP="0095213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6 179</w:t>
            </w:r>
            <w:r w:rsidRPr="00B07A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B07AF2">
              <w:rPr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B07AF2" w:rsidRPr="00B07AF2" w:rsidRDefault="005E69F9" w:rsidP="009521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1 672</w:t>
            </w:r>
            <w:r w:rsidRPr="00B07A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B07AF2">
              <w:rPr>
                <w:sz w:val="28"/>
                <w:szCs w:val="28"/>
              </w:rPr>
              <w:t xml:space="preserve"> тыс. рублей – средства районного бюджета</w:t>
            </w:r>
            <w:r>
              <w:rPr>
                <w:sz w:val="28"/>
                <w:szCs w:val="28"/>
              </w:rPr>
              <w:t>.</w:t>
            </w:r>
            <w:r w:rsidRPr="00B07AF2">
              <w:rPr>
                <w:sz w:val="28"/>
                <w:szCs w:val="28"/>
              </w:rPr>
              <w:t xml:space="preserve"> 2023 год – 0,0 тыс. рублей, в том числе:</w:t>
            </w:r>
          </w:p>
          <w:p w:rsidR="00B41348" w:rsidRDefault="005E69F9" w:rsidP="00B07A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7AF2">
              <w:rPr>
                <w:sz w:val="28"/>
                <w:szCs w:val="28"/>
              </w:rPr>
              <w:t xml:space="preserve">0,0 тыс. рублей – средства </w:t>
            </w:r>
            <w:r w:rsidRPr="00B07AF2">
              <w:rPr>
                <w:sz w:val="28"/>
                <w:szCs w:val="28"/>
              </w:rPr>
              <w:t>районного бюджета</w:t>
            </w:r>
            <w:r>
              <w:rPr>
                <w:sz w:val="28"/>
                <w:szCs w:val="28"/>
              </w:rPr>
              <w:t>;</w:t>
            </w:r>
          </w:p>
          <w:p w:rsidR="00B41348" w:rsidRPr="00B07AF2" w:rsidRDefault="005E69F9" w:rsidP="00B413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7AF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B07AF2">
              <w:rPr>
                <w:sz w:val="28"/>
                <w:szCs w:val="28"/>
              </w:rPr>
              <w:t xml:space="preserve"> год – 0,0 тыс. рублей, в том числе:</w:t>
            </w:r>
          </w:p>
          <w:p w:rsidR="00B07AF2" w:rsidRPr="00B07AF2" w:rsidRDefault="005E69F9" w:rsidP="00B413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7AF2">
              <w:rPr>
                <w:sz w:val="28"/>
                <w:szCs w:val="28"/>
              </w:rPr>
              <w:t>0,0 тыс. рублей – средства районного бюджета.</w:t>
            </w:r>
          </w:p>
        </w:tc>
      </w:tr>
    </w:tbl>
    <w:p w:rsidR="00F61870" w:rsidRDefault="00F61870" w:rsidP="00F61870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61870" w:rsidRDefault="005E69F9" w:rsidP="00F618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234BAE">
        <w:rPr>
          <w:sz w:val="28"/>
          <w:szCs w:val="28"/>
        </w:rPr>
        <w:t xml:space="preserve">. Механизм реализации </w:t>
      </w:r>
      <w:r>
        <w:rPr>
          <w:sz w:val="28"/>
          <w:szCs w:val="28"/>
        </w:rPr>
        <w:t>отдельного мероприятия</w:t>
      </w:r>
    </w:p>
    <w:p w:rsidR="00F61870" w:rsidRPr="00234BAE" w:rsidRDefault="00F61870" w:rsidP="00F6187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F61870" w:rsidRPr="00DF125B" w:rsidRDefault="005E69F9" w:rsidP="00F618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25B">
        <w:rPr>
          <w:sz w:val="28"/>
          <w:szCs w:val="28"/>
        </w:rPr>
        <w:t xml:space="preserve">1. В рамках решения задачи муниципальной программы - </w:t>
      </w:r>
      <w:r w:rsidR="0095213E">
        <w:rPr>
          <w:sz w:val="28"/>
          <w:szCs w:val="28"/>
        </w:rPr>
        <w:t>п</w:t>
      </w:r>
      <w:r w:rsidR="0095213E" w:rsidRPr="00B10668">
        <w:rPr>
          <w:rFonts w:cs="Arial"/>
          <w:sz w:val="28"/>
          <w:szCs w:val="28"/>
        </w:rPr>
        <w:t>овышение качества работы муниципальных учреждений</w:t>
      </w:r>
      <w:r w:rsidRPr="00DF125B">
        <w:rPr>
          <w:sz w:val="28"/>
          <w:szCs w:val="28"/>
        </w:rPr>
        <w:t>, реализуется отдельн</w:t>
      </w:r>
      <w:r w:rsidR="00AC2C09">
        <w:rPr>
          <w:sz w:val="28"/>
          <w:szCs w:val="28"/>
        </w:rPr>
        <w:t>ые</w:t>
      </w:r>
      <w:r w:rsidRPr="00DF125B">
        <w:rPr>
          <w:sz w:val="28"/>
          <w:szCs w:val="28"/>
        </w:rPr>
        <w:t xml:space="preserve"> мероприяти</w:t>
      </w:r>
      <w:r w:rsidR="00AC2C09">
        <w:rPr>
          <w:sz w:val="28"/>
          <w:szCs w:val="28"/>
        </w:rPr>
        <w:t>я</w:t>
      </w:r>
      <w:r w:rsidRPr="00DF125B">
        <w:rPr>
          <w:sz w:val="28"/>
          <w:szCs w:val="28"/>
        </w:rPr>
        <w:t xml:space="preserve"> </w:t>
      </w:r>
      <w:r w:rsidR="00AC2C09">
        <w:rPr>
          <w:sz w:val="28"/>
          <w:szCs w:val="28"/>
        </w:rPr>
        <w:t>–</w:t>
      </w:r>
      <w:r w:rsidRPr="00DF125B">
        <w:rPr>
          <w:sz w:val="28"/>
          <w:szCs w:val="28"/>
        </w:rPr>
        <w:t xml:space="preserve"> </w:t>
      </w:r>
      <w:r w:rsidR="00AC2C09">
        <w:rPr>
          <w:sz w:val="28"/>
          <w:szCs w:val="28"/>
        </w:rPr>
        <w:t>«О</w:t>
      </w:r>
      <w:r w:rsidR="0095213E" w:rsidRPr="00B10668">
        <w:rPr>
          <w:sz w:val="28"/>
          <w:szCs w:val="28"/>
        </w:rPr>
        <w:t>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</w:t>
      </w:r>
      <w:r w:rsidR="0095213E">
        <w:rPr>
          <w:sz w:val="28"/>
          <w:szCs w:val="28"/>
        </w:rPr>
        <w:t>шение их качества</w:t>
      </w:r>
      <w:r w:rsidR="00AC2C09">
        <w:rPr>
          <w:sz w:val="28"/>
          <w:szCs w:val="28"/>
        </w:rPr>
        <w:t>» и «Обеспечение деятельности (оказание услуг) подведомственных учреждений»</w:t>
      </w:r>
      <w:r w:rsidR="00806B9D">
        <w:rPr>
          <w:sz w:val="28"/>
          <w:szCs w:val="28"/>
        </w:rPr>
        <w:t>.</w:t>
      </w:r>
      <w:r w:rsidR="00AC2C09">
        <w:rPr>
          <w:sz w:val="28"/>
          <w:szCs w:val="28"/>
        </w:rPr>
        <w:t xml:space="preserve"> </w:t>
      </w:r>
      <w:r w:rsidR="00806B9D">
        <w:rPr>
          <w:sz w:val="28"/>
          <w:szCs w:val="28"/>
        </w:rPr>
        <w:t>В целях реализации указанной задачи в</w:t>
      </w:r>
      <w:r w:rsidR="0095213E">
        <w:rPr>
          <w:sz w:val="28"/>
          <w:szCs w:val="28"/>
        </w:rPr>
        <w:t xml:space="preserve"> районном бюджете предусмотрены бюджетные ассигнования на покупку ассенизаторской машины </w:t>
      </w:r>
      <w:r w:rsidRPr="00DF125B">
        <w:rPr>
          <w:sz w:val="28"/>
          <w:szCs w:val="28"/>
        </w:rPr>
        <w:t xml:space="preserve">(далее – </w:t>
      </w:r>
      <w:r w:rsidR="0095213E">
        <w:rPr>
          <w:sz w:val="28"/>
          <w:szCs w:val="28"/>
        </w:rPr>
        <w:t>бюджетные ассигнования</w:t>
      </w:r>
      <w:r w:rsidRPr="00DF125B">
        <w:rPr>
          <w:sz w:val="28"/>
          <w:szCs w:val="28"/>
        </w:rPr>
        <w:t>).</w:t>
      </w:r>
    </w:p>
    <w:p w:rsidR="00F61870" w:rsidRPr="00DF125B" w:rsidRDefault="005E69F9" w:rsidP="00F618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25B">
        <w:rPr>
          <w:sz w:val="28"/>
          <w:szCs w:val="28"/>
        </w:rPr>
        <w:t>Главным распорядителем средств район</w:t>
      </w:r>
      <w:r w:rsidRPr="00DF125B">
        <w:rPr>
          <w:sz w:val="28"/>
          <w:szCs w:val="28"/>
        </w:rPr>
        <w:t>ного бюджета на реализацию мероприятия муниципальной программы является финансовое управление администрации Абанского района</w:t>
      </w:r>
      <w:r w:rsidR="00725527">
        <w:rPr>
          <w:sz w:val="28"/>
          <w:szCs w:val="28"/>
        </w:rPr>
        <w:t xml:space="preserve"> и администрация Абанского района Красноярского края</w:t>
      </w:r>
      <w:r w:rsidRPr="00DF125B">
        <w:rPr>
          <w:sz w:val="28"/>
          <w:szCs w:val="28"/>
        </w:rPr>
        <w:t>.</w:t>
      </w:r>
    </w:p>
    <w:p w:rsidR="00F61870" w:rsidRPr="0095213E" w:rsidRDefault="005E69F9" w:rsidP="00F61870">
      <w:pPr>
        <w:spacing w:after="1" w:line="280" w:lineRule="atLeast"/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Бюджетные ассигнования предоставляются </w:t>
      </w:r>
      <w:r w:rsidR="0095213E" w:rsidRPr="0095213E">
        <w:rPr>
          <w:rFonts w:eastAsia="Calibri"/>
          <w:sz w:val="28"/>
          <w:szCs w:val="28"/>
          <w:lang w:eastAsia="en-US"/>
        </w:rPr>
        <w:t>Муниципально</w:t>
      </w:r>
      <w:r w:rsidR="0095213E">
        <w:rPr>
          <w:rFonts w:eastAsia="Calibri"/>
          <w:sz w:val="28"/>
          <w:szCs w:val="28"/>
          <w:lang w:eastAsia="en-US"/>
        </w:rPr>
        <w:t>му</w:t>
      </w:r>
      <w:r w:rsidR="0095213E" w:rsidRPr="0095213E">
        <w:rPr>
          <w:rFonts w:eastAsia="Calibri"/>
          <w:sz w:val="28"/>
          <w:szCs w:val="28"/>
          <w:lang w:eastAsia="en-US"/>
        </w:rPr>
        <w:t xml:space="preserve"> казенно</w:t>
      </w:r>
      <w:r w:rsidR="0095213E">
        <w:rPr>
          <w:rFonts w:eastAsia="Calibri"/>
          <w:sz w:val="28"/>
          <w:szCs w:val="28"/>
          <w:lang w:eastAsia="en-US"/>
        </w:rPr>
        <w:t>му</w:t>
      </w:r>
      <w:r w:rsidR="0095213E" w:rsidRPr="0095213E">
        <w:rPr>
          <w:rFonts w:eastAsia="Calibri"/>
          <w:sz w:val="28"/>
          <w:szCs w:val="28"/>
          <w:lang w:eastAsia="en-US"/>
        </w:rPr>
        <w:t xml:space="preserve"> учреждени</w:t>
      </w:r>
      <w:r w:rsidR="0095213E">
        <w:rPr>
          <w:rFonts w:eastAsia="Calibri"/>
          <w:sz w:val="28"/>
          <w:szCs w:val="28"/>
          <w:lang w:eastAsia="en-US"/>
        </w:rPr>
        <w:t>ю</w:t>
      </w:r>
      <w:r w:rsidR="0095213E" w:rsidRPr="0095213E">
        <w:rPr>
          <w:rFonts w:eastAsia="Calibri"/>
          <w:sz w:val="28"/>
          <w:szCs w:val="28"/>
          <w:lang w:eastAsia="en-US"/>
        </w:rPr>
        <w:t xml:space="preserve"> «Служба» предоставляет услуги муниципальным учреждениям социальной сферы района в части обеспечения жизнедеятельности</w:t>
      </w:r>
      <w:r w:rsidRPr="0095213E">
        <w:rPr>
          <w:rFonts w:eastAsia="Calibri"/>
          <w:sz w:val="28"/>
          <w:szCs w:val="22"/>
          <w:lang w:eastAsia="en-US"/>
        </w:rPr>
        <w:t>.</w:t>
      </w:r>
    </w:p>
    <w:p w:rsidR="00F61870" w:rsidRPr="006C69F7" w:rsidRDefault="005E69F9" w:rsidP="00806B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6199">
        <w:rPr>
          <w:sz w:val="28"/>
          <w:szCs w:val="28"/>
        </w:rPr>
        <w:t xml:space="preserve">2. </w:t>
      </w:r>
      <w:r w:rsidR="00806B9D">
        <w:rPr>
          <w:sz w:val="28"/>
          <w:szCs w:val="28"/>
        </w:rPr>
        <w:t>Бюджетные ассигнования</w:t>
      </w:r>
      <w:r w:rsidRPr="006C69F7">
        <w:rPr>
          <w:sz w:val="28"/>
          <w:szCs w:val="28"/>
        </w:rPr>
        <w:t xml:space="preserve"> предоставляются в соответствии со сводной бюджетной росписью районного бюджета.</w:t>
      </w:r>
    </w:p>
    <w:p w:rsidR="00F61870" w:rsidRPr="00116162" w:rsidRDefault="005E69F9" w:rsidP="00F618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16162">
        <w:rPr>
          <w:sz w:val="28"/>
          <w:szCs w:val="28"/>
        </w:rPr>
        <w:t xml:space="preserve">. </w:t>
      </w:r>
      <w:r w:rsidRPr="0095213E">
        <w:rPr>
          <w:rFonts w:cs="Arial"/>
          <w:sz w:val="28"/>
          <w:szCs w:val="28"/>
        </w:rPr>
        <w:t>Муниципально</w:t>
      </w:r>
      <w:r>
        <w:rPr>
          <w:rFonts w:cs="Arial"/>
          <w:sz w:val="28"/>
          <w:szCs w:val="28"/>
        </w:rPr>
        <w:t>е</w:t>
      </w:r>
      <w:r w:rsidRPr="0095213E">
        <w:rPr>
          <w:rFonts w:cs="Arial"/>
          <w:sz w:val="28"/>
          <w:szCs w:val="28"/>
        </w:rPr>
        <w:t xml:space="preserve"> казенно</w:t>
      </w:r>
      <w:r>
        <w:rPr>
          <w:rFonts w:cs="Arial"/>
          <w:sz w:val="28"/>
          <w:szCs w:val="28"/>
        </w:rPr>
        <w:t>е</w:t>
      </w:r>
      <w:r w:rsidRPr="0095213E">
        <w:rPr>
          <w:rFonts w:cs="Arial"/>
          <w:sz w:val="28"/>
          <w:szCs w:val="28"/>
        </w:rPr>
        <w:t xml:space="preserve"> учреждени</w:t>
      </w:r>
      <w:r>
        <w:rPr>
          <w:rFonts w:cs="Arial"/>
          <w:sz w:val="28"/>
          <w:szCs w:val="28"/>
        </w:rPr>
        <w:t>е</w:t>
      </w:r>
      <w:r w:rsidRPr="0095213E">
        <w:rPr>
          <w:rFonts w:cs="Arial"/>
          <w:sz w:val="28"/>
          <w:szCs w:val="28"/>
        </w:rPr>
        <w:t xml:space="preserve"> «Служба» </w:t>
      </w:r>
      <w:r w:rsidRPr="00116162">
        <w:rPr>
          <w:sz w:val="28"/>
          <w:szCs w:val="28"/>
        </w:rPr>
        <w:t>представля</w:t>
      </w:r>
      <w:r>
        <w:rPr>
          <w:sz w:val="28"/>
          <w:szCs w:val="28"/>
        </w:rPr>
        <w:t>е</w:t>
      </w:r>
      <w:r w:rsidRPr="00116162">
        <w:rPr>
          <w:sz w:val="28"/>
          <w:szCs w:val="28"/>
        </w:rPr>
        <w:t xml:space="preserve">т в финансовое управление администрации Абанского района </w:t>
      </w:r>
      <w:hyperlink w:anchor="P211" w:history="1">
        <w:r w:rsidRPr="00116162">
          <w:rPr>
            <w:sz w:val="28"/>
            <w:szCs w:val="28"/>
          </w:rPr>
          <w:t>отчет</w:t>
        </w:r>
      </w:hyperlink>
      <w:r w:rsidRPr="00116162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выполнении показателей результативности</w:t>
      </w:r>
      <w:r w:rsidRPr="00116162">
        <w:rPr>
          <w:sz w:val="28"/>
          <w:szCs w:val="28"/>
        </w:rPr>
        <w:t>.</w:t>
      </w:r>
    </w:p>
    <w:p w:rsidR="00F61870" w:rsidRPr="00116162" w:rsidRDefault="005E69F9" w:rsidP="00F618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116162">
        <w:rPr>
          <w:sz w:val="28"/>
          <w:szCs w:val="28"/>
        </w:rPr>
        <w:t xml:space="preserve">. Ответственность за достоверность </w:t>
      </w:r>
      <w:r>
        <w:rPr>
          <w:sz w:val="28"/>
          <w:szCs w:val="28"/>
        </w:rPr>
        <w:t xml:space="preserve">представляемых отчетных данных </w:t>
      </w:r>
      <w:r w:rsidRPr="00116162">
        <w:rPr>
          <w:sz w:val="28"/>
          <w:szCs w:val="28"/>
        </w:rPr>
        <w:t xml:space="preserve">возлагается на </w:t>
      </w:r>
      <w:r>
        <w:rPr>
          <w:sz w:val="28"/>
          <w:szCs w:val="28"/>
        </w:rPr>
        <w:t>м</w:t>
      </w:r>
      <w:r w:rsidRPr="0095213E">
        <w:rPr>
          <w:rFonts w:cs="Arial"/>
          <w:sz w:val="28"/>
          <w:szCs w:val="28"/>
        </w:rPr>
        <w:t>униципально</w:t>
      </w:r>
      <w:r>
        <w:rPr>
          <w:rFonts w:cs="Arial"/>
          <w:sz w:val="28"/>
          <w:szCs w:val="28"/>
        </w:rPr>
        <w:t>е</w:t>
      </w:r>
      <w:r w:rsidRPr="0095213E">
        <w:rPr>
          <w:rFonts w:cs="Arial"/>
          <w:sz w:val="28"/>
          <w:szCs w:val="28"/>
        </w:rPr>
        <w:t xml:space="preserve"> </w:t>
      </w:r>
      <w:r w:rsidRPr="0095213E">
        <w:rPr>
          <w:rFonts w:cs="Arial"/>
          <w:sz w:val="28"/>
          <w:szCs w:val="28"/>
        </w:rPr>
        <w:t>казенно</w:t>
      </w:r>
      <w:r>
        <w:rPr>
          <w:rFonts w:cs="Arial"/>
          <w:sz w:val="28"/>
          <w:szCs w:val="28"/>
        </w:rPr>
        <w:t>е</w:t>
      </w:r>
      <w:r w:rsidRPr="0095213E">
        <w:rPr>
          <w:rFonts w:cs="Arial"/>
          <w:sz w:val="28"/>
          <w:szCs w:val="28"/>
        </w:rPr>
        <w:t xml:space="preserve"> учреждени</w:t>
      </w:r>
      <w:r>
        <w:rPr>
          <w:rFonts w:cs="Arial"/>
          <w:sz w:val="28"/>
          <w:szCs w:val="28"/>
        </w:rPr>
        <w:t>е</w:t>
      </w:r>
      <w:r w:rsidRPr="0095213E">
        <w:rPr>
          <w:rFonts w:cs="Arial"/>
          <w:sz w:val="28"/>
          <w:szCs w:val="28"/>
        </w:rPr>
        <w:t xml:space="preserve"> «Служба» </w:t>
      </w:r>
      <w:r w:rsidRPr="00116162">
        <w:rPr>
          <w:sz w:val="28"/>
          <w:szCs w:val="28"/>
        </w:rPr>
        <w:t>в соответствии с действующим законодательством.</w:t>
      </w:r>
    </w:p>
    <w:p w:rsidR="007D3039" w:rsidRDefault="007D303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  <w:sectPr w:rsidR="007D3039" w:rsidSect="00D46DA1">
          <w:headerReference w:type="default" r:id="rId17"/>
          <w:pgSz w:w="11906" w:h="16838"/>
          <w:pgMar w:top="851" w:right="567" w:bottom="851" w:left="1701" w:header="709" w:footer="709" w:gutter="0"/>
          <w:pgNumType w:start="40"/>
          <w:cols w:space="708"/>
          <w:docGrid w:linePitch="360"/>
        </w:sectPr>
      </w:pPr>
    </w:p>
    <w:p w:rsidR="00A45EEC" w:rsidRPr="008267DB" w:rsidRDefault="005E69F9" w:rsidP="00B2423A">
      <w:pPr>
        <w:ind w:firstLine="10490"/>
        <w:jc w:val="both"/>
        <w:rPr>
          <w:rFonts w:eastAsia="Calibri"/>
          <w:sz w:val="28"/>
          <w:szCs w:val="28"/>
          <w:lang w:eastAsia="en-US"/>
        </w:rPr>
      </w:pPr>
      <w:r w:rsidRPr="008267DB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81456C" w:rsidRDefault="005E69F9" w:rsidP="00B2423A">
      <w:pPr>
        <w:widowControl w:val="0"/>
        <w:autoSpaceDE w:val="0"/>
        <w:autoSpaceDN w:val="0"/>
        <w:ind w:firstLine="10490"/>
        <w:rPr>
          <w:rFonts w:eastAsia="Calibri"/>
          <w:sz w:val="28"/>
          <w:szCs w:val="28"/>
          <w:lang w:eastAsia="en-US"/>
        </w:rPr>
      </w:pPr>
      <w:r w:rsidRPr="008267DB">
        <w:rPr>
          <w:rFonts w:eastAsia="Calibri"/>
          <w:sz w:val="28"/>
          <w:szCs w:val="28"/>
          <w:lang w:eastAsia="en-US"/>
        </w:rPr>
        <w:t>к информации об отдельн</w:t>
      </w:r>
      <w:r w:rsidR="00F945D7">
        <w:rPr>
          <w:rFonts w:eastAsia="Calibri"/>
          <w:sz w:val="28"/>
          <w:szCs w:val="28"/>
          <w:lang w:eastAsia="en-US"/>
        </w:rPr>
        <w:t>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67DB">
        <w:rPr>
          <w:rFonts w:eastAsia="Calibri"/>
          <w:sz w:val="28"/>
          <w:szCs w:val="28"/>
          <w:lang w:eastAsia="en-US"/>
        </w:rPr>
        <w:t>мероприяти</w:t>
      </w:r>
      <w:r w:rsidR="00DD2B02">
        <w:rPr>
          <w:rFonts w:eastAsia="Calibri"/>
          <w:sz w:val="28"/>
          <w:szCs w:val="28"/>
          <w:lang w:eastAsia="en-US"/>
        </w:rPr>
        <w:t>ях</w:t>
      </w:r>
      <w:r w:rsidRPr="008267DB">
        <w:rPr>
          <w:rFonts w:eastAsia="Calibri"/>
          <w:sz w:val="28"/>
          <w:szCs w:val="28"/>
          <w:lang w:eastAsia="en-US"/>
        </w:rPr>
        <w:t xml:space="preserve"> </w:t>
      </w:r>
    </w:p>
    <w:p w:rsidR="00A45EEC" w:rsidRPr="008267DB" w:rsidRDefault="005E69F9" w:rsidP="00B2423A">
      <w:pPr>
        <w:widowControl w:val="0"/>
        <w:autoSpaceDE w:val="0"/>
        <w:autoSpaceDN w:val="0"/>
        <w:ind w:firstLine="1049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</w:t>
      </w:r>
      <w:r w:rsidRPr="008267DB">
        <w:rPr>
          <w:rFonts w:eastAsia="Calibri"/>
          <w:sz w:val="28"/>
          <w:szCs w:val="28"/>
          <w:lang w:eastAsia="en-US"/>
        </w:rPr>
        <w:t>униципальной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67DB">
        <w:rPr>
          <w:rFonts w:eastAsia="Calibri"/>
          <w:sz w:val="28"/>
          <w:szCs w:val="28"/>
          <w:lang w:eastAsia="en-US"/>
        </w:rPr>
        <w:t xml:space="preserve">программы «Управление </w:t>
      </w:r>
    </w:p>
    <w:p w:rsidR="00A45EEC" w:rsidRPr="008267DB" w:rsidRDefault="005E69F9" w:rsidP="00B2423A">
      <w:pPr>
        <w:widowControl w:val="0"/>
        <w:autoSpaceDE w:val="0"/>
        <w:autoSpaceDN w:val="0"/>
        <w:ind w:firstLine="10490"/>
        <w:rPr>
          <w:rFonts w:eastAsia="Calibri"/>
          <w:sz w:val="28"/>
          <w:szCs w:val="28"/>
          <w:lang w:eastAsia="en-US"/>
        </w:rPr>
      </w:pPr>
      <w:r w:rsidRPr="008267DB">
        <w:rPr>
          <w:rFonts w:eastAsia="Calibri"/>
          <w:sz w:val="28"/>
          <w:szCs w:val="28"/>
          <w:lang w:eastAsia="en-US"/>
        </w:rPr>
        <w:t xml:space="preserve">муниципальными финансами </w:t>
      </w:r>
    </w:p>
    <w:p w:rsidR="00A45EEC" w:rsidRPr="008267DB" w:rsidRDefault="005E69F9" w:rsidP="00B2423A">
      <w:pPr>
        <w:widowControl w:val="0"/>
        <w:autoSpaceDE w:val="0"/>
        <w:autoSpaceDN w:val="0"/>
        <w:ind w:firstLine="10490"/>
        <w:jc w:val="both"/>
        <w:rPr>
          <w:rFonts w:eastAsia="Calibri"/>
          <w:sz w:val="28"/>
          <w:szCs w:val="28"/>
          <w:lang w:eastAsia="en-US"/>
        </w:rPr>
      </w:pPr>
      <w:r w:rsidRPr="008267DB">
        <w:rPr>
          <w:rFonts w:eastAsia="Calibri"/>
          <w:sz w:val="28"/>
          <w:szCs w:val="28"/>
          <w:lang w:eastAsia="en-US"/>
        </w:rPr>
        <w:t>Абанского района»</w:t>
      </w:r>
    </w:p>
    <w:p w:rsidR="00A45EEC" w:rsidRPr="008267DB" w:rsidRDefault="00A45EEC" w:rsidP="00A45EEC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A45EEC" w:rsidRPr="007E1BBC" w:rsidRDefault="005E69F9" w:rsidP="00A45EEC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7E1BBC">
        <w:rPr>
          <w:rFonts w:eastAsia="Calibri"/>
          <w:sz w:val="28"/>
          <w:szCs w:val="28"/>
          <w:lang w:eastAsia="en-US"/>
        </w:rPr>
        <w:t xml:space="preserve">Перечень </w:t>
      </w:r>
      <w:r w:rsidRPr="007E1BBC">
        <w:rPr>
          <w:rFonts w:eastAsia="Calibri"/>
          <w:sz w:val="28"/>
          <w:szCs w:val="28"/>
          <w:lang w:eastAsia="en-US"/>
        </w:rPr>
        <w:t>показателей результативности</w:t>
      </w:r>
    </w:p>
    <w:p w:rsidR="00A45EEC" w:rsidRPr="008267DB" w:rsidRDefault="00A45EEC" w:rsidP="00A45EEC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tbl>
      <w:tblPr>
        <w:tblW w:w="153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8"/>
        <w:gridCol w:w="5961"/>
        <w:gridCol w:w="1563"/>
        <w:gridCol w:w="2831"/>
        <w:gridCol w:w="1133"/>
        <w:gridCol w:w="1134"/>
        <w:gridCol w:w="1134"/>
        <w:gridCol w:w="1134"/>
      </w:tblGrid>
      <w:tr w:rsidR="00E943E3" w:rsidTr="00B2423A">
        <w:trPr>
          <w:trHeight w:val="240"/>
        </w:trPr>
        <w:tc>
          <w:tcPr>
            <w:tcW w:w="418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5961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Цель, показатели результативности</w:t>
            </w:r>
          </w:p>
        </w:tc>
        <w:tc>
          <w:tcPr>
            <w:tcW w:w="1563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Единица измерения</w:t>
            </w:r>
          </w:p>
        </w:tc>
        <w:tc>
          <w:tcPr>
            <w:tcW w:w="2831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Источник информации</w:t>
            </w:r>
          </w:p>
        </w:tc>
        <w:tc>
          <w:tcPr>
            <w:tcW w:w="1133" w:type="dxa"/>
            <w:shd w:val="clear" w:color="auto" w:fill="auto"/>
          </w:tcPr>
          <w:p w:rsidR="00897F94" w:rsidRPr="008267DB" w:rsidRDefault="005E69F9" w:rsidP="00032255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5E69F9" w:rsidP="00032255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5E69F9" w:rsidP="00032255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5E69F9" w:rsidP="00032255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 год</w:t>
            </w:r>
          </w:p>
        </w:tc>
      </w:tr>
      <w:tr w:rsidR="00E943E3" w:rsidTr="00B2423A">
        <w:trPr>
          <w:trHeight w:val="240"/>
        </w:trPr>
        <w:tc>
          <w:tcPr>
            <w:tcW w:w="418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61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63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31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E943E3" w:rsidTr="00B2423A">
        <w:trPr>
          <w:trHeight w:val="240"/>
        </w:trPr>
        <w:tc>
          <w:tcPr>
            <w:tcW w:w="418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ind w:left="-70" w:right="-55"/>
              <w:rPr>
                <w:rFonts w:eastAsia="Calibri"/>
                <w:lang w:eastAsia="en-US"/>
              </w:rPr>
            </w:pPr>
          </w:p>
        </w:tc>
        <w:tc>
          <w:tcPr>
            <w:tcW w:w="5961" w:type="dxa"/>
            <w:shd w:val="clear" w:color="auto" w:fill="auto"/>
          </w:tcPr>
          <w:p w:rsidR="00897F94" w:rsidRPr="008267DB" w:rsidRDefault="005E69F9" w:rsidP="0055635C">
            <w:pPr>
              <w:widowControl w:val="0"/>
              <w:autoSpaceDE w:val="0"/>
              <w:autoSpaceDN w:val="0"/>
              <w:ind w:left="-70" w:right="-55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Отдельн</w:t>
            </w:r>
            <w:r w:rsidR="0055635C">
              <w:rPr>
                <w:rFonts w:eastAsia="Calibri"/>
                <w:lang w:eastAsia="en-US"/>
              </w:rPr>
              <w:t>ые</w:t>
            </w:r>
            <w:r w:rsidRPr="008267DB">
              <w:rPr>
                <w:rFonts w:eastAsia="Calibri"/>
                <w:lang w:eastAsia="en-US"/>
              </w:rPr>
              <w:t xml:space="preserve"> мероприяти</w:t>
            </w:r>
            <w:r w:rsidR="0055635C">
              <w:rPr>
                <w:rFonts w:eastAsia="Calibri"/>
                <w:lang w:eastAsia="en-US"/>
              </w:rPr>
              <w:t>я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both"/>
              <w:rPr>
                <w:rFonts w:eastAsia="Calibri"/>
                <w:szCs w:val="28"/>
                <w:lang w:eastAsia="en-US"/>
              </w:rPr>
            </w:pPr>
            <w:r w:rsidRPr="008267DB">
              <w:rPr>
                <w:rFonts w:eastAsia="Calibri"/>
                <w:szCs w:val="28"/>
                <w:lang w:eastAsia="en-US"/>
              </w:rPr>
              <w:t>«</w:t>
            </w:r>
            <w:r w:rsidR="00CF0833" w:rsidRPr="00CF0833">
              <w:rPr>
                <w:rFonts w:eastAsia="Calibri"/>
                <w:lang w:eastAsia="en-US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  <w:r w:rsidRPr="008267DB">
              <w:rPr>
                <w:rFonts w:eastAsia="Calibri"/>
                <w:szCs w:val="28"/>
                <w:lang w:eastAsia="en-US"/>
              </w:rPr>
              <w:t>»</w:t>
            </w:r>
            <w:r w:rsidR="0055635C">
              <w:rPr>
                <w:rFonts w:eastAsia="Calibri"/>
                <w:szCs w:val="28"/>
                <w:lang w:eastAsia="en-US"/>
              </w:rPr>
              <w:t xml:space="preserve"> и </w:t>
            </w:r>
            <w:r w:rsidR="0055635C" w:rsidRPr="0055635C">
              <w:rPr>
                <w:rFonts w:eastAsia="Calibri"/>
                <w:lang w:eastAsia="en-US"/>
              </w:rPr>
              <w:t>«Обеспечение деятельности (оказание услуг) подведомственных учреждений»</w:t>
            </w:r>
          </w:p>
        </w:tc>
      </w:tr>
      <w:tr w:rsidR="00E943E3" w:rsidTr="00B2423A">
        <w:trPr>
          <w:trHeight w:val="360"/>
        </w:trPr>
        <w:tc>
          <w:tcPr>
            <w:tcW w:w="418" w:type="dxa"/>
            <w:shd w:val="clear" w:color="auto" w:fill="auto"/>
          </w:tcPr>
          <w:p w:rsidR="00897F94" w:rsidRPr="008267DB" w:rsidRDefault="00897F94" w:rsidP="00102C33">
            <w:pPr>
              <w:widowControl w:val="0"/>
              <w:autoSpaceDE w:val="0"/>
              <w:autoSpaceDN w:val="0"/>
              <w:ind w:left="-70" w:right="-55"/>
              <w:rPr>
                <w:rFonts w:eastAsia="Calibri"/>
                <w:lang w:eastAsia="en-US"/>
              </w:rPr>
            </w:pPr>
          </w:p>
        </w:tc>
        <w:tc>
          <w:tcPr>
            <w:tcW w:w="5961" w:type="dxa"/>
            <w:shd w:val="clear" w:color="auto" w:fill="auto"/>
          </w:tcPr>
          <w:p w:rsidR="00897F94" w:rsidRPr="008267DB" w:rsidRDefault="005E69F9" w:rsidP="0055635C">
            <w:pPr>
              <w:widowControl w:val="0"/>
              <w:autoSpaceDE w:val="0"/>
              <w:autoSpaceDN w:val="0"/>
              <w:ind w:left="-70" w:right="-55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Цель реализации отдельн</w:t>
            </w:r>
            <w:r w:rsidR="0055635C">
              <w:rPr>
                <w:rFonts w:eastAsia="Calibri"/>
                <w:lang w:eastAsia="en-US"/>
              </w:rPr>
              <w:t>ых</w:t>
            </w:r>
            <w:r w:rsidRPr="008267DB">
              <w:rPr>
                <w:rFonts w:eastAsia="Calibri"/>
                <w:lang w:eastAsia="en-US"/>
              </w:rPr>
              <w:t xml:space="preserve"> мероприяти</w:t>
            </w:r>
            <w:r w:rsidR="0055635C">
              <w:rPr>
                <w:rFonts w:eastAsia="Calibri"/>
                <w:lang w:eastAsia="en-US"/>
              </w:rPr>
              <w:t>й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897F94" w:rsidRPr="00CF0833" w:rsidRDefault="005E69F9" w:rsidP="00102C33">
            <w:pPr>
              <w:widowControl w:val="0"/>
              <w:autoSpaceDE w:val="0"/>
              <w:autoSpaceDN w:val="0"/>
              <w:ind w:left="-70" w:right="-55"/>
              <w:rPr>
                <w:rFonts w:eastAsia="Calibri"/>
                <w:lang w:eastAsia="en-US"/>
              </w:rPr>
            </w:pPr>
            <w:r w:rsidRPr="00CF0833">
              <w:rPr>
                <w:rFonts w:eastAsia="Calibri"/>
                <w:lang w:eastAsia="en-US"/>
              </w:rPr>
              <w:t>Повышение качества работы</w:t>
            </w:r>
            <w:r w:rsidRPr="00CF0833">
              <w:rPr>
                <w:rFonts w:eastAsia="Calibri"/>
                <w:lang w:eastAsia="en-US"/>
              </w:rPr>
              <w:t xml:space="preserve"> муниципальных учреждений</w:t>
            </w:r>
          </w:p>
        </w:tc>
      </w:tr>
      <w:tr w:rsidR="00E943E3" w:rsidTr="00B2423A">
        <w:trPr>
          <w:trHeight w:val="360"/>
        </w:trPr>
        <w:tc>
          <w:tcPr>
            <w:tcW w:w="418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jc w:val="center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61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>Показатель результативности:</w:t>
            </w:r>
          </w:p>
          <w:p w:rsidR="00897F94" w:rsidRPr="008267DB" w:rsidRDefault="005E69F9" w:rsidP="00CF083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Охват услугой по водоотведению районных учреждений культуры и учреждений образования </w:t>
            </w:r>
          </w:p>
        </w:tc>
        <w:tc>
          <w:tcPr>
            <w:tcW w:w="1563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</w:t>
            </w:r>
          </w:p>
        </w:tc>
        <w:tc>
          <w:tcPr>
            <w:tcW w:w="2831" w:type="dxa"/>
            <w:shd w:val="clear" w:color="auto" w:fill="auto"/>
          </w:tcPr>
          <w:p w:rsidR="00897F94" w:rsidRPr="008267DB" w:rsidRDefault="005E69F9" w:rsidP="00102C33">
            <w:pPr>
              <w:widowControl w:val="0"/>
              <w:autoSpaceDE w:val="0"/>
              <w:autoSpaceDN w:val="0"/>
              <w:ind w:left="-70" w:right="-5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Справка МКУ «Служба»</w:t>
            </w:r>
          </w:p>
        </w:tc>
        <w:tc>
          <w:tcPr>
            <w:tcW w:w="1133" w:type="dxa"/>
            <w:shd w:val="clear" w:color="auto" w:fill="auto"/>
          </w:tcPr>
          <w:p w:rsidR="00897F94" w:rsidRPr="008267DB" w:rsidRDefault="005E69F9" w:rsidP="00F772F2">
            <w:pPr>
              <w:jc w:val="right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 xml:space="preserve">не менее </w:t>
            </w:r>
            <w:r w:rsidR="00F772F2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5E69F9" w:rsidP="00F772F2">
            <w:pPr>
              <w:jc w:val="right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 xml:space="preserve">не менее </w:t>
            </w:r>
            <w:r w:rsidR="00F772F2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897F94" w:rsidRPr="008267DB" w:rsidRDefault="005E69F9" w:rsidP="00F772F2">
            <w:pPr>
              <w:jc w:val="right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 xml:space="preserve">не менее </w:t>
            </w:r>
            <w:r w:rsidR="00F772F2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34" w:type="dxa"/>
          </w:tcPr>
          <w:p w:rsidR="00897F94" w:rsidRPr="008267DB" w:rsidRDefault="005E69F9" w:rsidP="00F772F2">
            <w:pPr>
              <w:jc w:val="right"/>
              <w:rPr>
                <w:rFonts w:eastAsia="Calibri"/>
                <w:lang w:eastAsia="en-US"/>
              </w:rPr>
            </w:pPr>
            <w:r w:rsidRPr="008267DB">
              <w:rPr>
                <w:rFonts w:eastAsia="Calibri"/>
                <w:lang w:eastAsia="en-US"/>
              </w:rPr>
              <w:t xml:space="preserve">не менее </w:t>
            </w:r>
            <w:r w:rsidR="00F772F2">
              <w:rPr>
                <w:rFonts w:eastAsia="Calibri"/>
                <w:lang w:eastAsia="en-US"/>
              </w:rPr>
              <w:t>25</w:t>
            </w:r>
          </w:p>
        </w:tc>
      </w:tr>
    </w:tbl>
    <w:p w:rsidR="00A45EEC" w:rsidRDefault="00A45EEC" w:rsidP="00A45EEC">
      <w:pPr>
        <w:rPr>
          <w:rFonts w:eastAsia="Calibri"/>
          <w:sz w:val="28"/>
          <w:szCs w:val="28"/>
          <w:lang w:eastAsia="en-US"/>
        </w:rPr>
      </w:pPr>
    </w:p>
    <w:p w:rsidR="007D3039" w:rsidRDefault="007D303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sectPr w:rsidR="007D3039" w:rsidSect="00B2423A">
      <w:headerReference w:type="default" r:id="rId18"/>
      <w:pgSz w:w="16839" w:h="11907" w:orient="landscape" w:code="9"/>
      <w:pgMar w:top="1701" w:right="567" w:bottom="851" w:left="567" w:header="720" w:footer="720" w:gutter="0"/>
      <w:pgNumType w:start="4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9F9" w:rsidRDefault="005E69F9" w:rsidP="00E943E3">
      <w:r>
        <w:separator/>
      </w:r>
    </w:p>
  </w:endnote>
  <w:endnote w:type="continuationSeparator" w:id="0">
    <w:p w:rsidR="005E69F9" w:rsidRDefault="005E69F9" w:rsidP="00E94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E943E3" w:rsidP="00BB5B40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5E69F9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986744" w:rsidRDefault="00986744" w:rsidP="00BB5B40">
    <w:pPr>
      <w:pStyle w:val="af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986744" w:rsidP="00BB5B40">
    <w:pPr>
      <w:pStyle w:val="af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9F9" w:rsidRDefault="005E69F9" w:rsidP="00E943E3">
      <w:r>
        <w:separator/>
      </w:r>
    </w:p>
  </w:footnote>
  <w:footnote w:type="continuationSeparator" w:id="0">
    <w:p w:rsidR="005E69F9" w:rsidRDefault="005E69F9" w:rsidP="00E94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37B" w:rsidRDefault="00E943E3">
    <w:pPr>
      <w:pStyle w:val="af5"/>
      <w:jc w:val="center"/>
    </w:pPr>
    <w:r>
      <w:fldChar w:fldCharType="begin"/>
    </w:r>
    <w:r w:rsidR="005E69F9">
      <w:instrText xml:space="preserve"> PAGE   \* MERGEFORMAT </w:instrText>
    </w:r>
    <w:r>
      <w:fldChar w:fldCharType="separate"/>
    </w:r>
    <w:r w:rsidR="00DD2B02">
      <w:rPr>
        <w:noProof/>
      </w:rPr>
      <w:t>17</w:t>
    </w:r>
    <w:r>
      <w:fldChar w:fldCharType="end"/>
    </w:r>
  </w:p>
  <w:p w:rsidR="0005637B" w:rsidRDefault="0005637B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744" w:rsidRDefault="00E943E3" w:rsidP="00BB5B40">
    <w:pPr>
      <w:pStyle w:val="af5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5E69F9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986744" w:rsidRDefault="00986744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1BE" w:rsidRPr="002F21BE" w:rsidRDefault="002F21BE" w:rsidP="00BB5B40">
    <w:pPr>
      <w:pStyle w:val="af5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F70" w:rsidRDefault="009B1F70">
    <w:pPr>
      <w:pStyle w:val="af5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1B5" w:rsidRDefault="001621B5">
    <w:pPr>
      <w:pStyle w:val="af5"/>
      <w:jc w:val="center"/>
    </w:pPr>
  </w:p>
  <w:p w:rsidR="001621B5" w:rsidRDefault="001621B5">
    <w:pPr>
      <w:pStyle w:val="a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053" w:rsidRDefault="00117053" w:rsidP="00117053">
    <w:pPr>
      <w:pStyle w:val="af5"/>
      <w:tabs>
        <w:tab w:val="clear" w:pos="4677"/>
        <w:tab w:val="clear" w:pos="9355"/>
      </w:tabs>
      <w:jc w:val="center"/>
    </w:pPr>
  </w:p>
  <w:p w:rsidR="00117053" w:rsidRDefault="00117053">
    <w:pPr>
      <w:pStyle w:val="af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13E" w:rsidRDefault="0095213E">
    <w:pPr>
      <w:pStyle w:val="af5"/>
      <w:jc w:val="center"/>
    </w:pPr>
  </w:p>
  <w:p w:rsidR="0095213E" w:rsidRDefault="0095213E">
    <w:pPr>
      <w:pStyle w:val="af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C1" w:rsidRDefault="00305CC1">
    <w:pPr>
      <w:pStyle w:val="af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3F4"/>
    <w:rsid w:val="00007611"/>
    <w:rsid w:val="00007BF1"/>
    <w:rsid w:val="0001140B"/>
    <w:rsid w:val="00016F53"/>
    <w:rsid w:val="00017B2B"/>
    <w:rsid w:val="00017C86"/>
    <w:rsid w:val="000213A3"/>
    <w:rsid w:val="000275F2"/>
    <w:rsid w:val="00032255"/>
    <w:rsid w:val="00032DD8"/>
    <w:rsid w:val="00032E5C"/>
    <w:rsid w:val="0003304C"/>
    <w:rsid w:val="00035886"/>
    <w:rsid w:val="000474ED"/>
    <w:rsid w:val="0005637B"/>
    <w:rsid w:val="00057566"/>
    <w:rsid w:val="0006281D"/>
    <w:rsid w:val="000641EC"/>
    <w:rsid w:val="00064F76"/>
    <w:rsid w:val="00071E73"/>
    <w:rsid w:val="00080640"/>
    <w:rsid w:val="00080A2F"/>
    <w:rsid w:val="00082391"/>
    <w:rsid w:val="000A28C6"/>
    <w:rsid w:val="000A5062"/>
    <w:rsid w:val="000A5338"/>
    <w:rsid w:val="000B35B8"/>
    <w:rsid w:val="000C1B07"/>
    <w:rsid w:val="000C3C25"/>
    <w:rsid w:val="000C5590"/>
    <w:rsid w:val="000D2232"/>
    <w:rsid w:val="000D3E21"/>
    <w:rsid w:val="000D5A2E"/>
    <w:rsid w:val="000D6C91"/>
    <w:rsid w:val="000D6DF4"/>
    <w:rsid w:val="000E5E61"/>
    <w:rsid w:val="000F4F6F"/>
    <w:rsid w:val="000F53F8"/>
    <w:rsid w:val="000F7DC0"/>
    <w:rsid w:val="00100113"/>
    <w:rsid w:val="00102C33"/>
    <w:rsid w:val="00103A6A"/>
    <w:rsid w:val="001057AF"/>
    <w:rsid w:val="00106736"/>
    <w:rsid w:val="00112018"/>
    <w:rsid w:val="00116162"/>
    <w:rsid w:val="00117053"/>
    <w:rsid w:val="00130923"/>
    <w:rsid w:val="00131048"/>
    <w:rsid w:val="001338C0"/>
    <w:rsid w:val="00134551"/>
    <w:rsid w:val="0014121A"/>
    <w:rsid w:val="0014189A"/>
    <w:rsid w:val="00142F37"/>
    <w:rsid w:val="00144704"/>
    <w:rsid w:val="0015346F"/>
    <w:rsid w:val="00160196"/>
    <w:rsid w:val="001621B5"/>
    <w:rsid w:val="00162262"/>
    <w:rsid w:val="0016419E"/>
    <w:rsid w:val="00172889"/>
    <w:rsid w:val="00173418"/>
    <w:rsid w:val="0017458B"/>
    <w:rsid w:val="00176967"/>
    <w:rsid w:val="00177C14"/>
    <w:rsid w:val="001843DD"/>
    <w:rsid w:val="001929B3"/>
    <w:rsid w:val="001948C5"/>
    <w:rsid w:val="00195C67"/>
    <w:rsid w:val="001A0C2C"/>
    <w:rsid w:val="001A10F7"/>
    <w:rsid w:val="001A2812"/>
    <w:rsid w:val="001A2A61"/>
    <w:rsid w:val="001A4824"/>
    <w:rsid w:val="001A5BDF"/>
    <w:rsid w:val="001A700D"/>
    <w:rsid w:val="001A7A2F"/>
    <w:rsid w:val="001B00DF"/>
    <w:rsid w:val="001B1AAD"/>
    <w:rsid w:val="001B3166"/>
    <w:rsid w:val="001C2710"/>
    <w:rsid w:val="001C71E3"/>
    <w:rsid w:val="001D1507"/>
    <w:rsid w:val="001D1D09"/>
    <w:rsid w:val="001D5D3C"/>
    <w:rsid w:val="001D74E3"/>
    <w:rsid w:val="001D7E48"/>
    <w:rsid w:val="001E2796"/>
    <w:rsid w:val="001E3F54"/>
    <w:rsid w:val="001E6DFB"/>
    <w:rsid w:val="001F205D"/>
    <w:rsid w:val="001F2AC0"/>
    <w:rsid w:val="00205FDE"/>
    <w:rsid w:val="0020752F"/>
    <w:rsid w:val="002112E2"/>
    <w:rsid w:val="00217F6B"/>
    <w:rsid w:val="002209EA"/>
    <w:rsid w:val="00222088"/>
    <w:rsid w:val="00222BD5"/>
    <w:rsid w:val="00224129"/>
    <w:rsid w:val="00224AD1"/>
    <w:rsid w:val="00225A6A"/>
    <w:rsid w:val="0022779D"/>
    <w:rsid w:val="00227C4E"/>
    <w:rsid w:val="00234BAE"/>
    <w:rsid w:val="002352D4"/>
    <w:rsid w:val="00235DA3"/>
    <w:rsid w:val="0023604B"/>
    <w:rsid w:val="002376AF"/>
    <w:rsid w:val="00237CB8"/>
    <w:rsid w:val="00237DB7"/>
    <w:rsid w:val="00240CFB"/>
    <w:rsid w:val="002418E1"/>
    <w:rsid w:val="00241FA7"/>
    <w:rsid w:val="002424E8"/>
    <w:rsid w:val="00256570"/>
    <w:rsid w:val="00261F66"/>
    <w:rsid w:val="0026450D"/>
    <w:rsid w:val="00270DFA"/>
    <w:rsid w:val="002806E1"/>
    <w:rsid w:val="00280EF9"/>
    <w:rsid w:val="002818C7"/>
    <w:rsid w:val="002824FF"/>
    <w:rsid w:val="00285DA2"/>
    <w:rsid w:val="002914EC"/>
    <w:rsid w:val="00294CA0"/>
    <w:rsid w:val="00294F7B"/>
    <w:rsid w:val="00295DD5"/>
    <w:rsid w:val="00296B51"/>
    <w:rsid w:val="00296F8C"/>
    <w:rsid w:val="002A29A0"/>
    <w:rsid w:val="002A786B"/>
    <w:rsid w:val="002B0771"/>
    <w:rsid w:val="002B10BB"/>
    <w:rsid w:val="002B7838"/>
    <w:rsid w:val="002C2A26"/>
    <w:rsid w:val="002D3D0A"/>
    <w:rsid w:val="002D5E5C"/>
    <w:rsid w:val="002E51F1"/>
    <w:rsid w:val="002E58C2"/>
    <w:rsid w:val="002E7006"/>
    <w:rsid w:val="002F1774"/>
    <w:rsid w:val="002F21BE"/>
    <w:rsid w:val="002F3230"/>
    <w:rsid w:val="002F483B"/>
    <w:rsid w:val="002F7947"/>
    <w:rsid w:val="00302E9A"/>
    <w:rsid w:val="00305CC1"/>
    <w:rsid w:val="003205B5"/>
    <w:rsid w:val="00324250"/>
    <w:rsid w:val="00325E4A"/>
    <w:rsid w:val="00333526"/>
    <w:rsid w:val="00336687"/>
    <w:rsid w:val="003444C5"/>
    <w:rsid w:val="0035079A"/>
    <w:rsid w:val="003548C0"/>
    <w:rsid w:val="0036527D"/>
    <w:rsid w:val="00365AB3"/>
    <w:rsid w:val="00365FAA"/>
    <w:rsid w:val="00367006"/>
    <w:rsid w:val="003678E8"/>
    <w:rsid w:val="0037004F"/>
    <w:rsid w:val="00370158"/>
    <w:rsid w:val="00370567"/>
    <w:rsid w:val="00373724"/>
    <w:rsid w:val="00373EA3"/>
    <w:rsid w:val="00375BDE"/>
    <w:rsid w:val="003760A4"/>
    <w:rsid w:val="00376781"/>
    <w:rsid w:val="003802C9"/>
    <w:rsid w:val="00390FAF"/>
    <w:rsid w:val="00397219"/>
    <w:rsid w:val="00397EAB"/>
    <w:rsid w:val="003A07A7"/>
    <w:rsid w:val="003A2299"/>
    <w:rsid w:val="003A42C0"/>
    <w:rsid w:val="003A6BDF"/>
    <w:rsid w:val="003B1884"/>
    <w:rsid w:val="003D41C8"/>
    <w:rsid w:val="003E2C74"/>
    <w:rsid w:val="003E3D1C"/>
    <w:rsid w:val="003E6889"/>
    <w:rsid w:val="003E6BA9"/>
    <w:rsid w:val="003E6DE8"/>
    <w:rsid w:val="003E7996"/>
    <w:rsid w:val="003F7482"/>
    <w:rsid w:val="0040241B"/>
    <w:rsid w:val="00404441"/>
    <w:rsid w:val="00407139"/>
    <w:rsid w:val="00417E15"/>
    <w:rsid w:val="00424233"/>
    <w:rsid w:val="00436293"/>
    <w:rsid w:val="00440904"/>
    <w:rsid w:val="00440A31"/>
    <w:rsid w:val="00441590"/>
    <w:rsid w:val="00441D91"/>
    <w:rsid w:val="00444299"/>
    <w:rsid w:val="00462DF2"/>
    <w:rsid w:val="00464CD7"/>
    <w:rsid w:val="00467C1B"/>
    <w:rsid w:val="004707C3"/>
    <w:rsid w:val="00472C2F"/>
    <w:rsid w:val="00473FC8"/>
    <w:rsid w:val="00473FDE"/>
    <w:rsid w:val="004763E0"/>
    <w:rsid w:val="004806E5"/>
    <w:rsid w:val="00482638"/>
    <w:rsid w:val="00482A30"/>
    <w:rsid w:val="00483522"/>
    <w:rsid w:val="004857EC"/>
    <w:rsid w:val="004859BE"/>
    <w:rsid w:val="004868EA"/>
    <w:rsid w:val="004904B0"/>
    <w:rsid w:val="004906EC"/>
    <w:rsid w:val="00491E25"/>
    <w:rsid w:val="004965ED"/>
    <w:rsid w:val="004A2349"/>
    <w:rsid w:val="004A58FE"/>
    <w:rsid w:val="004B0762"/>
    <w:rsid w:val="004B740B"/>
    <w:rsid w:val="004C5B2B"/>
    <w:rsid w:val="004D48EA"/>
    <w:rsid w:val="004D7A23"/>
    <w:rsid w:val="004E1F2B"/>
    <w:rsid w:val="004E3F1C"/>
    <w:rsid w:val="004E50B2"/>
    <w:rsid w:val="004E586F"/>
    <w:rsid w:val="004E7FD5"/>
    <w:rsid w:val="004F7869"/>
    <w:rsid w:val="005022A3"/>
    <w:rsid w:val="00502F99"/>
    <w:rsid w:val="00512F14"/>
    <w:rsid w:val="0052367A"/>
    <w:rsid w:val="00523DBD"/>
    <w:rsid w:val="005243D3"/>
    <w:rsid w:val="005259CA"/>
    <w:rsid w:val="00533656"/>
    <w:rsid w:val="00535887"/>
    <w:rsid w:val="005359CC"/>
    <w:rsid w:val="00540A1A"/>
    <w:rsid w:val="00552778"/>
    <w:rsid w:val="00553131"/>
    <w:rsid w:val="005537CE"/>
    <w:rsid w:val="005541C9"/>
    <w:rsid w:val="0055635C"/>
    <w:rsid w:val="005566DE"/>
    <w:rsid w:val="00557251"/>
    <w:rsid w:val="00557552"/>
    <w:rsid w:val="00566437"/>
    <w:rsid w:val="00566DFD"/>
    <w:rsid w:val="00571126"/>
    <w:rsid w:val="0057447E"/>
    <w:rsid w:val="00576241"/>
    <w:rsid w:val="00577384"/>
    <w:rsid w:val="00580690"/>
    <w:rsid w:val="005820C4"/>
    <w:rsid w:val="005B3D64"/>
    <w:rsid w:val="005B48DF"/>
    <w:rsid w:val="005B581F"/>
    <w:rsid w:val="005C06A1"/>
    <w:rsid w:val="005C3B64"/>
    <w:rsid w:val="005D23CD"/>
    <w:rsid w:val="005D709D"/>
    <w:rsid w:val="005E0504"/>
    <w:rsid w:val="005E0EDA"/>
    <w:rsid w:val="005E3157"/>
    <w:rsid w:val="005E3CB4"/>
    <w:rsid w:val="005E4770"/>
    <w:rsid w:val="005E52ED"/>
    <w:rsid w:val="005E69F9"/>
    <w:rsid w:val="005F37BC"/>
    <w:rsid w:val="00600973"/>
    <w:rsid w:val="00601032"/>
    <w:rsid w:val="00602703"/>
    <w:rsid w:val="0060470E"/>
    <w:rsid w:val="006047BB"/>
    <w:rsid w:val="00606B0C"/>
    <w:rsid w:val="00614BEC"/>
    <w:rsid w:val="00626D54"/>
    <w:rsid w:val="006279EA"/>
    <w:rsid w:val="0064371F"/>
    <w:rsid w:val="00654DA0"/>
    <w:rsid w:val="00656554"/>
    <w:rsid w:val="006625F5"/>
    <w:rsid w:val="0066510A"/>
    <w:rsid w:val="0066713E"/>
    <w:rsid w:val="00667E19"/>
    <w:rsid w:val="006735EF"/>
    <w:rsid w:val="00674A67"/>
    <w:rsid w:val="00677A38"/>
    <w:rsid w:val="00680397"/>
    <w:rsid w:val="00680A66"/>
    <w:rsid w:val="0068172C"/>
    <w:rsid w:val="00686E5D"/>
    <w:rsid w:val="00692590"/>
    <w:rsid w:val="006943D6"/>
    <w:rsid w:val="006950D0"/>
    <w:rsid w:val="006975B2"/>
    <w:rsid w:val="006A44E0"/>
    <w:rsid w:val="006A44FF"/>
    <w:rsid w:val="006A647F"/>
    <w:rsid w:val="006A7B5E"/>
    <w:rsid w:val="006B07C2"/>
    <w:rsid w:val="006B2B54"/>
    <w:rsid w:val="006B2C69"/>
    <w:rsid w:val="006B4931"/>
    <w:rsid w:val="006B54E5"/>
    <w:rsid w:val="006C69F7"/>
    <w:rsid w:val="006C7DA6"/>
    <w:rsid w:val="006D0D33"/>
    <w:rsid w:val="006D2B99"/>
    <w:rsid w:val="006D54F1"/>
    <w:rsid w:val="006D5991"/>
    <w:rsid w:val="006D75A3"/>
    <w:rsid w:val="006E4DEE"/>
    <w:rsid w:val="006E64E9"/>
    <w:rsid w:val="006E7BC4"/>
    <w:rsid w:val="006E7C9A"/>
    <w:rsid w:val="006F2B03"/>
    <w:rsid w:val="00700168"/>
    <w:rsid w:val="0070237A"/>
    <w:rsid w:val="007052F6"/>
    <w:rsid w:val="00714461"/>
    <w:rsid w:val="00714A5A"/>
    <w:rsid w:val="00722CF4"/>
    <w:rsid w:val="00725527"/>
    <w:rsid w:val="007258FB"/>
    <w:rsid w:val="00725F27"/>
    <w:rsid w:val="00733450"/>
    <w:rsid w:val="00743397"/>
    <w:rsid w:val="00747585"/>
    <w:rsid w:val="0075246A"/>
    <w:rsid w:val="00760BF6"/>
    <w:rsid w:val="00760F04"/>
    <w:rsid w:val="00762927"/>
    <w:rsid w:val="0076382D"/>
    <w:rsid w:val="00772446"/>
    <w:rsid w:val="00776769"/>
    <w:rsid w:val="00780601"/>
    <w:rsid w:val="00781042"/>
    <w:rsid w:val="00787258"/>
    <w:rsid w:val="00791135"/>
    <w:rsid w:val="00794171"/>
    <w:rsid w:val="007952BB"/>
    <w:rsid w:val="007959BE"/>
    <w:rsid w:val="007A0ED8"/>
    <w:rsid w:val="007A1CA4"/>
    <w:rsid w:val="007A313B"/>
    <w:rsid w:val="007A3C56"/>
    <w:rsid w:val="007B5092"/>
    <w:rsid w:val="007B5E0F"/>
    <w:rsid w:val="007B6E15"/>
    <w:rsid w:val="007C1BB7"/>
    <w:rsid w:val="007C5EFE"/>
    <w:rsid w:val="007D09D7"/>
    <w:rsid w:val="007D3039"/>
    <w:rsid w:val="007D3E49"/>
    <w:rsid w:val="007D486D"/>
    <w:rsid w:val="007D62AA"/>
    <w:rsid w:val="007D7FB8"/>
    <w:rsid w:val="007E1BBC"/>
    <w:rsid w:val="007F13A2"/>
    <w:rsid w:val="007F232F"/>
    <w:rsid w:val="0080359C"/>
    <w:rsid w:val="00805A0D"/>
    <w:rsid w:val="00806B9D"/>
    <w:rsid w:val="0081115B"/>
    <w:rsid w:val="0081456C"/>
    <w:rsid w:val="00815380"/>
    <w:rsid w:val="00815DE8"/>
    <w:rsid w:val="008163B7"/>
    <w:rsid w:val="00822E74"/>
    <w:rsid w:val="008267DB"/>
    <w:rsid w:val="0083056D"/>
    <w:rsid w:val="008316B0"/>
    <w:rsid w:val="008317DD"/>
    <w:rsid w:val="00835C01"/>
    <w:rsid w:val="008472DC"/>
    <w:rsid w:val="008552FE"/>
    <w:rsid w:val="008578E2"/>
    <w:rsid w:val="008609C3"/>
    <w:rsid w:val="00862E49"/>
    <w:rsid w:val="008646E7"/>
    <w:rsid w:val="00875E9D"/>
    <w:rsid w:val="00876724"/>
    <w:rsid w:val="008866A2"/>
    <w:rsid w:val="008955C4"/>
    <w:rsid w:val="00897F94"/>
    <w:rsid w:val="008A2E77"/>
    <w:rsid w:val="008B05BA"/>
    <w:rsid w:val="008B197D"/>
    <w:rsid w:val="008B405D"/>
    <w:rsid w:val="008B716F"/>
    <w:rsid w:val="008C1135"/>
    <w:rsid w:val="008D4B7B"/>
    <w:rsid w:val="008D67DF"/>
    <w:rsid w:val="008D6DD2"/>
    <w:rsid w:val="008D7A19"/>
    <w:rsid w:val="008E2875"/>
    <w:rsid w:val="008E4D21"/>
    <w:rsid w:val="008E5E2D"/>
    <w:rsid w:val="008E66ED"/>
    <w:rsid w:val="008E7AEF"/>
    <w:rsid w:val="008F15A6"/>
    <w:rsid w:val="008F18AF"/>
    <w:rsid w:val="008F2DBE"/>
    <w:rsid w:val="008F749F"/>
    <w:rsid w:val="0091066E"/>
    <w:rsid w:val="0091193E"/>
    <w:rsid w:val="00922C88"/>
    <w:rsid w:val="009268E0"/>
    <w:rsid w:val="009270E5"/>
    <w:rsid w:val="00931429"/>
    <w:rsid w:val="00934709"/>
    <w:rsid w:val="00935D74"/>
    <w:rsid w:val="0093623E"/>
    <w:rsid w:val="00936CC9"/>
    <w:rsid w:val="00941FC5"/>
    <w:rsid w:val="009458C1"/>
    <w:rsid w:val="0095213E"/>
    <w:rsid w:val="0095335F"/>
    <w:rsid w:val="00956A57"/>
    <w:rsid w:val="00961450"/>
    <w:rsid w:val="00961D3E"/>
    <w:rsid w:val="009755EE"/>
    <w:rsid w:val="009826A7"/>
    <w:rsid w:val="00982AAF"/>
    <w:rsid w:val="00984927"/>
    <w:rsid w:val="00986744"/>
    <w:rsid w:val="009965F3"/>
    <w:rsid w:val="009A091D"/>
    <w:rsid w:val="009A54C1"/>
    <w:rsid w:val="009A5F3D"/>
    <w:rsid w:val="009A65AB"/>
    <w:rsid w:val="009B1F70"/>
    <w:rsid w:val="009B24A3"/>
    <w:rsid w:val="009B55A3"/>
    <w:rsid w:val="009B67EF"/>
    <w:rsid w:val="009C0A0C"/>
    <w:rsid w:val="009C2DB7"/>
    <w:rsid w:val="009C3391"/>
    <w:rsid w:val="009C3A6B"/>
    <w:rsid w:val="009C50A1"/>
    <w:rsid w:val="009C77DF"/>
    <w:rsid w:val="009D08B5"/>
    <w:rsid w:val="009D1FE1"/>
    <w:rsid w:val="009D21C8"/>
    <w:rsid w:val="009D2BDD"/>
    <w:rsid w:val="009D2CC9"/>
    <w:rsid w:val="009D3793"/>
    <w:rsid w:val="009D4DDD"/>
    <w:rsid w:val="009D61AF"/>
    <w:rsid w:val="009E10ED"/>
    <w:rsid w:val="009E4783"/>
    <w:rsid w:val="009E4957"/>
    <w:rsid w:val="009E6507"/>
    <w:rsid w:val="00A010EC"/>
    <w:rsid w:val="00A02B25"/>
    <w:rsid w:val="00A0322A"/>
    <w:rsid w:val="00A0441D"/>
    <w:rsid w:val="00A111B9"/>
    <w:rsid w:val="00A1159D"/>
    <w:rsid w:val="00A11B01"/>
    <w:rsid w:val="00A12E81"/>
    <w:rsid w:val="00A12EDC"/>
    <w:rsid w:val="00A16C4F"/>
    <w:rsid w:val="00A172C3"/>
    <w:rsid w:val="00A20F1E"/>
    <w:rsid w:val="00A22546"/>
    <w:rsid w:val="00A250B5"/>
    <w:rsid w:val="00A252B3"/>
    <w:rsid w:val="00A31C8B"/>
    <w:rsid w:val="00A34F8A"/>
    <w:rsid w:val="00A409DC"/>
    <w:rsid w:val="00A4244B"/>
    <w:rsid w:val="00A42E2F"/>
    <w:rsid w:val="00A44086"/>
    <w:rsid w:val="00A45328"/>
    <w:rsid w:val="00A45EEC"/>
    <w:rsid w:val="00A46E5D"/>
    <w:rsid w:val="00A57D7B"/>
    <w:rsid w:val="00A60818"/>
    <w:rsid w:val="00A73B8B"/>
    <w:rsid w:val="00A8520D"/>
    <w:rsid w:val="00A8650C"/>
    <w:rsid w:val="00A868F2"/>
    <w:rsid w:val="00A92C79"/>
    <w:rsid w:val="00A92F93"/>
    <w:rsid w:val="00A930C6"/>
    <w:rsid w:val="00A960F2"/>
    <w:rsid w:val="00A96936"/>
    <w:rsid w:val="00AA225A"/>
    <w:rsid w:val="00AA28C5"/>
    <w:rsid w:val="00AA366C"/>
    <w:rsid w:val="00AA7E10"/>
    <w:rsid w:val="00AA7E40"/>
    <w:rsid w:val="00AB0336"/>
    <w:rsid w:val="00AB2F9B"/>
    <w:rsid w:val="00AB4591"/>
    <w:rsid w:val="00AC0654"/>
    <w:rsid w:val="00AC2C09"/>
    <w:rsid w:val="00AC6C71"/>
    <w:rsid w:val="00AD0EA1"/>
    <w:rsid w:val="00AD5413"/>
    <w:rsid w:val="00AE45FB"/>
    <w:rsid w:val="00AE4A8C"/>
    <w:rsid w:val="00AE591C"/>
    <w:rsid w:val="00AF46F2"/>
    <w:rsid w:val="00AF5177"/>
    <w:rsid w:val="00B013F4"/>
    <w:rsid w:val="00B06248"/>
    <w:rsid w:val="00B07AF2"/>
    <w:rsid w:val="00B10668"/>
    <w:rsid w:val="00B10E80"/>
    <w:rsid w:val="00B11083"/>
    <w:rsid w:val="00B17F4B"/>
    <w:rsid w:val="00B235B9"/>
    <w:rsid w:val="00B2423A"/>
    <w:rsid w:val="00B258DD"/>
    <w:rsid w:val="00B308BF"/>
    <w:rsid w:val="00B41348"/>
    <w:rsid w:val="00B4739D"/>
    <w:rsid w:val="00B504A8"/>
    <w:rsid w:val="00B553D7"/>
    <w:rsid w:val="00B60B85"/>
    <w:rsid w:val="00B705CB"/>
    <w:rsid w:val="00B8114A"/>
    <w:rsid w:val="00B826A2"/>
    <w:rsid w:val="00B848C6"/>
    <w:rsid w:val="00B85590"/>
    <w:rsid w:val="00B9037A"/>
    <w:rsid w:val="00B94383"/>
    <w:rsid w:val="00BA062A"/>
    <w:rsid w:val="00BA1477"/>
    <w:rsid w:val="00BA32AA"/>
    <w:rsid w:val="00BA3F52"/>
    <w:rsid w:val="00BA508D"/>
    <w:rsid w:val="00BB1816"/>
    <w:rsid w:val="00BB4F51"/>
    <w:rsid w:val="00BB5B40"/>
    <w:rsid w:val="00BD7F76"/>
    <w:rsid w:val="00BE159A"/>
    <w:rsid w:val="00BE5727"/>
    <w:rsid w:val="00BF23D1"/>
    <w:rsid w:val="00C008BE"/>
    <w:rsid w:val="00C01B48"/>
    <w:rsid w:val="00C020CA"/>
    <w:rsid w:val="00C044B2"/>
    <w:rsid w:val="00C04AC9"/>
    <w:rsid w:val="00C20B85"/>
    <w:rsid w:val="00C230E3"/>
    <w:rsid w:val="00C258EF"/>
    <w:rsid w:val="00C26360"/>
    <w:rsid w:val="00C26B4D"/>
    <w:rsid w:val="00C30A35"/>
    <w:rsid w:val="00C317F9"/>
    <w:rsid w:val="00C32103"/>
    <w:rsid w:val="00C42EDC"/>
    <w:rsid w:val="00C44AA4"/>
    <w:rsid w:val="00C45BBA"/>
    <w:rsid w:val="00C5053F"/>
    <w:rsid w:val="00C52E00"/>
    <w:rsid w:val="00C5475D"/>
    <w:rsid w:val="00C57201"/>
    <w:rsid w:val="00C73242"/>
    <w:rsid w:val="00C73280"/>
    <w:rsid w:val="00C94C51"/>
    <w:rsid w:val="00CA33E6"/>
    <w:rsid w:val="00CA4111"/>
    <w:rsid w:val="00CA67DE"/>
    <w:rsid w:val="00CB098D"/>
    <w:rsid w:val="00CB2EF2"/>
    <w:rsid w:val="00CB5146"/>
    <w:rsid w:val="00CB587F"/>
    <w:rsid w:val="00CB6538"/>
    <w:rsid w:val="00CB6A1F"/>
    <w:rsid w:val="00CC2F23"/>
    <w:rsid w:val="00CC3809"/>
    <w:rsid w:val="00CD0933"/>
    <w:rsid w:val="00CD1DE9"/>
    <w:rsid w:val="00CD3333"/>
    <w:rsid w:val="00CE1EB3"/>
    <w:rsid w:val="00CE1EF6"/>
    <w:rsid w:val="00CE203B"/>
    <w:rsid w:val="00CE4C48"/>
    <w:rsid w:val="00CE4F6A"/>
    <w:rsid w:val="00CE74A5"/>
    <w:rsid w:val="00CF0833"/>
    <w:rsid w:val="00D03F4B"/>
    <w:rsid w:val="00D05E56"/>
    <w:rsid w:val="00D1072A"/>
    <w:rsid w:val="00D25FA4"/>
    <w:rsid w:val="00D277B2"/>
    <w:rsid w:val="00D3065B"/>
    <w:rsid w:val="00D30F34"/>
    <w:rsid w:val="00D31ABB"/>
    <w:rsid w:val="00D340DD"/>
    <w:rsid w:val="00D42F66"/>
    <w:rsid w:val="00D47E05"/>
    <w:rsid w:val="00D52132"/>
    <w:rsid w:val="00D56D85"/>
    <w:rsid w:val="00D6606D"/>
    <w:rsid w:val="00D70598"/>
    <w:rsid w:val="00D72BF8"/>
    <w:rsid w:val="00D74419"/>
    <w:rsid w:val="00D81705"/>
    <w:rsid w:val="00D82889"/>
    <w:rsid w:val="00D84F7A"/>
    <w:rsid w:val="00D9154B"/>
    <w:rsid w:val="00D93FAA"/>
    <w:rsid w:val="00D96620"/>
    <w:rsid w:val="00D97BF5"/>
    <w:rsid w:val="00DA4B11"/>
    <w:rsid w:val="00DA4EE3"/>
    <w:rsid w:val="00DC000D"/>
    <w:rsid w:val="00DC4FC9"/>
    <w:rsid w:val="00DC564A"/>
    <w:rsid w:val="00DD16F0"/>
    <w:rsid w:val="00DD2B02"/>
    <w:rsid w:val="00DD4F29"/>
    <w:rsid w:val="00DE1B96"/>
    <w:rsid w:val="00DE4AAC"/>
    <w:rsid w:val="00DF125B"/>
    <w:rsid w:val="00DF4E52"/>
    <w:rsid w:val="00E12406"/>
    <w:rsid w:val="00E201A7"/>
    <w:rsid w:val="00E2093C"/>
    <w:rsid w:val="00E26B83"/>
    <w:rsid w:val="00E30934"/>
    <w:rsid w:val="00E31BE5"/>
    <w:rsid w:val="00E323AC"/>
    <w:rsid w:val="00E407AB"/>
    <w:rsid w:val="00E40A10"/>
    <w:rsid w:val="00E46D13"/>
    <w:rsid w:val="00E50D18"/>
    <w:rsid w:val="00E51702"/>
    <w:rsid w:val="00E56688"/>
    <w:rsid w:val="00E614CC"/>
    <w:rsid w:val="00E62095"/>
    <w:rsid w:val="00E647D5"/>
    <w:rsid w:val="00E65BC5"/>
    <w:rsid w:val="00E67DE1"/>
    <w:rsid w:val="00E718A8"/>
    <w:rsid w:val="00E72B88"/>
    <w:rsid w:val="00E74381"/>
    <w:rsid w:val="00E80241"/>
    <w:rsid w:val="00E81E38"/>
    <w:rsid w:val="00E83462"/>
    <w:rsid w:val="00E84460"/>
    <w:rsid w:val="00E943E3"/>
    <w:rsid w:val="00E97B57"/>
    <w:rsid w:val="00EB35A3"/>
    <w:rsid w:val="00EB3C53"/>
    <w:rsid w:val="00EB7429"/>
    <w:rsid w:val="00EB75F9"/>
    <w:rsid w:val="00EC404F"/>
    <w:rsid w:val="00EC453D"/>
    <w:rsid w:val="00ED6C61"/>
    <w:rsid w:val="00ED75B8"/>
    <w:rsid w:val="00EE145E"/>
    <w:rsid w:val="00EE1CA7"/>
    <w:rsid w:val="00EE2DCC"/>
    <w:rsid w:val="00EE6199"/>
    <w:rsid w:val="00EF588D"/>
    <w:rsid w:val="00EF5F6A"/>
    <w:rsid w:val="00EF70CB"/>
    <w:rsid w:val="00F019CC"/>
    <w:rsid w:val="00F04C94"/>
    <w:rsid w:val="00F06296"/>
    <w:rsid w:val="00F14772"/>
    <w:rsid w:val="00F2204A"/>
    <w:rsid w:val="00F2545E"/>
    <w:rsid w:val="00F31302"/>
    <w:rsid w:val="00F42322"/>
    <w:rsid w:val="00F45C3E"/>
    <w:rsid w:val="00F5060A"/>
    <w:rsid w:val="00F54A0C"/>
    <w:rsid w:val="00F55F63"/>
    <w:rsid w:val="00F57986"/>
    <w:rsid w:val="00F61870"/>
    <w:rsid w:val="00F61EC3"/>
    <w:rsid w:val="00F705CD"/>
    <w:rsid w:val="00F714A4"/>
    <w:rsid w:val="00F748A2"/>
    <w:rsid w:val="00F74CF0"/>
    <w:rsid w:val="00F75B6E"/>
    <w:rsid w:val="00F76399"/>
    <w:rsid w:val="00F769F8"/>
    <w:rsid w:val="00F772F2"/>
    <w:rsid w:val="00F80D75"/>
    <w:rsid w:val="00F8273C"/>
    <w:rsid w:val="00F83AF9"/>
    <w:rsid w:val="00F843CF"/>
    <w:rsid w:val="00F84ADF"/>
    <w:rsid w:val="00F86998"/>
    <w:rsid w:val="00F945D7"/>
    <w:rsid w:val="00FA71CA"/>
    <w:rsid w:val="00FA7DF0"/>
    <w:rsid w:val="00FB2A85"/>
    <w:rsid w:val="00FB54FA"/>
    <w:rsid w:val="00FC2CB2"/>
    <w:rsid w:val="00FC4966"/>
    <w:rsid w:val="00FC4E45"/>
    <w:rsid w:val="00FC6BA9"/>
    <w:rsid w:val="00FC7B0D"/>
    <w:rsid w:val="00FC7DEE"/>
    <w:rsid w:val="00FD2DDD"/>
    <w:rsid w:val="00FD6CE1"/>
    <w:rsid w:val="00FE02D8"/>
    <w:rsid w:val="00FF2572"/>
    <w:rsid w:val="00FF2BEF"/>
    <w:rsid w:val="00FF6A46"/>
    <w:rsid w:val="00FF6AA7"/>
    <w:rsid w:val="00FF7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3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13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013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9C2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"/>
    <w:basedOn w:val="a"/>
    <w:uiPriority w:val="99"/>
    <w:rsid w:val="00E323A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1338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rsid w:val="00C008BE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008BE"/>
    <w:rPr>
      <w:sz w:val="28"/>
      <w:szCs w:val="28"/>
    </w:rPr>
  </w:style>
  <w:style w:type="paragraph" w:styleId="a7">
    <w:name w:val="List Paragraph"/>
    <w:basedOn w:val="a"/>
    <w:uiPriority w:val="99"/>
    <w:qFormat/>
    <w:rsid w:val="00760F04"/>
    <w:pPr>
      <w:ind w:left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760F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rsid w:val="00FA71CA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A71CA"/>
    <w:rPr>
      <w:rFonts w:ascii="Tahoma" w:eastAsia="Calibri" w:hAnsi="Tahoma" w:cs="Tahoma"/>
      <w:sz w:val="16"/>
      <w:szCs w:val="16"/>
      <w:lang w:eastAsia="en-US"/>
    </w:rPr>
  </w:style>
  <w:style w:type="character" w:styleId="aa">
    <w:name w:val="Hyperlink"/>
    <w:basedOn w:val="a0"/>
    <w:uiPriority w:val="99"/>
    <w:rsid w:val="0093623E"/>
    <w:rPr>
      <w:color w:val="0000FF"/>
      <w:u w:val="single"/>
    </w:rPr>
  </w:style>
  <w:style w:type="paragraph" w:customStyle="1" w:styleId="consplusnormal0">
    <w:name w:val="consplusnormal"/>
    <w:basedOn w:val="a"/>
    <w:rsid w:val="00CE4C48"/>
    <w:pPr>
      <w:spacing w:before="100" w:beforeAutospacing="1" w:after="100" w:afterAutospacing="1"/>
    </w:pPr>
  </w:style>
  <w:style w:type="paragraph" w:styleId="ab">
    <w:name w:val="Title"/>
    <w:basedOn w:val="a"/>
    <w:link w:val="ac"/>
    <w:qFormat/>
    <w:rsid w:val="00614BEC"/>
    <w:pPr>
      <w:jc w:val="center"/>
    </w:pPr>
    <w:rPr>
      <w:b/>
      <w:sz w:val="40"/>
      <w:szCs w:val="20"/>
    </w:rPr>
  </w:style>
  <w:style w:type="character" w:customStyle="1" w:styleId="ac">
    <w:name w:val="Название Знак"/>
    <w:basedOn w:val="a0"/>
    <w:link w:val="ab"/>
    <w:rsid w:val="00614BEC"/>
    <w:rPr>
      <w:b/>
      <w:sz w:val="40"/>
    </w:rPr>
  </w:style>
  <w:style w:type="character" w:styleId="ad">
    <w:name w:val="annotation reference"/>
    <w:basedOn w:val="a0"/>
    <w:rsid w:val="00F714A4"/>
    <w:rPr>
      <w:sz w:val="16"/>
      <w:szCs w:val="16"/>
    </w:rPr>
  </w:style>
  <w:style w:type="paragraph" w:styleId="ae">
    <w:name w:val="annotation text"/>
    <w:basedOn w:val="a"/>
    <w:link w:val="af"/>
    <w:rsid w:val="00F714A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714A4"/>
  </w:style>
  <w:style w:type="paragraph" w:styleId="af0">
    <w:name w:val="annotation subject"/>
    <w:basedOn w:val="ae"/>
    <w:next w:val="ae"/>
    <w:link w:val="af1"/>
    <w:rsid w:val="00F714A4"/>
    <w:rPr>
      <w:b/>
      <w:bCs/>
    </w:rPr>
  </w:style>
  <w:style w:type="character" w:customStyle="1" w:styleId="af1">
    <w:name w:val="Тема примечания Знак"/>
    <w:basedOn w:val="af"/>
    <w:link w:val="af0"/>
    <w:rsid w:val="00F714A4"/>
    <w:rPr>
      <w:b/>
      <w:bCs/>
    </w:rPr>
  </w:style>
  <w:style w:type="paragraph" w:styleId="af2">
    <w:name w:val="footnote text"/>
    <w:basedOn w:val="a"/>
    <w:link w:val="af3"/>
    <w:uiPriority w:val="99"/>
    <w:unhideWhenUsed/>
    <w:rsid w:val="006950D0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6950D0"/>
    <w:rPr>
      <w:rFonts w:ascii="Calibri" w:eastAsia="Calibri" w:hAnsi="Calibri"/>
      <w:lang w:eastAsia="en-US"/>
    </w:rPr>
  </w:style>
  <w:style w:type="character" w:styleId="af4">
    <w:name w:val="footnote reference"/>
    <w:basedOn w:val="a0"/>
    <w:uiPriority w:val="99"/>
    <w:unhideWhenUsed/>
    <w:rsid w:val="006950D0"/>
    <w:rPr>
      <w:vertAlign w:val="superscript"/>
    </w:rPr>
  </w:style>
  <w:style w:type="paragraph" w:styleId="af5">
    <w:name w:val="header"/>
    <w:basedOn w:val="a"/>
    <w:link w:val="af6"/>
    <w:uiPriority w:val="99"/>
    <w:rsid w:val="0005637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5637B"/>
    <w:rPr>
      <w:sz w:val="24"/>
      <w:szCs w:val="24"/>
    </w:rPr>
  </w:style>
  <w:style w:type="paragraph" w:styleId="af7">
    <w:name w:val="footer"/>
    <w:basedOn w:val="a"/>
    <w:link w:val="af8"/>
    <w:rsid w:val="0005637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05637B"/>
    <w:rPr>
      <w:sz w:val="24"/>
      <w:szCs w:val="24"/>
    </w:rPr>
  </w:style>
  <w:style w:type="character" w:styleId="af9">
    <w:name w:val="page number"/>
    <w:basedOn w:val="a0"/>
    <w:rsid w:val="00CB587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4C122-95F1-42C3-9DD2-175C675A0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21</Pages>
  <Words>4858</Words>
  <Characters>27693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32487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finaban@yandex.ru</cp:lastModifiedBy>
  <cp:revision>36</cp:revision>
  <cp:lastPrinted>2021-04-16T04:28:00Z</cp:lastPrinted>
  <dcterms:created xsi:type="dcterms:W3CDTF">2020-11-11T07:26:00Z</dcterms:created>
  <dcterms:modified xsi:type="dcterms:W3CDTF">2022-08-15T04:02:00Z</dcterms:modified>
</cp:coreProperties>
</file>