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2C" w:rsidRDefault="00DC6A2C" w:rsidP="00DC6A2C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.75pt;visibility:visible">
            <v:imagedata r:id="rId5" o:title="abansky_rayon_gerb"/>
          </v:shape>
        </w:pict>
      </w:r>
    </w:p>
    <w:p w:rsidR="00DC6A2C" w:rsidRDefault="00DC6A2C" w:rsidP="00DC6A2C">
      <w:pPr>
        <w:jc w:val="center"/>
      </w:pPr>
    </w:p>
    <w:p w:rsidR="00DC6A2C" w:rsidRDefault="00DC6A2C" w:rsidP="00DC6A2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Абанского района</w:t>
      </w:r>
    </w:p>
    <w:p w:rsidR="00DC6A2C" w:rsidRDefault="00DC6A2C" w:rsidP="00DC6A2C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DC6A2C" w:rsidRDefault="00DC6A2C" w:rsidP="00DC6A2C">
      <w:pPr>
        <w:jc w:val="center"/>
        <w:rPr>
          <w:sz w:val="28"/>
          <w:szCs w:val="28"/>
        </w:rPr>
      </w:pPr>
    </w:p>
    <w:p w:rsidR="00DC6A2C" w:rsidRDefault="00DC6A2C" w:rsidP="00DC6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ПОСТАНОВЛЕНИЕ</w:t>
      </w:r>
    </w:p>
    <w:p w:rsidR="00DC6A2C" w:rsidRDefault="00DC6A2C" w:rsidP="00DC6A2C">
      <w:pPr>
        <w:rPr>
          <w:sz w:val="28"/>
          <w:szCs w:val="28"/>
        </w:rPr>
      </w:pPr>
    </w:p>
    <w:p w:rsidR="00DC6A2C" w:rsidRDefault="00DC6A2C" w:rsidP="00DC6A2C">
      <w:pPr>
        <w:rPr>
          <w:sz w:val="28"/>
          <w:szCs w:val="28"/>
        </w:rPr>
      </w:pPr>
      <w:r>
        <w:rPr>
          <w:sz w:val="28"/>
          <w:szCs w:val="28"/>
        </w:rPr>
        <w:t>28.03.2022                                         п. Абан                                               № 106-п</w:t>
      </w:r>
    </w:p>
    <w:p w:rsidR="00DC6A2C" w:rsidRDefault="00DC6A2C" w:rsidP="00DC6A2C">
      <w:pPr>
        <w:rPr>
          <w:sz w:val="28"/>
          <w:szCs w:val="28"/>
        </w:rPr>
      </w:pPr>
    </w:p>
    <w:p w:rsidR="00DC6A2C" w:rsidRDefault="00DC6A2C" w:rsidP="00DC6A2C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Абанского района </w:t>
      </w:r>
    </w:p>
    <w:p w:rsidR="00DC6A2C" w:rsidRDefault="00DC6A2C" w:rsidP="00DC6A2C">
      <w:pPr>
        <w:spacing w:line="192" w:lineRule="auto"/>
        <w:jc w:val="center"/>
      </w:pPr>
      <w:r>
        <w:rPr>
          <w:sz w:val="28"/>
          <w:szCs w:val="28"/>
        </w:rPr>
        <w:t xml:space="preserve">от 30.09.2020 №368-1-п </w:t>
      </w:r>
    </w:p>
    <w:p w:rsidR="00DC6A2C" w:rsidRDefault="00DC6A2C" w:rsidP="00DC6A2C">
      <w:pPr>
        <w:ind w:firstLine="709"/>
        <w:jc w:val="both"/>
        <w:rPr>
          <w:sz w:val="28"/>
          <w:szCs w:val="28"/>
        </w:rPr>
      </w:pPr>
    </w:p>
    <w:p w:rsidR="00DC6A2C" w:rsidRDefault="00DC6A2C" w:rsidP="00DC6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Общими требованиями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>
        <w:rPr>
          <w:color w:val="000000"/>
          <w:sz w:val="28"/>
          <w:szCs w:val="28"/>
        </w:rPr>
        <w:t>, утвержденными постановлением Правительства Российской Федерации от 18.09.2020№ 1492</w:t>
      </w:r>
      <w:r>
        <w:rPr>
          <w:sz w:val="28"/>
          <w:szCs w:val="28"/>
        </w:rPr>
        <w:t xml:space="preserve">, руководствуясь ст. 43, 44 Устава Абанского района Красноярского края, </w:t>
      </w:r>
    </w:p>
    <w:p w:rsidR="00DC6A2C" w:rsidRDefault="00DC6A2C" w:rsidP="00DC6A2C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C6A2C" w:rsidRDefault="00DC6A2C" w:rsidP="00DC6A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Внести изменения в Постановление администрации Абанского района от 30.09.2020 №368-1-п «Об утверждении Правил персонифицированного финансирования дополнительного образования детей в Абанском районе» следующие изменения:</w:t>
      </w:r>
    </w:p>
    <w:p w:rsidR="00DC6A2C" w:rsidRDefault="00DC6A2C" w:rsidP="00DC6A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Приложение 1 изложить в новой редакции согласно Приложению 1 к настоящему Постановлению;</w:t>
      </w:r>
    </w:p>
    <w:p w:rsidR="00DC6A2C" w:rsidRDefault="00DC6A2C" w:rsidP="00DC6A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Приложение 2 изложить в новой редакции согласно Приложению 2 к настоящему Постановлению.</w:t>
      </w:r>
    </w:p>
    <w:p w:rsidR="00DC6A2C" w:rsidRDefault="00DC6A2C" w:rsidP="00DC6A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t xml:space="preserve"> </w:t>
      </w:r>
      <w:r>
        <w:tab/>
      </w:r>
      <w:r>
        <w:rPr>
          <w:sz w:val="28"/>
          <w:szCs w:val="28"/>
        </w:rPr>
        <w:t>Постановление опубликовать в  газете «Красное знамя» и разместить на официальном сайте муниципального образования Абанский район.</w:t>
      </w:r>
    </w:p>
    <w:p w:rsidR="00DC6A2C" w:rsidRDefault="00DC6A2C" w:rsidP="00DC6A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  <w:t>Постановление вступает в силу в день, следующий за днем его официального опубликования в газете «Красное Знамя».</w:t>
      </w:r>
    </w:p>
    <w:p w:rsidR="00DC6A2C" w:rsidRDefault="00DC6A2C" w:rsidP="00DC6A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</w:rPr>
        <w:tab/>
        <w:t xml:space="preserve"> Контроль за исполнением Постановления возложить на заместителя Главы Абанского района  Л.А.Харисову.</w:t>
      </w:r>
    </w:p>
    <w:p w:rsidR="00DC6A2C" w:rsidRDefault="00DC6A2C" w:rsidP="00DC6A2C">
      <w:pPr>
        <w:jc w:val="both"/>
        <w:rPr>
          <w:sz w:val="28"/>
          <w:szCs w:val="28"/>
        </w:rPr>
      </w:pPr>
    </w:p>
    <w:p w:rsidR="00DC6A2C" w:rsidRDefault="00DC6A2C" w:rsidP="00DC6A2C">
      <w:pPr>
        <w:jc w:val="both"/>
        <w:rPr>
          <w:sz w:val="28"/>
          <w:szCs w:val="28"/>
        </w:rPr>
      </w:pPr>
    </w:p>
    <w:p w:rsidR="00DC6A2C" w:rsidRDefault="00DC6A2C" w:rsidP="00DC6A2C">
      <w:pPr>
        <w:rPr>
          <w:sz w:val="28"/>
          <w:szCs w:val="28"/>
        </w:rPr>
      </w:pPr>
      <w:r>
        <w:rPr>
          <w:sz w:val="28"/>
          <w:szCs w:val="28"/>
        </w:rPr>
        <w:t xml:space="preserve">Глава Абанского района                                                                 Г.В. Иванченко </w:t>
      </w:r>
    </w:p>
    <w:p w:rsidR="00DC6A2C" w:rsidRDefault="00DC6A2C" w:rsidP="00DC6A2C">
      <w:pPr>
        <w:jc w:val="both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28.03.2022 № 106-п</w:t>
      </w:r>
    </w:p>
    <w:p w:rsidR="00DC6A2C" w:rsidRDefault="00DC6A2C" w:rsidP="00DC6A2C">
      <w:pPr>
        <w:jc w:val="right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>от 30.09.2020 № 368-1-п</w:t>
      </w:r>
    </w:p>
    <w:p w:rsidR="00DC6A2C" w:rsidRDefault="00DC6A2C" w:rsidP="00DC6A2C">
      <w:pPr>
        <w:jc w:val="right"/>
        <w:rPr>
          <w:sz w:val="28"/>
          <w:szCs w:val="28"/>
        </w:rPr>
      </w:pPr>
    </w:p>
    <w:p w:rsidR="00DC6A2C" w:rsidRDefault="00DC6A2C" w:rsidP="00DC6A2C">
      <w:pPr>
        <w:tabs>
          <w:tab w:val="left" w:pos="851"/>
        </w:tabs>
        <w:spacing w:line="192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Правила персонифицированного финансирования дополнительного образования детей в </w:t>
      </w:r>
      <w:r>
        <w:rPr>
          <w:color w:val="000000"/>
          <w:sz w:val="28"/>
          <w:szCs w:val="28"/>
        </w:rPr>
        <w:t>Абанском районе</w:t>
      </w:r>
    </w:p>
    <w:p w:rsidR="00DC6A2C" w:rsidRDefault="00DC6A2C" w:rsidP="00DC6A2C">
      <w:pPr>
        <w:tabs>
          <w:tab w:val="left" w:pos="851"/>
        </w:tabs>
        <w:ind w:firstLine="567"/>
        <w:jc w:val="center"/>
        <w:rPr>
          <w:sz w:val="28"/>
          <w:szCs w:val="28"/>
        </w:rPr>
      </w:pP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Правила персонифицированного финансирования дополнительного образования детей в </w:t>
      </w:r>
      <w:r>
        <w:rPr>
          <w:color w:val="000000"/>
          <w:sz w:val="28"/>
          <w:szCs w:val="28"/>
        </w:rPr>
        <w:t xml:space="preserve">Абанском районе </w:t>
      </w:r>
      <w:r>
        <w:rPr>
          <w:sz w:val="28"/>
          <w:szCs w:val="28"/>
        </w:rPr>
        <w:t xml:space="preserve">(далее – Правила) регулируют функционирование системы персонифицированного финансирования дополнительного образования детей (далее – система персонифицированного финансирования), внедрение которой осуществляется в Абанском районе с целью реализации </w:t>
      </w:r>
      <w:r>
        <w:rPr>
          <w:color w:val="000000"/>
          <w:sz w:val="28"/>
          <w:szCs w:val="28"/>
        </w:rPr>
        <w:t xml:space="preserve">Постановления Правительства </w:t>
      </w:r>
      <w:r>
        <w:rPr>
          <w:sz w:val="28"/>
          <w:szCs w:val="28"/>
        </w:rPr>
        <w:t>Красноярского края от 18.09.2020 № 670-р «О внедрении модели персонифицированного финансирования дополнительного образования детей в Красноярском крае», Приказа министерства образования Красноярского края от 30.12.2021 № 746-11-05</w:t>
      </w:r>
      <w:r>
        <w:t xml:space="preserve">  </w:t>
      </w:r>
      <w:r>
        <w:rPr>
          <w:color w:val="000000"/>
          <w:sz w:val="28"/>
          <w:szCs w:val="28"/>
        </w:rPr>
        <w:t xml:space="preserve">«Об утверждении Правил персонифицированного финансирования дополнительного образования детей в Красноярском крае» (далее – региональные Правила). 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персонифицированного финансирования вводится с целью обеспечения единства образовательного пространства и равенства образовательных возможностей для детей Красноярского края на территории </w:t>
      </w:r>
      <w:r>
        <w:rPr>
          <w:color w:val="000000"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, для оплаты образовательных услуг дополнительного образования детей по дополнительным общеобразовательным программам, реализуемым исполнителями образовательных услуг для обучающихся, проживающих на территории Абанского района. Настоящие Правила используют понятия, предусмотренные региональными Правилами. 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Сертификат дополнительного образования в Абанском районе, обеспечивается за счет средств бюджета Абанского района.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образования администрации Абанского района ежегодно с учетом возрастных категорий детей, имеющих потребность в получении дополнительного образования, направленности общеобразовательных программ дополнительного образования, утверждает программу персонифицированного финансирования, в которой устанавливает номиналы сертификатов дополнительного образования, число действующих сертификатов дополнительного образования, в том числе в разрезе отдельных категорий детей, </w:t>
      </w:r>
      <w:r>
        <w:rPr>
          <w:rStyle w:val="2"/>
          <w:rFonts w:eastAsia="Calibri"/>
          <w:sz w:val="28"/>
          <w:szCs w:val="28"/>
        </w:rPr>
        <w:t xml:space="preserve">объем обеспечения сертификатов </w:t>
      </w:r>
      <w:r>
        <w:rPr>
          <w:sz w:val="28"/>
          <w:szCs w:val="28"/>
        </w:rPr>
        <w:t xml:space="preserve">дополнительного образования и предоставляет данные сведения региональному модельному центру дополнительного образования детей </w:t>
      </w:r>
      <w:r>
        <w:rPr>
          <w:sz w:val="28"/>
          <w:szCs w:val="28"/>
        </w:rPr>
        <w:lastRenderedPageBreak/>
        <w:t xml:space="preserve">Красноярского края для фиксации в информационной системе. 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всем вопросам, специально не урегулированным в настоящих Правилах, органы местного самоуправления Абанского района, а также организации, находящиеся в их ведении, руководствуются региональными Правилами. 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Финансовое обеспечение муниципальных образовательных услуг, предоставляемых муниципальными образовательными организациями, включенными в реестр исполнителей образовательных услуг, в рамках системы персонифицированного финансирования, осуществляется за счет средств бюджета Абанского района посредством предоставления муниципальным образовательным организациям субсидии на финансовое обеспечение выполнения муниципального задания, формируемого в соответствующих объемах для муниципальных образовательных организаций.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финансового обеспечения образовательных услуг, оказываемых муниципальными образовательными организациями, включенными в реестр исполнителей образовательных услуг, в рамках системы персонифицированного финансирования, определяется как размер нормативных затрат, установленных управлением образования администрации Абанского района, умноженных на объем установленного вышеуказанным организациям муниципального задания в части образовательных услуг, оказываемых муниципальными образовательными организациями в рамках системы персонифицированного финансирования.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Муниципальное задание в части образовательных услуг, оказываемых муниципальными образовательными организациями в рамках системы персонифицированного финансирования, соглашение о порядке и условиях предоставления субсидии на финансовое обеспечение выполнения муниципального задания, корректируются в течение календарного года, на основании данных о фактическом (прогнозном) объеме реализации образовательных услуг в порядке, установленном нормативно-правовыми актами администрации Абанского района.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Финансовое обеспечение образовательных услуг, оказываемых частными образовательными организациями, организациями, осуществляющими обучение, индивидуальными предпринимателями, государственными образовательными организациями, муниципальными образовательными организациями, в отношении которых органами местного самоуправления </w:t>
      </w:r>
      <w:r>
        <w:rPr>
          <w:color w:val="000000"/>
          <w:sz w:val="28"/>
          <w:szCs w:val="28"/>
        </w:rPr>
        <w:t xml:space="preserve">Абанского района </w:t>
      </w:r>
      <w:r>
        <w:rPr>
          <w:sz w:val="28"/>
          <w:szCs w:val="28"/>
        </w:rPr>
        <w:t xml:space="preserve">не осуществляются функции и полномочия учредителя, включенными в реестр исполнителей образовательных услуг (далее – иные организации), в рамках системы персонифицированного финансирования, осуществляется за счет средств бюджета </w:t>
      </w:r>
      <w:r>
        <w:rPr>
          <w:color w:val="000000"/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посредством предоставления иным организациям грантов в форме субсидии в соответствии с положениями пункта 7 статьи 78 и пункта 4 статьи 78.1 Бюджетного кодекса РФ в связи с оказанием услуг по реализации дополнительных общеобразовательных программ в рамках системы персонифицированного финансирования в порядке, установленном </w:t>
      </w:r>
      <w:r>
        <w:rPr>
          <w:sz w:val="28"/>
          <w:szCs w:val="28"/>
        </w:rPr>
        <w:lastRenderedPageBreak/>
        <w:t xml:space="preserve">органами местного самоуправления </w:t>
      </w:r>
      <w:r>
        <w:rPr>
          <w:color w:val="000000"/>
          <w:sz w:val="28"/>
          <w:szCs w:val="28"/>
        </w:rPr>
        <w:t>Абанского района</w:t>
      </w:r>
      <w:r>
        <w:rPr>
          <w:sz w:val="28"/>
          <w:szCs w:val="28"/>
        </w:rPr>
        <w:t>.</w:t>
      </w:r>
    </w:p>
    <w:p w:rsidR="00DC6A2C" w:rsidRDefault="00DC6A2C" w:rsidP="00DC6A2C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финансового обеспечения образовательных услуг, оказываемых иными организациями в рамках системы персонифицированного финансирования, определяется как размер нормативных затрат, установленных управлением образования администрации Абанского района, умноженных на фактический (прогнозный) объем оказываемых образовательных услуг в рамках системы персонифицированного финансирования, выраженный в человеко-часах.</w:t>
      </w:r>
    </w:p>
    <w:p w:rsidR="00DC6A2C" w:rsidRDefault="00DC6A2C" w:rsidP="00DC6A2C">
      <w:pPr>
        <w:jc w:val="center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Приложение 2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28.03.2022 № 106-п</w:t>
      </w:r>
    </w:p>
    <w:p w:rsidR="00DC6A2C" w:rsidRDefault="00DC6A2C" w:rsidP="00DC6A2C">
      <w:pPr>
        <w:jc w:val="right"/>
        <w:rPr>
          <w:sz w:val="28"/>
          <w:szCs w:val="28"/>
        </w:rPr>
      </w:pP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Абанского района </w:t>
      </w:r>
    </w:p>
    <w:p w:rsidR="00DC6A2C" w:rsidRDefault="00DC6A2C" w:rsidP="00DC6A2C">
      <w:pPr>
        <w:jc w:val="right"/>
        <w:rPr>
          <w:sz w:val="28"/>
          <w:szCs w:val="28"/>
        </w:rPr>
      </w:pPr>
      <w:r>
        <w:rPr>
          <w:sz w:val="28"/>
          <w:szCs w:val="28"/>
        </w:rPr>
        <w:t>от 30.09.2020 № 368-1-п</w:t>
      </w:r>
    </w:p>
    <w:p w:rsidR="00DC6A2C" w:rsidRDefault="00DC6A2C" w:rsidP="00DC6A2C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:rsidR="00DC6A2C" w:rsidRDefault="00DC6A2C" w:rsidP="00DC6A2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DC6A2C" w:rsidRDefault="00DC6A2C" w:rsidP="00DC6A2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192" w:lineRule="auto"/>
        <w:jc w:val="center"/>
        <w:rPr>
          <w:bCs/>
          <w:sz w:val="28"/>
          <w:szCs w:val="28"/>
        </w:rPr>
      </w:pPr>
      <w:r>
        <w:rPr>
          <w:bCs/>
          <w:caps/>
          <w:sz w:val="28"/>
          <w:szCs w:val="28"/>
        </w:rPr>
        <w:t>порядок</w:t>
      </w:r>
    </w:p>
    <w:p w:rsidR="00DC6A2C" w:rsidRDefault="00DC6A2C" w:rsidP="00DC6A2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192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Абанского района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</w:p>
    <w:p w:rsidR="00DC6A2C" w:rsidRDefault="00DC6A2C" w:rsidP="00DC6A2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6A2C" w:rsidRDefault="00DC6A2C" w:rsidP="00DC6A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I. Общие положения</w:t>
      </w:r>
    </w:p>
    <w:p w:rsidR="00DC6A2C" w:rsidRDefault="00DC6A2C" w:rsidP="00DC6A2C">
      <w:pPr>
        <w:jc w:val="center"/>
        <w:rPr>
          <w:bCs/>
          <w:sz w:val="28"/>
          <w:szCs w:val="28"/>
        </w:rPr>
      </w:pPr>
    </w:p>
    <w:p w:rsidR="00DC6A2C" w:rsidRDefault="00DC6A2C" w:rsidP="00DC6A2C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Абанского района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 дополнительного образования детей (далее − порядок) устанавливает цели, условия и порядок предоставления грантов в форме субсидий исполнителям услуг управления образования</w:t>
      </w:r>
      <w:r>
        <w:rPr>
          <w:color w:val="000000"/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Абанского района, требования к отчетности, требования об осуществлении контроля за соблюдением условий, целей и порядка предоставления грантов в форме субсидий исполнителям услуг и ответственности за их нарушение.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0" w:name="_Ref56163217"/>
      <w:r>
        <w:rPr>
          <w:sz w:val="28"/>
          <w:szCs w:val="28"/>
        </w:rPr>
        <w:tab/>
        <w:t xml:space="preserve">Гранты в форме субсидии предоставляются с целью исполнения полномочий органов местного самоуправления по организации предоставления дополнительного образования детей в рамках системы персонифицированного финансирования дополнительного образования детей в рамках реализации мероприятий федерального проекта «Успех каждого ребенка» национального проекта «Образование», утвержденного протоколом </w:t>
      </w:r>
      <w:r>
        <w:rPr>
          <w:sz w:val="28"/>
          <w:szCs w:val="28"/>
        </w:rPr>
        <w:lastRenderedPageBreak/>
        <w:t>президиума Совета при Президенте Российской Федерации по стратегическому развитию и национальным проектам от 24.12.2018 №16.</w:t>
      </w:r>
      <w:bookmarkEnd w:id="0"/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Основные понятия, используемые в настоящем порядке:</w:t>
      </w:r>
    </w:p>
    <w:p w:rsidR="00DC6A2C" w:rsidRDefault="00DC6A2C" w:rsidP="00DC6A2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образовательная услуга – образовательная услуга по реализации дополнительной общеобразовательной программы, включенной в реестр сертифицированных программ в рамках системы персонифицированного финансирования;</w:t>
      </w:r>
    </w:p>
    <w:p w:rsidR="00DC6A2C" w:rsidRDefault="00DC6A2C" w:rsidP="00DC6A2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потребитель услуг – родитель (законный представитель) обучающегося – участника системы персонифицированного финансирования, имеющего сертификат дополнительного образования, обучающийся, достигший возраста 14 лет – участник системы персонифицированного финансирования, имеющий сертификат дополнительного образования, включенные в реестр потребителей в соответствии с региональными Правилами;</w:t>
      </w:r>
    </w:p>
    <w:p w:rsidR="00DC6A2C" w:rsidRDefault="00DC6A2C" w:rsidP="00DC6A2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исполнитель услуг – участник отбора в форме запроса предложений, являющийся частной образовательной организацией, организацией, осуществляющей обучение, индивидуальным предпринимателем, государственной образовательной организацией, муниципальной образовательной организацией, в отношении которой органами местного самоуправления Абанского района не осуществляются функции и полномочия учредителя, включенной в реестр исполнителей образовательных услуг в рамках системы персонифицированного финансирования;</w:t>
      </w:r>
    </w:p>
    <w:p w:rsidR="00DC6A2C" w:rsidRDefault="00DC6A2C" w:rsidP="00DC6A2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гранты в форме субсидии − средства, предоставляемые исполнителям услуг управления образования</w:t>
      </w:r>
      <w:r>
        <w:rPr>
          <w:color w:val="000000"/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Абанского района на безвозмездной и безвозвратной основе по результатам отбора в связи с оказанием образовательных услуг в рамках системы персонифицированного финансирования;</w:t>
      </w:r>
    </w:p>
    <w:p w:rsidR="00DC6A2C" w:rsidRDefault="00DC6A2C" w:rsidP="00DC6A2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отбор исполнителей услуг – совокупность действий, которые осуществляются потребителями услуг с целью выбора образовательной услуги в соответствии с требованиями, установленными региональными Правилами;</w:t>
      </w:r>
    </w:p>
    <w:p w:rsidR="00DC6A2C" w:rsidRDefault="00DC6A2C" w:rsidP="00DC6A2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уполномоченный орган – управление образования</w:t>
      </w:r>
      <w:r>
        <w:rPr>
          <w:color w:val="000000"/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Абанского района, являющийся главным распорядителем средств местного бюджета,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в форме субсидии на соответствующий финансовый год и плановый период, уполномоченный на проведение отбора и предоставление гранта в форме субсидии;</w:t>
      </w:r>
    </w:p>
    <w:p w:rsidR="00DC6A2C" w:rsidRDefault="00DC6A2C" w:rsidP="00DC6A2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региональные Правила – Правила персонифицированного финансирования дополнительного образования детей в Красноярском крае, утвержденные </w:t>
      </w:r>
      <w:r>
        <w:rPr>
          <w:sz w:val="28"/>
          <w:szCs w:val="28"/>
        </w:rPr>
        <w:t xml:space="preserve">министерства образования Красноярского края от 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>.202</w:t>
      </w:r>
      <w:r>
        <w:rPr>
          <w:sz w:val="28"/>
          <w:szCs w:val="28"/>
          <w:lang w:val="ru-RU"/>
        </w:rPr>
        <w:t xml:space="preserve">1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>746</w:t>
      </w:r>
      <w:r>
        <w:rPr>
          <w:sz w:val="28"/>
          <w:szCs w:val="28"/>
        </w:rPr>
        <w:t>-11-05 «Об утверждении Правил персонифицированного финансирования дополнительного образования детей в Красноярском крае».</w:t>
      </w:r>
    </w:p>
    <w:p w:rsidR="00DC6A2C" w:rsidRDefault="00DC6A2C" w:rsidP="00DC6A2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Понятия, используемые в настоящем порядке, не определенные настоящим пунктом, применяются в том значении, в каком они используются в региональных Правилах.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Уполномоченный орган осуществляет предоставление грантов в форме субсидии из бюджета Абанского района в соответствии с решением Районного Совета депутатов о бюджете Абанского района на текущий финансовый год и плановый период в пределах утвержденных лимитов бюджетных обязательств в рамках муниципальной программы «Развитие образования в Абанском районе», утверждённой постановлением администрации Абанского района от 25.10.2013 №1437-п.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Гранты в форме субсидии предоставляются в рамках мероприятия «Обеспечение внедрения персонифицированного финансирования»  муниципальной программы «Развитие образования в Абанском районе», утверждённой постановлением администрации Абанского района от 25.10.2013 №1437-п. Действие настоящего порядка не распространяется на осуществление финансовой (грантовой) поддержки в рамках иных муниципальных программ (подпрограмм) Абанского района.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субсидий, имеющих право на получение гранта в форме субсидии: частные образовательные организации, организации, осуществляющие обучение, индивидуальные предприниматели, государственные образовательные организации, муниципальные образовательные организации, в отношении которых органами местного самоуправления Абанского района не осуществляются функции и полномочия учредителя, включенные в реестр исполнителей образовательных услуг в рамках системы персонифицированного финансирования в соответствии с региональными Правилами.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  <w:t>Сведения о субсидиях размещаются на едином портале бюджетной системы Российской Федерации в информационно-телекоммуникационной сети «Интернет» (далее –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:rsidR="00DC6A2C" w:rsidRDefault="00DC6A2C" w:rsidP="00DC6A2C">
      <w:pPr>
        <w:jc w:val="both"/>
        <w:rPr>
          <w:bCs/>
          <w:sz w:val="28"/>
          <w:szCs w:val="28"/>
        </w:rPr>
      </w:pPr>
    </w:p>
    <w:p w:rsidR="00DC6A2C" w:rsidRDefault="00DC6A2C" w:rsidP="00DC6A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II. Порядок проведения отбора исполнителей услуг</w:t>
      </w:r>
    </w:p>
    <w:p w:rsidR="00DC6A2C" w:rsidRDefault="00DC6A2C" w:rsidP="00DC6A2C">
      <w:pPr>
        <w:jc w:val="center"/>
        <w:rPr>
          <w:bCs/>
          <w:sz w:val="28"/>
          <w:szCs w:val="28"/>
        </w:rPr>
      </w:pP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Отбор исполнителей услуг производится в форме запроса предложений на основании заявок, направленных участниками отбора для участия в отборе, исходя из соответствия участника отбора критериям отбора и очередности поступления заявок на участие в отборе и обеспечивается ведением реестра исполнителей услуг, реестра сертифицированных образовательных программ, а также выполнением участниками системы персонифицированного финансирования действий, предусмотренных региональными Правилами.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Style w:val="blk"/>
        </w:rPr>
      </w:pPr>
      <w:r>
        <w:rPr>
          <w:rStyle w:val="blk"/>
          <w:sz w:val="28"/>
          <w:szCs w:val="28"/>
        </w:rPr>
        <w:t xml:space="preserve"> Объявление о проведении отбора размещается на официальном сайте уполномоченного органа в информационно-телекоммуникационной сети «Интернет» (далее – официальный сайт), на котором обеспечивается </w:t>
      </w:r>
      <w:r>
        <w:rPr>
          <w:rStyle w:val="blk"/>
          <w:sz w:val="28"/>
          <w:szCs w:val="28"/>
        </w:rPr>
        <w:lastRenderedPageBreak/>
        <w:t>проведение отбора, не позднее чем за 30 календарных дней до даты начала проведения отбора.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11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ab/>
        <w:t>Отбор проводится ежегодно с 1 января по 5 декабря.</w:t>
      </w:r>
    </w:p>
    <w:p w:rsidR="00DC6A2C" w:rsidRDefault="00DC6A2C" w:rsidP="00DC6A2C">
      <w:pPr>
        <w:pStyle w:val="a6"/>
        <w:tabs>
          <w:tab w:val="left" w:pos="993"/>
        </w:tabs>
        <w:ind w:left="567" w:firstLine="142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Дата начала приема предложений (заявок): 1 января.</w:t>
      </w:r>
    </w:p>
    <w:p w:rsidR="00DC6A2C" w:rsidRDefault="00DC6A2C" w:rsidP="00DC6A2C">
      <w:pPr>
        <w:pStyle w:val="a6"/>
        <w:tabs>
          <w:tab w:val="left" w:pos="993"/>
        </w:tabs>
        <w:ind w:left="567" w:firstLine="142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Дата окончания приема предложений (заявок): 15 ноября.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ab/>
        <w:t>В объявлении о проведении отбора указываются следующие сведения: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rPr>
          <w:sz w:val="28"/>
          <w:szCs w:val="28"/>
        </w:rPr>
        <w:tab/>
        <w:t>сроки проведения отбора (даты и времени начала (окончания) подачи (приема) заявок исполнителей услуг), которые не могут быть меньше 30 календарных дней, следующих за днем размещения объявления о проведении отбора;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наименование, место нахождения, почтовый адрес, адрес электронной почты уполномоченного органа;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цели предоставления субсидии в соответствии с пунктом</w:t>
      </w:r>
      <w:r>
        <w:rPr>
          <w:sz w:val="28"/>
          <w:szCs w:val="28"/>
          <w:lang w:val="ru-RU"/>
        </w:rPr>
        <w:t xml:space="preserve"> </w:t>
      </w:r>
      <w:fldSimple w:instr=" REF _Ref56163217 \r \h  \* MERGEFORMAT ">
        <w:r>
          <w:t>2</w:t>
        </w:r>
      </w:fldSimple>
      <w:r>
        <w:rPr>
          <w:sz w:val="28"/>
          <w:szCs w:val="28"/>
        </w:rPr>
        <w:t xml:space="preserve"> настоящего Порядка, а также результаты предоставления субсидии в соответствии с пунктом </w:t>
      </w:r>
      <w:fldSimple w:instr=" REF _Ref56163238 \r \h  \* MERGEFORMAT ">
        <w:r>
          <w:rPr>
            <w:sz w:val="28"/>
            <w:szCs w:val="28"/>
          </w:rPr>
          <w:t>39</w:t>
        </w:r>
      </w:fldSimple>
      <w:r>
        <w:rPr>
          <w:sz w:val="28"/>
          <w:szCs w:val="28"/>
        </w:rPr>
        <w:t xml:space="preserve"> настоящего Порядка;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доменное имя, и (или) сетевой адрес, и (или) указатель страниц официального сайта, на котором обеспечивается проведение отбора;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требования к исполнителям услуг в соответствии с пунктом</w:t>
      </w:r>
      <w:r>
        <w:rPr>
          <w:sz w:val="28"/>
          <w:szCs w:val="28"/>
          <w:lang w:val="ru-RU"/>
        </w:rPr>
        <w:t xml:space="preserve"> </w:t>
      </w:r>
      <w:fldSimple w:instr=" REF _Ref30949936 \r \h  \* MERGEFORMAT ">
        <w:r>
          <w:rPr>
            <w:sz w:val="28"/>
            <w:szCs w:val="28"/>
          </w:rPr>
          <w:t>12</w:t>
        </w:r>
      </w:fldSimple>
      <w:r>
        <w:rPr>
          <w:lang w:val="ru-RU"/>
        </w:rPr>
        <w:t xml:space="preserve"> </w:t>
      </w:r>
      <w:r>
        <w:rPr>
          <w:sz w:val="28"/>
          <w:szCs w:val="28"/>
        </w:rPr>
        <w:t>настоящего Порядка и перечень документов, представляемых исполнителями услуг для подтверждения их соответствия указанным требованиям;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подачи заявок исполнителями услуг и требований, предъявляемых к форме и содержанию заявок, подаваемых исполнителями услуг, в соответствии с пунктом</w:t>
      </w:r>
      <w:r>
        <w:rPr>
          <w:sz w:val="28"/>
          <w:szCs w:val="28"/>
          <w:lang w:val="ru-RU"/>
        </w:rPr>
        <w:t xml:space="preserve"> </w:t>
      </w:r>
      <w:fldSimple w:instr=" REF _Ref56176578 \r \h  \* MERGEFORMAT ">
        <w:r>
          <w:rPr>
            <w:sz w:val="28"/>
            <w:szCs w:val="28"/>
          </w:rPr>
          <w:t>14</w:t>
        </w:r>
      </w:fldSimple>
      <w:r>
        <w:rPr>
          <w:sz w:val="28"/>
          <w:szCs w:val="28"/>
        </w:rPr>
        <w:t xml:space="preserve"> настоящего Порядка;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отзыва заявок исполнителей услуг, порядок возврата заявок исполнителей услуг, определяющий в том числе основания для возврата заявок исполнителей услуг, порядок внесения изменений в заявки исполнителей услуг;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правила рассмотрения и оценки заявок исполнителей услуг в соответствии с пунктом</w:t>
      </w:r>
      <w:r>
        <w:rPr>
          <w:sz w:val="28"/>
          <w:szCs w:val="28"/>
          <w:lang w:val="ru-RU"/>
        </w:rPr>
        <w:t xml:space="preserve"> </w:t>
      </w:r>
      <w:fldSimple w:instr=" REF _Ref56178150 \r \h  \* MERGEFORMAT ">
        <w:r>
          <w:rPr>
            <w:sz w:val="28"/>
            <w:szCs w:val="28"/>
          </w:rPr>
          <w:t>17</w:t>
        </w:r>
      </w:fldSimple>
      <w:r>
        <w:rPr>
          <w:lang w:val="ru-RU"/>
        </w:rPr>
        <w:t xml:space="preserve"> </w:t>
      </w:r>
      <w:r>
        <w:rPr>
          <w:sz w:val="28"/>
          <w:szCs w:val="28"/>
        </w:rPr>
        <w:t>настоящего Порядка;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порядок предоставления исполнителям услуг разъяснений положений объявления о проведении отбора, даты начала и окончания срока такого предоставления;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срок, в течение которого победитель (победители) отбора должны подписать рамочное соглашение о предоставлении грантов в форме субсидий (далее – рамочное соглашение);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признания победителя (победителей) отбора уклонившимся от заключения соглашения;</w:t>
      </w:r>
    </w:p>
    <w:p w:rsidR="00DC6A2C" w:rsidRDefault="00DC6A2C" w:rsidP="00DC6A2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размещения результатов отбора на официальном сайте, на котором обеспечивается проведение отбора, которая не может быть позднее 14-го календарного дня, следующего за днем определения победителя отбора.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" w:name="_Ref30949936"/>
      <w:r>
        <w:rPr>
          <w:sz w:val="28"/>
          <w:szCs w:val="28"/>
        </w:rPr>
        <w:t>Исполнитель услуг вправе участвовать в отборе исполнителей услуг при одновременном соответствии на 1 число месяца, в котором им подается заявка на участие в отборе, следующим требованиям:</w:t>
      </w:r>
      <w:bookmarkEnd w:id="1"/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исполнитель услуг включен в реестр исполнителей образовательных услуг;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образовательная услуга включена в реестр сертифицированных программ;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 </w:t>
      </w:r>
      <w:hyperlink r:id="rId6" w:history="1">
        <w:r>
          <w:rPr>
            <w:rStyle w:val="a7"/>
            <w:sz w:val="28"/>
            <w:szCs w:val="28"/>
          </w:rPr>
          <w:t>перечень</w:t>
        </w:r>
      </w:hyperlink>
      <w:r>
        <w:rPr>
          <w:sz w:val="28"/>
          <w:szCs w:val="28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участник отбора не получает средства из бюджета Абанского района в соответствии с иными правовыми актами на цели, установленные настоящим порядком;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 участника отбора отсутствует просроченная задолженность по возврату в бюджет Абанского района субсидий, бюджетных инвестиций, предоставленных в том числе в соответствии с иными правовыми актами;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 участника отбора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начало финансового года;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участник отбора, являющийся юридическим лицом, не должен находиться в процессе ликвидации, реорганизации(за исключением реорганизации в форме присоединения к юридическому лицу, являющемуся участником отбора, другого юридического лица),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должен прекратить деятельность в качестве индивидуального предпринимателя;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ab/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являющихся участниками отбора;</w:t>
      </w:r>
    </w:p>
    <w:p w:rsidR="00DC6A2C" w:rsidRDefault="00DC6A2C" w:rsidP="00DC6A2C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участник отбора, являющийся бюджетным или автономным учреждением, предоставил согласие органа, осуществляющего функции и полномочия учредителя в отношении этого учреждения, на участие в отборе, оформленное на бланке указанного органа.</w:t>
      </w:r>
    </w:p>
    <w:p w:rsidR="00DC6A2C" w:rsidRDefault="00DC6A2C" w:rsidP="00DC6A2C">
      <w:pPr>
        <w:pStyle w:val="a6"/>
        <w:widowControl w:val="0"/>
        <w:numPr>
          <w:ilvl w:val="0"/>
          <w:numId w:val="2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Документы, подтверждающие соответствие исполнителя услуг критериям, указанным в пункте</w:t>
      </w:r>
      <w:fldSimple w:instr=" REF _Ref30949936 \r \h  \* MERGEFORMAT ">
        <w:r>
          <w:rPr>
            <w:spacing w:val="2"/>
            <w:sz w:val="28"/>
            <w:szCs w:val="28"/>
            <w:shd w:val="clear" w:color="auto" w:fill="FFFFFF"/>
          </w:rPr>
          <w:t>12</w:t>
        </w:r>
      </w:fldSimple>
      <w:r>
        <w:rPr>
          <w:spacing w:val="2"/>
          <w:sz w:val="28"/>
          <w:szCs w:val="28"/>
          <w:shd w:val="clear" w:color="auto" w:fill="FFFFFF"/>
        </w:rPr>
        <w:t xml:space="preserve">, запрашиваются уполномоченным органом самостоятельно в рамках межведомственного взаимодействия в </w:t>
      </w:r>
      <w:r>
        <w:rPr>
          <w:spacing w:val="2"/>
          <w:sz w:val="28"/>
          <w:szCs w:val="28"/>
          <w:shd w:val="clear" w:color="auto" w:fill="FFFFFF"/>
        </w:rPr>
        <w:lastRenderedPageBreak/>
        <w:t>органах государственной власти и органах местного самоуправления,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исполнитель услуг не представил указанные документы по собственной инициативе</w:t>
      </w:r>
      <w:r>
        <w:rPr>
          <w:sz w:val="28"/>
          <w:szCs w:val="28"/>
        </w:rPr>
        <w:t>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2" w:name="_Ref56176578"/>
      <w:r>
        <w:rPr>
          <w:sz w:val="28"/>
          <w:szCs w:val="28"/>
        </w:rPr>
        <w:t>Для участия в отборе исполнитель услуг после получения уведомления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информационно-телекоммуникационных сетей общего пользования и автоматизированной информационной системы «Навигатор дополнительного образования в Красноярском крае» (далее – информационная система) путем заполнения соответствующих экранных форм в личном кабинете направляет  в уполномоченный орган  заявку на участие в отборе и заключение с уполномоченным органом рамочного соглашения, содержащую, в том числе, согласие на публикацию (размещение) в информационно-телекоммуникационной сети «Интернет» информации об исполнителе услуг, о подаваемой исполнителем услуг заявке, иной информации об исполнителе услуг, связанной с соответствующим отбором.</w:t>
      </w:r>
      <w:bookmarkEnd w:id="2"/>
    </w:p>
    <w:p w:rsidR="00DC6A2C" w:rsidRDefault="00DC6A2C" w:rsidP="00DC6A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услуг, являющиеся индивидуальными предпринимателями, одновременно с направлением заявки на участие в отборе  направляют в уполномоченный орган согласие на обработку персональных данных по форме, установленной уполномоченным органом, по адресу электронной почты, указанному в объявлении о проведении отбора в соответствии с подпунктом 2 пункта 2.2 настоящего Порядка, либо посредством почтовой связи, либо в течение 2 рабочих дней после подачи заявки на участие в отборе должны лично явиться в уполномоченный орган для подписания указанного согласия</w:t>
      </w:r>
      <w:r>
        <w:rPr>
          <w:sz w:val="28"/>
        </w:rPr>
        <w:t>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услуг вправе отозвать заявку на участие в отборе, путем направления в уполномоченный орган соответствующего заявления. При поступлении соответствующего заявления уполномоченный орган в течение одного рабочего дня исключает заявку на участие в отборе исполнителя услуг из проведения отбора.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заявку на участие в отборе вносятся по заявлению исполнителя услуг, направленному в адрес уполномоченного органа, в течение двух рабочих дней после поступления такого заявления.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3" w:name="_Ref56178150"/>
      <w:r>
        <w:rPr>
          <w:sz w:val="28"/>
          <w:szCs w:val="28"/>
        </w:rPr>
        <w:t>Должностные лица уполномоченного органа рассматривают заявку исполнителя услуг на участие в отборе и в течение 5-ти рабочих дней с момента направления исполнителем услуг заявки на участие в отборе принимают решение о заключении рамочного соглашения с исполнителем услуг либо решение об отказе в заключении рамочного соглашения с исполнителем услуг.</w:t>
      </w:r>
      <w:bookmarkEnd w:id="3"/>
    </w:p>
    <w:p w:rsidR="00DC6A2C" w:rsidRDefault="00DC6A2C" w:rsidP="00DC6A2C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случае принятия решения о заключении рамочного соглашения с исполнителем услуг, уполномоченный орган в течение 2-х рабочих дней </w:t>
      </w:r>
      <w:r>
        <w:rPr>
          <w:sz w:val="28"/>
          <w:szCs w:val="28"/>
        </w:rPr>
        <w:lastRenderedPageBreak/>
        <w:t>направляет исполнителю услуг рамочное соглашение по форме в соответствии с приложением к настоящему Порядку, подписанное в двух экземплярах. Исполнитель услуг обязан в течение 5 рабочих дней с момента получения подписанного уполномоченным органом рамочного соглашения, подписать рамочное соглашение и направить один подписанный экземпляр в уполномоченный орган.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отклонении заявки </w:t>
      </w:r>
      <w:r>
        <w:rPr>
          <w:rStyle w:val="blk"/>
          <w:sz w:val="28"/>
          <w:szCs w:val="28"/>
        </w:rPr>
        <w:t>на стадии рассмотрения</w:t>
      </w:r>
      <w:r>
        <w:rPr>
          <w:sz w:val="28"/>
          <w:szCs w:val="28"/>
        </w:rPr>
        <w:t xml:space="preserve"> и об отказе в заключении рамочного соглашения с исполнителем услуг принимается уполномоченным органом в следующих случаях:</w:t>
      </w:r>
    </w:p>
    <w:p w:rsidR="00DC6A2C" w:rsidRDefault="00DC6A2C" w:rsidP="00DC6A2C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несоответствие исполнителя услуг требованиям, установленным пунктом </w:t>
      </w:r>
      <w:fldSimple w:instr=" REF _Ref30949936 \r \h  \* MERGEFORMAT ">
        <w:r>
          <w:t>12</w:t>
        </w:r>
      </w:fldSimple>
      <w:r>
        <w:rPr>
          <w:sz w:val="28"/>
          <w:szCs w:val="28"/>
        </w:rPr>
        <w:t xml:space="preserve"> настоящего Порядка;</w:t>
      </w:r>
      <w:bookmarkStart w:id="4" w:name="dst100079"/>
      <w:bookmarkEnd w:id="4"/>
    </w:p>
    <w:p w:rsidR="00DC6A2C" w:rsidRDefault="00DC6A2C" w:rsidP="00DC6A2C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blk"/>
        </w:rPr>
      </w:pPr>
      <w:r>
        <w:rPr>
          <w:rStyle w:val="blk"/>
          <w:sz w:val="28"/>
          <w:szCs w:val="28"/>
        </w:rPr>
        <w:tab/>
        <w:t>несоответствие представленной исполнителем услуг заявки требованиям к заявкам участников отбора, установленным в объявлении о проведении отбора;</w:t>
      </w:r>
      <w:bookmarkStart w:id="5" w:name="dst100080"/>
      <w:bookmarkEnd w:id="5"/>
    </w:p>
    <w:p w:rsidR="00DC6A2C" w:rsidRDefault="00DC6A2C" w:rsidP="00DC6A2C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ab/>
        <w:t>недостоверность представленной исполнителем услуг информации, в том числе информации о месте нахождения и адресе юридического лица;</w:t>
      </w:r>
      <w:bookmarkStart w:id="6" w:name="dst100081"/>
      <w:bookmarkEnd w:id="6"/>
    </w:p>
    <w:p w:rsidR="00DC6A2C" w:rsidRDefault="00DC6A2C" w:rsidP="00DC6A2C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ab/>
        <w:t>подача исполнителем услуг заявки после даты, определенной для подачи заявок;</w:t>
      </w:r>
    </w:p>
    <w:p w:rsidR="00DC6A2C" w:rsidRDefault="00DC6A2C" w:rsidP="00DC6A2C">
      <w:pPr>
        <w:tabs>
          <w:tab w:val="left" w:pos="993"/>
        </w:tabs>
        <w:ind w:firstLine="709"/>
        <w:jc w:val="both"/>
      </w:pPr>
      <w:r>
        <w:rPr>
          <w:rStyle w:val="blk"/>
          <w:sz w:val="28"/>
          <w:szCs w:val="28"/>
        </w:rPr>
        <w:t xml:space="preserve">5) </w:t>
      </w:r>
      <w:r>
        <w:rPr>
          <w:rStyle w:val="blk"/>
          <w:sz w:val="28"/>
          <w:szCs w:val="28"/>
        </w:rPr>
        <w:tab/>
      </w:r>
      <w:r>
        <w:rPr>
          <w:sz w:val="28"/>
          <w:szCs w:val="28"/>
        </w:rPr>
        <w:t>наличие заключенного между уполномоченным органом и исполнителем услуг в соответствии с настоящим порядком и не расторгнутого на момент принятия решения рамочного соглашения.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Style w:val="blk"/>
        </w:rPr>
      </w:pPr>
      <w:r>
        <w:rPr>
          <w:sz w:val="28"/>
          <w:szCs w:val="28"/>
        </w:rPr>
        <w:t>Информация о результатах рассмотрения заявки исполнителя услуг размещается</w:t>
      </w:r>
      <w:r>
        <w:rPr>
          <w:rStyle w:val="blk"/>
          <w:sz w:val="28"/>
          <w:szCs w:val="28"/>
        </w:rPr>
        <w:t xml:space="preserve"> на официальном сайте, на котором обеспечивается проведение отбора, не позднее чем через 14 календарных дней после определения победителей отбора и должна содержать:</w:t>
      </w:r>
    </w:p>
    <w:p w:rsidR="00DC6A2C" w:rsidRDefault="00DC6A2C" w:rsidP="00DC6A2C">
      <w:pPr>
        <w:pStyle w:val="a6"/>
        <w:numPr>
          <w:ilvl w:val="1"/>
          <w:numId w:val="7"/>
        </w:numPr>
        <w:tabs>
          <w:tab w:val="left" w:pos="993"/>
        </w:tabs>
        <w:ind w:hanging="219"/>
        <w:jc w:val="both"/>
      </w:pPr>
      <w:r>
        <w:rPr>
          <w:sz w:val="28"/>
          <w:szCs w:val="28"/>
        </w:rPr>
        <w:tab/>
        <w:t>дата, время и место проведения рассмотрения заявок;</w:t>
      </w:r>
    </w:p>
    <w:p w:rsidR="00DC6A2C" w:rsidRDefault="00DC6A2C" w:rsidP="00DC6A2C">
      <w:pPr>
        <w:pStyle w:val="a6"/>
        <w:numPr>
          <w:ilvl w:val="1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об исполнителях услуг, заявки которых были рассмотрены;</w:t>
      </w:r>
    </w:p>
    <w:p w:rsidR="00DC6A2C" w:rsidRDefault="00DC6A2C" w:rsidP="00DC6A2C">
      <w:pPr>
        <w:pStyle w:val="a6"/>
        <w:numPr>
          <w:ilvl w:val="1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исполнителях услуг,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DC6A2C" w:rsidRDefault="00DC6A2C" w:rsidP="00DC6A2C">
      <w:pPr>
        <w:pStyle w:val="a6"/>
        <w:numPr>
          <w:ilvl w:val="1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наименование получателя (получателей) субсидии, с которым заключается соглашение, и порядок расчета размера предоставляемой получателю (получателям) субсидии.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Рамочное соглашение с исполнителем услуг должно содержать следующие положения:</w:t>
      </w:r>
    </w:p>
    <w:p w:rsidR="00DC6A2C" w:rsidRDefault="00DC6A2C" w:rsidP="00DC6A2C">
      <w:pPr>
        <w:pStyle w:val="a6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исполнителя услуг и уполномоченного органа;</w:t>
      </w:r>
    </w:p>
    <w:p w:rsidR="00DC6A2C" w:rsidRDefault="00DC6A2C" w:rsidP="00DC6A2C">
      <w:pPr>
        <w:pStyle w:val="a6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исполнителя услуг о приеме на обучение по образовательной программе (части образовательной программы) определенного числа обучающихся;</w:t>
      </w:r>
    </w:p>
    <w:p w:rsidR="00DC6A2C" w:rsidRDefault="00DC6A2C" w:rsidP="00DC6A2C">
      <w:pPr>
        <w:pStyle w:val="a6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оферты; </w:t>
      </w:r>
    </w:p>
    <w:p w:rsidR="00DC6A2C" w:rsidRDefault="00DC6A2C" w:rsidP="00DC6A2C">
      <w:pPr>
        <w:pStyle w:val="a6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 о согласии исполнителя услуг на осуществление в </w:t>
      </w:r>
      <w:r>
        <w:rPr>
          <w:sz w:val="28"/>
          <w:szCs w:val="28"/>
        </w:rPr>
        <w:lastRenderedPageBreak/>
        <w:t>отношении него проверки уполномоченным органом и органом муниципального финансового контроля соблюдения целей, условий и порядка предоставления гранта;</w:t>
      </w:r>
    </w:p>
    <w:p w:rsidR="00DC6A2C" w:rsidRDefault="00DC6A2C" w:rsidP="00DC6A2C">
      <w:pPr>
        <w:pStyle w:val="a6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>
        <w:rPr>
          <w:sz w:val="28"/>
          <w:szCs w:val="28"/>
        </w:rPr>
        <w:t>.</w:t>
      </w:r>
    </w:p>
    <w:p w:rsidR="00DC6A2C" w:rsidRDefault="00DC6A2C" w:rsidP="00DC6A2C">
      <w:pPr>
        <w:ind w:firstLine="709"/>
        <w:jc w:val="both"/>
        <w:rPr>
          <w:sz w:val="28"/>
          <w:szCs w:val="28"/>
        </w:rPr>
      </w:pPr>
    </w:p>
    <w:p w:rsidR="00DC6A2C" w:rsidRDefault="00DC6A2C" w:rsidP="00DC6A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II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. Условия и порядок предоставления грантов</w:t>
      </w:r>
    </w:p>
    <w:p w:rsidR="00DC6A2C" w:rsidRDefault="00DC6A2C" w:rsidP="00DC6A2C">
      <w:pPr>
        <w:jc w:val="center"/>
        <w:rPr>
          <w:bCs/>
          <w:sz w:val="28"/>
          <w:szCs w:val="28"/>
        </w:rPr>
      </w:pP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bookmarkStart w:id="7" w:name="_Ref25498205"/>
      <w:r>
        <w:rPr>
          <w:sz w:val="28"/>
          <w:szCs w:val="28"/>
        </w:rPr>
        <w:t xml:space="preserve">Проверка на соответствие исполнителя услуг требованиям, установленным пунктом 12 настоящего Порядка, производится при проведении отбора в соответствии с разделом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настоящего Порядка.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 гранта в форме субсидии исполнителей услуг, заключивших рамочное соглашение, рассчитывается на основании выбора потребителями услуг образовательной услуги и/или отдельной части образовательной услуги в порядке, установленном региональными Правилами.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142"/>
        </w:tabs>
        <w:ind w:left="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Размер гранта в форме субсидии исполнителей услуг, заключивших рамочное соглашение, рассчитывается на основании выбора потребителями услуг образовательной услуги и/или отдельной части образовательной услуги, как сумма стоимости услуг по реализации дополнительных общеобразовательных программ в соответствии с договорами об образовании, заключенными исполнителем услуг и указанными в заявках на авансирование средств из местного бюджета (заявках на перечисление средств из местного бюджета), по следующей формуле:</w:t>
      </w:r>
    </w:p>
    <w:p w:rsidR="00DC6A2C" w:rsidRDefault="00DC6A2C" w:rsidP="00DC6A2C">
      <w:pPr>
        <w:tabs>
          <w:tab w:val="left" w:pos="142"/>
          <w:tab w:val="left" w:pos="709"/>
        </w:tabs>
        <w:ind w:left="142"/>
        <w:rPr>
          <w:sz w:val="28"/>
          <w:szCs w:val="28"/>
        </w:rPr>
      </w:pPr>
      <w:r>
        <w:fldChar w:fldCharType="begin"/>
      </w:r>
      <w:r>
        <w:rPr>
          <w:sz w:val="28"/>
          <w:szCs w:val="28"/>
          <w:shd w:val="clear" w:color="auto" w:fill="FFFFFF"/>
        </w:rPr>
        <w:instrText xml:space="preserve"> QUOTE </w:instrText>
      </w:r>
      <w:r>
        <w:rPr>
          <w:position w:val="-12"/>
          <w:shd w:val="clear" w:color="auto" w:fill="FFFFFF"/>
        </w:rPr>
        <w:pict>
          <v:shape id="_x0000_i1026" type="#_x0000_t75" style="width:116.25pt;height:18.75pt" equationxml="&lt;">
            <v:imagedata r:id="rId7" o:title="" chromakey="white"/>
          </v:shape>
        </w:pict>
      </w:r>
      <w:r>
        <w:rPr>
          <w:sz w:val="28"/>
          <w:szCs w:val="28"/>
          <w:shd w:val="clear" w:color="auto" w:fill="FFFFFF"/>
        </w:rPr>
        <w:instrText xml:space="preserve"> </w:instrText>
      </w:r>
      <w:r>
        <w:fldChar w:fldCharType="separate"/>
      </w:r>
      <w:r>
        <w:rPr>
          <w:position w:val="-12"/>
          <w:shd w:val="clear" w:color="auto" w:fill="FFFFFF"/>
        </w:rPr>
        <w:pict>
          <v:shape id="_x0000_i1027" type="#_x0000_t75" style="width:116.25pt;height:18.75pt" equationxml="&lt;">
            <v:imagedata r:id="rId7" o:title="" chromakey="yellow" grayscale="t"/>
          </v:shape>
        </w:pict>
      </w:r>
      <w:r>
        <w:fldChar w:fldCharType="end"/>
      </w:r>
      <w:r>
        <w:rPr>
          <w:sz w:val="28"/>
          <w:szCs w:val="28"/>
          <w:shd w:val="clear" w:color="auto" w:fill="FFFFFF"/>
        </w:rPr>
        <w:t>+</w:t>
      </w:r>
      <w:r>
        <w:fldChar w:fldCharType="begin"/>
      </w:r>
      <w:r>
        <w:rPr>
          <w:sz w:val="28"/>
          <w:szCs w:val="28"/>
          <w:shd w:val="clear" w:color="auto" w:fill="FFFFFF"/>
        </w:rPr>
        <w:instrText xml:space="preserve"> QUOTE </w:instrText>
      </w:r>
      <w:r>
        <w:rPr>
          <w:position w:val="-6"/>
          <w:shd w:val="clear" w:color="auto" w:fill="FFFFFF"/>
        </w:rPr>
        <w:pict>
          <v:shape id="_x0000_i1028" type="#_x0000_t75" style="width:49.5pt;height:16.5pt" equationxml="&lt;">
            <v:imagedata r:id="rId8" o:title="" chromakey="white"/>
          </v:shape>
        </w:pict>
      </w:r>
      <w:r>
        <w:rPr>
          <w:sz w:val="28"/>
          <w:szCs w:val="28"/>
          <w:shd w:val="clear" w:color="auto" w:fill="FFFFFF"/>
        </w:rPr>
        <w:instrText xml:space="preserve"> </w:instrText>
      </w:r>
      <w:r>
        <w:fldChar w:fldCharType="separate"/>
      </w:r>
      <w:r>
        <w:rPr>
          <w:position w:val="-6"/>
          <w:shd w:val="clear" w:color="auto" w:fill="FFFFFF"/>
        </w:rPr>
        <w:pict>
          <v:shape id="_x0000_i1029" type="#_x0000_t75" style="width:49.5pt;height:16.5pt" equationxml="&lt;">
            <v:imagedata r:id="rId8" o:title="" chromakey="yellow" grayscale="t"/>
          </v:shape>
        </w:pict>
      </w:r>
      <w:r>
        <w:fldChar w:fldCharType="end"/>
      </w:r>
      <w:r>
        <w:rPr>
          <w:sz w:val="28"/>
          <w:szCs w:val="28"/>
          <w:shd w:val="clear" w:color="auto" w:fill="FFFFFF"/>
        </w:rPr>
        <w:t xml:space="preserve">+ </w:t>
      </w:r>
      <w:r>
        <w:fldChar w:fldCharType="begin"/>
      </w:r>
      <w:r>
        <w:rPr>
          <w:sz w:val="28"/>
          <w:szCs w:val="28"/>
          <w:shd w:val="clear" w:color="auto" w:fill="FFFFFF"/>
        </w:rPr>
        <w:instrText xml:space="preserve"> QUOTE </w:instrText>
      </w:r>
      <w:r>
        <w:rPr>
          <w:position w:val="-6"/>
          <w:shd w:val="clear" w:color="auto" w:fill="FFFFFF"/>
        </w:rPr>
        <w:pict>
          <v:shape id="_x0000_i1030" type="#_x0000_t75" style="width:48.75pt;height:16.5pt" equationxml="&lt;">
            <v:imagedata r:id="rId9" o:title="" chromakey="white"/>
          </v:shape>
        </w:pict>
      </w:r>
      <w:r>
        <w:rPr>
          <w:sz w:val="28"/>
          <w:szCs w:val="28"/>
          <w:shd w:val="clear" w:color="auto" w:fill="FFFFFF"/>
        </w:rPr>
        <w:instrText xml:space="preserve"> </w:instrText>
      </w:r>
      <w:r>
        <w:fldChar w:fldCharType="separate"/>
      </w:r>
      <w:r>
        <w:rPr>
          <w:position w:val="-6"/>
          <w:shd w:val="clear" w:color="auto" w:fill="FFFFFF"/>
        </w:rPr>
        <w:pict>
          <v:shape id="_x0000_i1031" type="#_x0000_t75" style="width:48.75pt;height:16.5pt" equationxml="&lt;">
            <v:imagedata r:id="rId9" o:title="" chromakey="yellow" grayscale="t"/>
          </v:shape>
        </w:pict>
      </w:r>
      <w:r>
        <w:fldChar w:fldCharType="end"/>
      </w:r>
      <w:r>
        <w:rPr>
          <w:sz w:val="28"/>
          <w:szCs w:val="28"/>
        </w:rPr>
        <w:t>), где</w:t>
      </w:r>
    </w:p>
    <w:p w:rsidR="00DC6A2C" w:rsidRDefault="00DC6A2C" w:rsidP="00DC6A2C">
      <w:pPr>
        <w:tabs>
          <w:tab w:val="left" w:pos="142"/>
          <w:tab w:val="left" w:pos="709"/>
        </w:tabs>
        <w:ind w:left="142"/>
        <w:rPr>
          <w:sz w:val="28"/>
          <w:szCs w:val="28"/>
        </w:rPr>
      </w:pPr>
      <w: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position w:val="-6"/>
        </w:rPr>
        <w:pict>
          <v:shape id="_x0000_i1032" type="#_x0000_t75" style="width:12pt;height:16.5pt" equationxml="&lt;">
            <v:imagedata r:id="rId10" o:title="" chromakey="white"/>
          </v:shape>
        </w:pict>
      </w:r>
      <w:r>
        <w:rPr>
          <w:sz w:val="28"/>
          <w:szCs w:val="28"/>
        </w:rPr>
        <w:instrText xml:space="preserve"> </w:instrText>
      </w:r>
      <w:r>
        <w:fldChar w:fldCharType="separate"/>
      </w:r>
      <w:r>
        <w:rPr>
          <w:position w:val="-6"/>
        </w:rPr>
        <w:pict>
          <v:shape id="_x0000_i1033" type="#_x0000_t75" style="width:12pt;height:16.5pt" equationxml="&lt;">
            <v:imagedata r:id="rId10" o:title="" chromakey="yellow" grayscale="t"/>
          </v:shape>
        </w:pict>
      </w:r>
      <w:r>
        <w:fldChar w:fldCharType="end"/>
      </w:r>
      <w:r>
        <w:rPr>
          <w:sz w:val="28"/>
          <w:szCs w:val="28"/>
        </w:rPr>
        <w:t>– размер гранта в форме субсидии;</w:t>
      </w:r>
    </w:p>
    <w:p w:rsidR="00DC6A2C" w:rsidRDefault="00DC6A2C" w:rsidP="00DC6A2C">
      <w:pPr>
        <w:tabs>
          <w:tab w:val="left" w:pos="142"/>
          <w:tab w:val="left" w:pos="709"/>
        </w:tabs>
        <w:ind w:left="142"/>
        <w:rPr>
          <w:sz w:val="28"/>
          <w:szCs w:val="28"/>
        </w:rPr>
      </w:pPr>
      <w: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position w:val="-6"/>
        </w:rPr>
        <w:pict>
          <v:shape id="_x0000_i1034" type="#_x0000_t75" style="width:14.25pt;height:16.5pt" equationxml="&lt;">
            <v:imagedata r:id="rId11" o:title="" chromakey="white"/>
          </v:shape>
        </w:pict>
      </w:r>
      <w:r>
        <w:rPr>
          <w:sz w:val="28"/>
          <w:szCs w:val="28"/>
        </w:rPr>
        <w:instrText xml:space="preserve"> </w:instrText>
      </w:r>
      <w:r>
        <w:fldChar w:fldCharType="separate"/>
      </w:r>
      <w:r>
        <w:rPr>
          <w:position w:val="-6"/>
        </w:rPr>
        <w:pict>
          <v:shape id="_x0000_i1035" type="#_x0000_t75" style="width:14.25pt;height:16.5pt" equationxml="&lt;">
            <v:imagedata r:id="rId11" o:title="" chromakey="yellow" grayscale="t"/>
          </v:shape>
        </w:pict>
      </w:r>
      <w:r>
        <w:fldChar w:fldCharType="end"/>
      </w:r>
      <w:r>
        <w:rPr>
          <w:i/>
          <w:sz w:val="28"/>
          <w:szCs w:val="28"/>
        </w:rPr>
        <w:t xml:space="preserve"> –</w:t>
      </w:r>
      <w:r>
        <w:rPr>
          <w:sz w:val="28"/>
          <w:szCs w:val="28"/>
        </w:rPr>
        <w:t>объём услуги в чел./часах;</w:t>
      </w:r>
    </w:p>
    <w:p w:rsidR="00DC6A2C" w:rsidRDefault="00DC6A2C" w:rsidP="00DC6A2C">
      <w:pPr>
        <w:tabs>
          <w:tab w:val="left" w:pos="142"/>
          <w:tab w:val="left" w:pos="709"/>
        </w:tabs>
        <w:ind w:left="142"/>
        <w:jc w:val="both"/>
        <w:rPr>
          <w:color w:val="FF0000"/>
          <w:sz w:val="28"/>
          <w:szCs w:val="28"/>
        </w:rPr>
      </w:pPr>
      <w: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position w:val="-6"/>
        </w:rPr>
        <w:pict>
          <v:shape id="_x0000_i1036" type="#_x0000_t75" style="width:15pt;height:16.5pt" equationxml="&lt;">
            <v:imagedata r:id="rId12" o:title="" chromakey="white"/>
          </v:shape>
        </w:pict>
      </w:r>
      <w:r>
        <w:rPr>
          <w:sz w:val="28"/>
          <w:szCs w:val="28"/>
        </w:rPr>
        <w:instrText xml:space="preserve"> </w:instrText>
      </w:r>
      <w:r>
        <w:fldChar w:fldCharType="separate"/>
      </w:r>
      <w:r>
        <w:rPr>
          <w:position w:val="-6"/>
        </w:rPr>
        <w:pict>
          <v:shape id="_x0000_i1037" type="#_x0000_t75" style="width:15pt;height:16.5pt" equationxml="&lt;">
            <v:imagedata r:id="rId12" o:title="" chromakey="yellow" grayscale="t"/>
          </v:shape>
        </w:pict>
      </w:r>
      <w:r>
        <w:fldChar w:fldCharType="end"/>
      </w:r>
      <w:r>
        <w:rPr>
          <w:sz w:val="28"/>
          <w:szCs w:val="28"/>
        </w:rPr>
        <w:t>– нормативные затраты на оказание услуги.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услуг ежемесячно в срок, установленный уполномоченным органом, формирует и направляет посредством информационной системы в уполномоченный орган заявку на авансирование средств из местного бюджета, содержащую сумму и месяц авансирования, и реестр договоров об образовании, по которым запрашивается авансирование (далее – реестр договоров на авансирование).</w:t>
      </w:r>
      <w:bookmarkEnd w:id="7"/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Реестр договоров на авансирование содержит следующие сведения:</w:t>
      </w:r>
    </w:p>
    <w:p w:rsidR="00DC6A2C" w:rsidRDefault="00DC6A2C" w:rsidP="00DC6A2C">
      <w:pPr>
        <w:pStyle w:val="a6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исполнителя услуг;</w:t>
      </w:r>
    </w:p>
    <w:p w:rsidR="00DC6A2C" w:rsidRDefault="00DC6A2C" w:rsidP="00DC6A2C">
      <w:pPr>
        <w:pStyle w:val="a6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государственный регистрационный номер юридического лица (основной государственный регистрационный номер </w:t>
      </w:r>
      <w:r>
        <w:rPr>
          <w:sz w:val="28"/>
          <w:szCs w:val="28"/>
        </w:rPr>
        <w:lastRenderedPageBreak/>
        <w:t>индивидуального предпринимателя);</w:t>
      </w:r>
    </w:p>
    <w:p w:rsidR="00DC6A2C" w:rsidRDefault="00DC6A2C" w:rsidP="00DC6A2C">
      <w:pPr>
        <w:pStyle w:val="a6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месяц, на который предполагается авансирование;</w:t>
      </w:r>
    </w:p>
    <w:p w:rsidR="00DC6A2C" w:rsidRDefault="00DC6A2C" w:rsidP="00DC6A2C">
      <w:pPr>
        <w:pStyle w:val="a6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идентификаторы (номера) сертификатов дополнительного образования;</w:t>
      </w:r>
    </w:p>
    <w:p w:rsidR="00DC6A2C" w:rsidRDefault="00DC6A2C" w:rsidP="00DC6A2C">
      <w:pPr>
        <w:pStyle w:val="a6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реквизиты (даты и номера заключения) договоров об образовании;</w:t>
      </w:r>
    </w:p>
    <w:p w:rsidR="00DC6A2C" w:rsidRDefault="00DC6A2C" w:rsidP="00DC6A2C">
      <w:pPr>
        <w:pStyle w:val="a6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финансовых обязательств на текущий месяц в соответствии с договорами об образовании.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Заявка на авансирование исполнителя услуг предусматривает оплату ему в объеме не более 80 процентов от совокупных финансовых обязательств на текущий месяц в соответствии с договорами об образовании, включенными в реестр договоров на авансирование.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наличия переплаты в отношении исполнителя услуг, образовавшейся в предыдущие месяцы, объем перечисляемых средств в соответствии с заявкой на авансирование снижается на величину соответствующей переплаты.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bookmarkStart w:id="8" w:name="_Ref8587839"/>
      <w:r>
        <w:rPr>
          <w:sz w:val="28"/>
          <w:szCs w:val="28"/>
        </w:rPr>
        <w:t>Исполнитель услуг ежемесячно не позднее последнего дня месяца(далее – отчетный месяц), определяет объем оказания образовательных услуг в отчетном месяце, не превышающий общий объем, установленный договорами об образовании.</w:t>
      </w:r>
      <w:bookmarkEnd w:id="8"/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bookmarkStart w:id="9" w:name="_Ref8587840"/>
      <w:r>
        <w:rPr>
          <w:sz w:val="28"/>
          <w:szCs w:val="28"/>
        </w:rPr>
        <w:t>Исполнитель услуг ежемесячно в срок, установленный уполномоченным органом, формирует и направляет посредством информационной системы в уполномоченный орган заявку на перечисление средств из местного бюджета, а также реестр договоров об образовании, по которым были оказаны образовательные услуги за отчетный месяц (далее – реестр договоров на оплату).</w:t>
      </w:r>
      <w:bookmarkEnd w:id="9"/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Реестр договоров на оплату должен содержать следующие сведения:</w:t>
      </w:r>
    </w:p>
    <w:p w:rsidR="00DC6A2C" w:rsidRDefault="00DC6A2C" w:rsidP="00DC6A2C">
      <w:pPr>
        <w:pStyle w:val="a6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исполнителя услуг;</w:t>
      </w:r>
    </w:p>
    <w:p w:rsidR="00DC6A2C" w:rsidRDefault="00DC6A2C" w:rsidP="00DC6A2C">
      <w:pPr>
        <w:pStyle w:val="a6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:rsidR="00DC6A2C" w:rsidRDefault="00DC6A2C" w:rsidP="00DC6A2C">
      <w:pPr>
        <w:pStyle w:val="a6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месяц, за который сформирован реестр;</w:t>
      </w:r>
    </w:p>
    <w:p w:rsidR="00DC6A2C" w:rsidRDefault="00DC6A2C" w:rsidP="00DC6A2C">
      <w:pPr>
        <w:pStyle w:val="a6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идентификаторы (номера) сертификатов дополнительного образования;</w:t>
      </w:r>
    </w:p>
    <w:p w:rsidR="00DC6A2C" w:rsidRDefault="00DC6A2C" w:rsidP="00DC6A2C">
      <w:pPr>
        <w:pStyle w:val="a6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реквизиты (даты и номера заключения) договоров об образовании;</w:t>
      </w:r>
    </w:p>
    <w:p w:rsidR="00DC6A2C" w:rsidRDefault="00DC6A2C" w:rsidP="00DC6A2C">
      <w:pPr>
        <w:pStyle w:val="a6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долю образовательных услуг, оказанных за отчетный месяц, в общем количестве образовательных услуг, предусмотренных договорами об образовании (в процентах);</w:t>
      </w:r>
    </w:p>
    <w:p w:rsidR="00DC6A2C" w:rsidRDefault="00DC6A2C" w:rsidP="00DC6A2C">
      <w:pPr>
        <w:pStyle w:val="a6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финансовых обязательств за отчетный месяц с учетом объема образовательных услуг, оказанных за отчетный месяц.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на перечисление средств выставляется на сумму, определяемую как разница между совокупным объемом финансовых обязательств за отчетный месяц перед исполнителем услуг и объемом </w:t>
      </w:r>
      <w:r>
        <w:rPr>
          <w:sz w:val="28"/>
          <w:szCs w:val="28"/>
        </w:rPr>
        <w:lastRenderedPageBreak/>
        <w:t>средств, перечисленных по заявке на авансирование исполнителя услуг. В случае, если размер оплаты, произведенной по заявке на авансирование исполнителя услуг, превышает совокупный объем обязательств за отчетный месяц, заявка на перечисление средств не выставляется, а размер переплаты за образовательные услуги, оказанные за отчетный месяц, учитывается при произведении авансирования исполнителя услуг в последующие периоды.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bookmarkStart w:id="10" w:name="_Ref25498208"/>
      <w:r>
        <w:rPr>
          <w:sz w:val="28"/>
          <w:szCs w:val="28"/>
        </w:rPr>
        <w:t xml:space="preserve">Выполнение действий, предусмотренных пунктом </w:t>
      </w:r>
      <w:fldSimple w:instr=" REF _Ref8587840 \r \h  \* MERGEFORMAT ">
        <w:r>
          <w:rPr>
            <w:sz w:val="28"/>
            <w:szCs w:val="28"/>
          </w:rPr>
          <w:t>29</w:t>
        </w:r>
      </w:fldSimple>
      <w:r>
        <w:rPr>
          <w:sz w:val="28"/>
          <w:szCs w:val="28"/>
        </w:rPr>
        <w:t>настоящего порядка, при перечислении средств за образовательные услуги, оказанные в декабре месяце, осуществляется до 15 декабря текущего года.</w:t>
      </w:r>
      <w:bookmarkEnd w:id="10"/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предоставлении гранта может быть отказано в следующих случаях:</w:t>
      </w:r>
    </w:p>
    <w:p w:rsidR="00DC6A2C" w:rsidRDefault="00DC6A2C" w:rsidP="00DC6A2C">
      <w:pPr>
        <w:pStyle w:val="a6"/>
        <w:numPr>
          <w:ilvl w:val="0"/>
          <w:numId w:val="11"/>
        </w:numPr>
        <w:ind w:left="0" w:firstLine="851"/>
        <w:jc w:val="both"/>
        <w:rPr>
          <w:rStyle w:val="blk"/>
        </w:rPr>
      </w:pPr>
      <w:r>
        <w:rPr>
          <w:rStyle w:val="blk"/>
          <w:sz w:val="28"/>
          <w:szCs w:val="28"/>
        </w:rPr>
        <w:t>несоответствие представленных исполнителем услуг документов требованиям  настоящего порядка, или непредставление (представление не в полном объеме) указанных документов;</w:t>
      </w:r>
    </w:p>
    <w:p w:rsidR="00DC6A2C" w:rsidRDefault="00DC6A2C" w:rsidP="00DC6A2C">
      <w:pPr>
        <w:pStyle w:val="a6"/>
        <w:numPr>
          <w:ilvl w:val="0"/>
          <w:numId w:val="11"/>
        </w:numPr>
        <w:ind w:left="0" w:firstLine="851"/>
        <w:jc w:val="both"/>
      </w:pPr>
      <w:r>
        <w:rPr>
          <w:rStyle w:val="blk"/>
          <w:sz w:val="28"/>
          <w:szCs w:val="28"/>
        </w:rPr>
        <w:t>установление факта недостоверности представленной исполнителем услуг информации.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в течение 5 рабочих дней с момента получения заявки на авансирование средств из местного бюджета (заявки на перечисление средств из местного бюджета) формирует и направляет соглашение о предоставлении исполнителю услуг гранта в форме субсидии в форме безотзывной оферты, содержащее следующие положения: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исполнителя услуг и уполномоченного органа;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 гранта в форме субсидии, соответствующий объему финансовых обязательств уполномоченного органа, предусмотренных договорами об образовании;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уполномоченного органа о перечислении средств местного бюджета исполнителю услуг;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соглашения путем подписания исполнителем услуг соглашения в форме безотзывной оферты;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условие соблюдения исполнителем услуг запрета приобретения за счет полученного гранта в форме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субсидий;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перечисления гранта в форме субсидии;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порядок взыскания (возврата) средств гранта в форме субсидии в случае нарушения порядка, целей и условий его предоставления;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порядок, формы и сроки представления отчетов;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сторон за нарушение условий соглашения.</w:t>
      </w:r>
    </w:p>
    <w:p w:rsidR="00DC6A2C" w:rsidRDefault="00DC6A2C" w:rsidP="00DC6A2C">
      <w:pPr>
        <w:pStyle w:val="a6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 xml:space="preserve"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</w:t>
      </w:r>
      <w:r>
        <w:rPr>
          <w:rStyle w:val="blk"/>
          <w:sz w:val="28"/>
          <w:szCs w:val="28"/>
        </w:rPr>
        <w:lastRenderedPageBreak/>
        <w:t>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>
        <w:rPr>
          <w:sz w:val="28"/>
          <w:szCs w:val="28"/>
        </w:rPr>
        <w:t>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Типовая форма соглашения о предоставлении исполнителю услуг гранта в форме субсидии (дополнительного соглашения к соглашению, в том числе дополнительного соглашения о расторжении соглашения (при необходимости) устанавливается финансовым органом муниципального образования.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bookmarkStart w:id="11" w:name="dst100088"/>
      <w:bookmarkStart w:id="12" w:name="dst100089"/>
      <w:bookmarkEnd w:id="11"/>
      <w:bookmarkEnd w:id="12"/>
      <w:r>
        <w:rPr>
          <w:sz w:val="28"/>
          <w:szCs w:val="28"/>
        </w:rPr>
        <w:t>Перечисление гранта в форме субсидии осуществляется в течение 5-ти рабочих дней с момента заключения соглашения о предоставлении гранта в форме субсидии на следующие счета исполнителя услуг:</w:t>
      </w:r>
    </w:p>
    <w:p w:rsidR="00DC6A2C" w:rsidRDefault="00DC6A2C" w:rsidP="00DC6A2C">
      <w:pPr>
        <w:pStyle w:val="a6"/>
        <w:numPr>
          <w:ilvl w:val="0"/>
          <w:numId w:val="13"/>
        </w:numPr>
        <w:tabs>
          <w:tab w:val="left" w:pos="993"/>
        </w:tabs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расчетные счета, открытые </w:t>
      </w:r>
      <w:r>
        <w:rPr>
          <w:sz w:val="28"/>
          <w:szCs w:val="28"/>
        </w:rPr>
        <w:t xml:space="preserve">исполнителям услуг – </w:t>
      </w:r>
      <w:r>
        <w:rPr>
          <w:rFonts w:eastAsia="Calibri"/>
          <w:sz w:val="28"/>
          <w:szCs w:val="28"/>
          <w:lang w:eastAsia="en-US"/>
        </w:rPr>
        <w:t>индивидуальным предпринимателям, юридическим лицам</w:t>
      </w:r>
      <w:r>
        <w:rPr>
          <w:sz w:val="28"/>
          <w:szCs w:val="28"/>
        </w:rPr>
        <w:t xml:space="preserve"> (</w:t>
      </w:r>
      <w:r>
        <w:rPr>
          <w:rFonts w:eastAsia="Calibri"/>
          <w:sz w:val="28"/>
          <w:szCs w:val="28"/>
          <w:lang w:eastAsia="en-US"/>
        </w:rPr>
        <w:t>за исключением бюджетных (автономных) учреждений</w:t>
      </w:r>
      <w:r>
        <w:rPr>
          <w:sz w:val="28"/>
          <w:szCs w:val="28"/>
        </w:rPr>
        <w:t>)</w:t>
      </w:r>
      <w:r>
        <w:rPr>
          <w:rFonts w:eastAsia="Calibri"/>
          <w:sz w:val="28"/>
          <w:szCs w:val="28"/>
          <w:lang w:eastAsia="en-US"/>
        </w:rPr>
        <w:t xml:space="preserve"> в российских кредитных организациях;</w:t>
      </w:r>
    </w:p>
    <w:p w:rsidR="00DC6A2C" w:rsidRDefault="00DC6A2C" w:rsidP="00DC6A2C">
      <w:pPr>
        <w:pStyle w:val="a6"/>
        <w:numPr>
          <w:ilvl w:val="0"/>
          <w:numId w:val="13"/>
        </w:numPr>
        <w:tabs>
          <w:tab w:val="left" w:pos="993"/>
        </w:tabs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лицевые счета, открытые исполнителям услуг – </w:t>
      </w:r>
      <w:r>
        <w:rPr>
          <w:rFonts w:eastAsia="Calibri"/>
          <w:sz w:val="28"/>
          <w:szCs w:val="28"/>
          <w:lang w:eastAsia="en-US"/>
        </w:rPr>
        <w:t>бюджетным учреждениям в территориальном органе Федерального казначейства или финансовом органе субъекта Российской Федерации (муниципального образования);</w:t>
      </w:r>
    </w:p>
    <w:p w:rsidR="00DC6A2C" w:rsidRDefault="00DC6A2C" w:rsidP="00DC6A2C">
      <w:pPr>
        <w:pStyle w:val="a6"/>
        <w:numPr>
          <w:ilvl w:val="0"/>
          <w:numId w:val="13"/>
        </w:numPr>
        <w:tabs>
          <w:tab w:val="left" w:pos="993"/>
        </w:tabs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лицевые счета, открытые исполнителям услуг – </w:t>
      </w:r>
      <w:r>
        <w:rPr>
          <w:rFonts w:eastAsia="Calibri"/>
          <w:sz w:val="28"/>
          <w:szCs w:val="28"/>
          <w:lang w:eastAsia="en-US"/>
        </w:rPr>
        <w:t>автономным учреждениям в территориальном органе Федерального казначейства, финансовом органе субъекта Российской Федерации (муниципального образования), или расчетные счета в российских кредитных организациях</w:t>
      </w:r>
      <w:r>
        <w:rPr>
          <w:sz w:val="28"/>
          <w:szCs w:val="28"/>
        </w:rPr>
        <w:t>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Грант в форме субсидии не может быть использован на:</w:t>
      </w:r>
    </w:p>
    <w:p w:rsidR="00DC6A2C" w:rsidRDefault="00DC6A2C" w:rsidP="00DC6A2C">
      <w:pPr>
        <w:pStyle w:val="a6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капитальное строительство и инвестиции;</w:t>
      </w:r>
    </w:p>
    <w:p w:rsidR="00DC6A2C" w:rsidRDefault="00DC6A2C" w:rsidP="00DC6A2C">
      <w:pPr>
        <w:pStyle w:val="a6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субсидии;</w:t>
      </w:r>
    </w:p>
    <w:p w:rsidR="00DC6A2C" w:rsidRDefault="00DC6A2C" w:rsidP="00DC6A2C">
      <w:pPr>
        <w:pStyle w:val="a6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деятельность, запрещенную действующим законодательством.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невыполнения исполнителем услуг условий соглашения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 предоставлении гранта в форме субсидии и порядка предоставления грантов в форме субсидии управление образования администрации Абанского района, досрочно расторгает соглашение с последующим возвратом гранта в форме субсидии.</w:t>
      </w:r>
    </w:p>
    <w:p w:rsidR="00DC6A2C" w:rsidRDefault="00DC6A2C" w:rsidP="00DC6A2C">
      <w:pPr>
        <w:jc w:val="center"/>
        <w:rPr>
          <w:sz w:val="28"/>
          <w:szCs w:val="28"/>
        </w:rPr>
      </w:pPr>
    </w:p>
    <w:p w:rsidR="00DC6A2C" w:rsidRDefault="00DC6A2C" w:rsidP="00DC6A2C">
      <w:pPr>
        <w:jc w:val="center"/>
        <w:rPr>
          <w:sz w:val="28"/>
          <w:szCs w:val="28"/>
        </w:rPr>
      </w:pPr>
    </w:p>
    <w:p w:rsidR="00DC6A2C" w:rsidRDefault="00DC6A2C" w:rsidP="00DC6A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I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>. Требования к отчетности</w:t>
      </w:r>
    </w:p>
    <w:p w:rsidR="00DC6A2C" w:rsidRDefault="00DC6A2C" w:rsidP="00DC6A2C">
      <w:pPr>
        <w:jc w:val="center"/>
        <w:rPr>
          <w:bCs/>
          <w:sz w:val="28"/>
          <w:szCs w:val="28"/>
        </w:rPr>
      </w:pP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bookmarkStart w:id="13" w:name="_Ref56163238"/>
      <w:r>
        <w:rPr>
          <w:sz w:val="28"/>
          <w:szCs w:val="28"/>
        </w:rPr>
        <w:t xml:space="preserve">Результатом предоставления гранта является проведение образовательных мероприятий в объеме, указанном исполнителем услуг в заявках на авансирование средств из местного бюджета (заявках на </w:t>
      </w:r>
      <w:r>
        <w:rPr>
          <w:sz w:val="28"/>
          <w:szCs w:val="28"/>
        </w:rPr>
        <w:lastRenderedPageBreak/>
        <w:t>перечисление средств из местного бюджета), с даты заключения рамочного соглашения в соответствии с пунктом 13 настоящего порядка по дату окончания действия (расторжения) рамочного соглашения.</w:t>
      </w:r>
      <w:bookmarkEnd w:id="13"/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услуг предоставляет в уполномоченный орган:</w:t>
      </w:r>
    </w:p>
    <w:p w:rsidR="00DC6A2C" w:rsidRDefault="00DC6A2C" w:rsidP="00DC6A2C">
      <w:pPr>
        <w:pStyle w:val="a6"/>
        <w:numPr>
          <w:ilvl w:val="0"/>
          <w:numId w:val="15"/>
        </w:numPr>
        <w:tabs>
          <w:tab w:val="left" w:pos="993"/>
        </w:tabs>
        <w:ind w:left="0" w:firstLine="851"/>
        <w:jc w:val="both"/>
        <w:rPr>
          <w:rStyle w:val="blk"/>
        </w:rPr>
      </w:pPr>
      <w:r>
        <w:rPr>
          <w:rStyle w:val="blk"/>
          <w:sz w:val="28"/>
          <w:szCs w:val="28"/>
        </w:rPr>
        <w:t xml:space="preserve">не позднее 25 числа месяца, следующего за месяцем предоставления гранта, отчёт об осуществлении расходов, источником финансового обеспечения которых является субсидия, по форме, определенной типовой формой соглашения, установленной финансовым органом муниципального образования; </w:t>
      </w:r>
    </w:p>
    <w:p w:rsidR="00DC6A2C" w:rsidRDefault="00DC6A2C" w:rsidP="00DC6A2C">
      <w:pPr>
        <w:pStyle w:val="a6"/>
        <w:numPr>
          <w:ilvl w:val="0"/>
          <w:numId w:val="15"/>
        </w:numPr>
        <w:tabs>
          <w:tab w:val="left" w:pos="993"/>
        </w:tabs>
        <w:ind w:left="0" w:firstLine="851"/>
        <w:jc w:val="both"/>
      </w:pPr>
      <w:r>
        <w:rPr>
          <w:sz w:val="28"/>
          <w:szCs w:val="28"/>
        </w:rPr>
        <w:t>отчет об оказанных образовательных услугах в рамках системы персонифицированного финансирования в порядке, сроки, и по форме, установленным уполномоченным органом в соглашении о предоставлении гранта.</w:t>
      </w:r>
    </w:p>
    <w:p w:rsidR="00DC6A2C" w:rsidRDefault="00DC6A2C" w:rsidP="00DC6A2C">
      <w:pPr>
        <w:ind w:firstLine="709"/>
        <w:jc w:val="both"/>
        <w:rPr>
          <w:sz w:val="28"/>
          <w:szCs w:val="28"/>
        </w:rPr>
      </w:pPr>
    </w:p>
    <w:p w:rsidR="00DC6A2C" w:rsidRDefault="00DC6A2C" w:rsidP="00DC6A2C">
      <w:pPr>
        <w:spacing w:line="192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V. Порядок осуществления контроля (мониторинга) за соблюдением целей, условий и порядка предоставления грантов и ответственности за их несоблюдение</w:t>
      </w:r>
    </w:p>
    <w:p w:rsidR="00DC6A2C" w:rsidRDefault="00DC6A2C" w:rsidP="00DC6A2C">
      <w:pPr>
        <w:jc w:val="center"/>
        <w:rPr>
          <w:bCs/>
          <w:sz w:val="28"/>
          <w:szCs w:val="28"/>
        </w:rPr>
      </w:pP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 муниципального финансового контроля осуществляет проверку соблюдения условий, целей и порядка предоставления грантов в форме субсидий их получателями.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соблюдения условий, целей и порядка предоставления грантов в форме субсидий ее получателями, орган муниципального финансового контроля осуществляет обязательную проверку получателей грантов в форме субсидий, направленную на:</w:t>
      </w:r>
    </w:p>
    <w:p w:rsidR="00DC6A2C" w:rsidRDefault="00DC6A2C" w:rsidP="00DC6A2C">
      <w:pPr>
        <w:pStyle w:val="a6"/>
        <w:numPr>
          <w:ilvl w:val="0"/>
          <w:numId w:val="16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:rsidR="00DC6A2C" w:rsidRDefault="00DC6A2C" w:rsidP="00DC6A2C">
      <w:pPr>
        <w:pStyle w:val="a6"/>
        <w:numPr>
          <w:ilvl w:val="0"/>
          <w:numId w:val="16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подтверждение достоверности, полноты и соответствия требованиям представления отчетности;</w:t>
      </w:r>
    </w:p>
    <w:p w:rsidR="00DC6A2C" w:rsidRDefault="00DC6A2C" w:rsidP="00DC6A2C">
      <w:pPr>
        <w:pStyle w:val="a6"/>
        <w:numPr>
          <w:ilvl w:val="0"/>
          <w:numId w:val="16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целей, условий и порядка предоставления гранта в форме субсидий.</w:t>
      </w:r>
    </w:p>
    <w:p w:rsidR="00DC6A2C" w:rsidRDefault="00DC6A2C" w:rsidP="00DC6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и регламент проведения проверки устанавливаются внутренними документами органа муниципального финансового контроля.</w:t>
      </w:r>
    </w:p>
    <w:p w:rsidR="00DC6A2C" w:rsidRDefault="00DC6A2C" w:rsidP="00DC6A2C">
      <w:pPr>
        <w:pStyle w:val="a6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и финансовый орган муниципального образования осуществляют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приказом Министерства финансов Российской Федерации от 29.09.2021 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</w:t>
      </w:r>
      <w:r>
        <w:rPr>
          <w:sz w:val="28"/>
          <w:szCs w:val="28"/>
        </w:rPr>
        <w:lastRenderedPageBreak/>
        <w:t>индивидуальным предпринимателям, физическим лицам-производителям товаров, работ, услуг».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условий соглашения о предоставлении гранта в форме субсидии и организацию процедуры приема отчета об оказанных образовательных услугах в рамках системы персонифицированного финансирования в сроки, установленные соглашением о предоставлении грантов в форме субсидии, осуществляет уполномоченный орган.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 муниципального финансового контроля осуществляет последующий финансовый контроль за целевым использованием грантов в форме субсидии.</w:t>
      </w:r>
    </w:p>
    <w:p w:rsidR="00DC6A2C" w:rsidRDefault="00DC6A2C" w:rsidP="00DC6A2C">
      <w:pPr>
        <w:ind w:firstLine="709"/>
        <w:jc w:val="both"/>
        <w:rPr>
          <w:sz w:val="28"/>
          <w:szCs w:val="28"/>
        </w:rPr>
      </w:pPr>
    </w:p>
    <w:p w:rsidR="00DC6A2C" w:rsidRDefault="00DC6A2C" w:rsidP="00DC6A2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V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. Порядок возврата грантов в форме субсидии</w:t>
      </w:r>
    </w:p>
    <w:p w:rsidR="00DC6A2C" w:rsidRDefault="00DC6A2C" w:rsidP="00DC6A2C">
      <w:pPr>
        <w:jc w:val="center"/>
        <w:rPr>
          <w:bCs/>
          <w:sz w:val="28"/>
          <w:szCs w:val="28"/>
        </w:rPr>
      </w:pP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Гранты в форме субсидии подлежат возврату исполнителем услуг в бюджет </w:t>
      </w:r>
      <w:r>
        <w:rPr>
          <w:sz w:val="28"/>
          <w:szCs w:val="28"/>
          <w:lang w:val="ru-RU"/>
        </w:rPr>
        <w:t>Абанского района</w:t>
      </w:r>
      <w:r>
        <w:rPr>
          <w:sz w:val="28"/>
          <w:szCs w:val="28"/>
        </w:rPr>
        <w:t xml:space="preserve"> в случае нарушения порядка, целей и условий их предоставления, в том числе непредставления отчета об оказанных образовательных услугах в рамках системы персонифицированного финансирования в сроки, установленные соглашением о предоставлении гранта в форме субсидии.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полноту и достоверность представленной информации и документов несет ответственность исполнитель услуг.</w:t>
      </w:r>
    </w:p>
    <w:p w:rsidR="00DC6A2C" w:rsidRDefault="00DC6A2C" w:rsidP="00DC6A2C">
      <w:pPr>
        <w:pStyle w:val="a6"/>
        <w:numPr>
          <w:ilvl w:val="0"/>
          <w:numId w:val="2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гранта в форме субсидии в бюджет </w:t>
      </w:r>
      <w:r>
        <w:rPr>
          <w:sz w:val="28"/>
          <w:szCs w:val="28"/>
          <w:lang w:val="ru-RU"/>
        </w:rPr>
        <w:t>Абанского района</w:t>
      </w:r>
      <w:r>
        <w:rPr>
          <w:sz w:val="28"/>
          <w:szCs w:val="28"/>
        </w:rPr>
        <w:t xml:space="preserve"> осуществляется исполнителем услуг в течение 10-и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и направляется уполномоченным органом в адрес исполнителя услуг. </w:t>
      </w:r>
    </w:p>
    <w:p w:rsidR="00DC6A2C" w:rsidRDefault="00DC6A2C" w:rsidP="00DC6A2C">
      <w:pPr>
        <w:tabs>
          <w:tab w:val="left" w:pos="993"/>
        </w:tabs>
        <w:jc w:val="both"/>
        <w:rPr>
          <w:sz w:val="28"/>
          <w:szCs w:val="28"/>
        </w:rPr>
      </w:pPr>
    </w:p>
    <w:p w:rsidR="00DC6A2C" w:rsidRDefault="00DC6A2C" w:rsidP="00DC6A2C">
      <w:pPr>
        <w:tabs>
          <w:tab w:val="left" w:pos="993"/>
        </w:tabs>
        <w:jc w:val="both"/>
        <w:rPr>
          <w:sz w:val="28"/>
          <w:szCs w:val="28"/>
        </w:rPr>
      </w:pPr>
    </w:p>
    <w:p w:rsidR="00DC6A2C" w:rsidRDefault="00DC6A2C" w:rsidP="00DC6A2C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DC6A2C" w:rsidRDefault="00DC6A2C" w:rsidP="00DC6A2C">
      <w:pPr>
        <w:rPr>
          <w:sz w:val="28"/>
          <w:szCs w:val="28"/>
        </w:rPr>
        <w:sectPr w:rsidR="00DC6A2C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DC6A2C" w:rsidRDefault="00DC6A2C" w:rsidP="00DC6A2C">
      <w:pPr>
        <w:widowControl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C6A2C" w:rsidRDefault="00DC6A2C" w:rsidP="00DC6A2C">
      <w:pPr>
        <w:widowControl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:rsidR="00DC6A2C" w:rsidRDefault="00DC6A2C" w:rsidP="00DC6A2C">
      <w:pPr>
        <w:widowControl w:val="0"/>
        <w:ind w:firstLine="709"/>
        <w:jc w:val="both"/>
        <w:rPr>
          <w:sz w:val="28"/>
          <w:szCs w:val="28"/>
        </w:rPr>
      </w:pPr>
    </w:p>
    <w:p w:rsidR="00DC6A2C" w:rsidRDefault="00DC6A2C" w:rsidP="00DC6A2C">
      <w:pPr>
        <w:widowControl w:val="0"/>
        <w:ind w:firstLine="709"/>
        <w:jc w:val="both"/>
        <w:rPr>
          <w:sz w:val="28"/>
          <w:szCs w:val="28"/>
        </w:rPr>
      </w:pPr>
    </w:p>
    <w:p w:rsidR="00DC6A2C" w:rsidRDefault="00DC6A2C" w:rsidP="00DC6A2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РАМОЧНОЕ СОГЛАШЕНИЕ №______</w:t>
      </w:r>
    </w:p>
    <w:p w:rsidR="00DC6A2C" w:rsidRDefault="00DC6A2C" w:rsidP="00DC6A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_____________________                                                             «__»  _____________ 20__ г.</w:t>
      </w:r>
    </w:p>
    <w:p w:rsidR="00DC6A2C" w:rsidRDefault="00DC6A2C" w:rsidP="00DC6A2C">
      <w:pPr>
        <w:jc w:val="both"/>
      </w:pPr>
    </w:p>
    <w:p w:rsidR="00DC6A2C" w:rsidRDefault="00DC6A2C" w:rsidP="00DC6A2C">
      <w:pPr>
        <w:jc w:val="both"/>
      </w:pPr>
      <w:r>
        <w:rPr>
          <w:i/>
        </w:rPr>
        <w:t>_______________________________________________________________</w:t>
      </w:r>
      <w:r>
        <w:t>, именуемое в дальнейшем «Уполномоченный орган», в лице ____________________________________, действующего на основании ____________________________, с одной стороны, и ______________________________________________________, именуемое в дальнейшем «Исполнитель услуг», в лице ____________________________________________________, действующего на основании _______________________________________, с другой стороны,  именуемые  в  дальнейшем  «Стороны»,  руководствуясь правилами персонифицированного финансирования дополнительного образования детей в Абанском районе (далее – Правила персонифицированного финансирования) и Порядком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Абанского района не осуществляются функции и полномочия учредителя, включенными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финансирования, утвержденными________ от ____________ №______ (далее – Порядок предоставления грантов), заключили настоящее Соглашение о нижеследующем.</w:t>
      </w:r>
    </w:p>
    <w:p w:rsidR="00DC6A2C" w:rsidRDefault="00DC6A2C" w:rsidP="00DC6A2C">
      <w:pPr>
        <w:jc w:val="both"/>
      </w:pPr>
    </w:p>
    <w:p w:rsidR="00DC6A2C" w:rsidRDefault="00DC6A2C" w:rsidP="00DC6A2C">
      <w:pPr>
        <w:pStyle w:val="a6"/>
        <w:numPr>
          <w:ilvl w:val="0"/>
          <w:numId w:val="17"/>
        </w:numPr>
        <w:ind w:left="0" w:firstLine="0"/>
        <w:jc w:val="center"/>
        <w:rPr>
          <w:lang w:val="en-US"/>
        </w:rPr>
      </w:pPr>
      <w:r>
        <w:t>Предмет соглашения</w:t>
      </w:r>
    </w:p>
    <w:p w:rsidR="00DC6A2C" w:rsidRDefault="00DC6A2C" w:rsidP="00DC6A2C">
      <w:pPr>
        <w:pStyle w:val="a6"/>
        <w:ind w:left="0"/>
        <w:jc w:val="center"/>
        <w:rPr>
          <w:lang w:val="en-US"/>
        </w:rPr>
      </w:pP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Предметом настоящего Соглашения является порядок взаимодействия Сторон по предоставлению в 20__-20__ годах гранта в форме субсидии из муниципального бюджета Абанского района Исполнителю услуг в рамках мероприятия «Обеспечение внедрения персонифицированного финансирования» муниципальной программы «Развитие образования в Абанском районе» (далее - грант).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:rsidR="00DC6A2C" w:rsidRDefault="00DC6A2C" w:rsidP="00DC6A2C">
      <w:pPr>
        <w:pStyle w:val="a6"/>
        <w:ind w:left="709"/>
        <w:jc w:val="both"/>
      </w:pPr>
    </w:p>
    <w:p w:rsidR="00DC6A2C" w:rsidRDefault="00DC6A2C" w:rsidP="00DC6A2C">
      <w:pPr>
        <w:pStyle w:val="a6"/>
        <w:numPr>
          <w:ilvl w:val="0"/>
          <w:numId w:val="17"/>
        </w:numPr>
        <w:ind w:left="0" w:firstLine="0"/>
        <w:jc w:val="center"/>
      </w:pPr>
      <w:r>
        <w:t>Порядок и условия предоставления гранта</w:t>
      </w:r>
    </w:p>
    <w:p w:rsidR="00DC6A2C" w:rsidRDefault="00DC6A2C" w:rsidP="00DC6A2C">
      <w:pPr>
        <w:pStyle w:val="a6"/>
        <w:ind w:left="0"/>
        <w:jc w:val="center"/>
      </w:pP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 xml:space="preserve">Грант предоставляется Уполномоченным органом Исполнителю услуг в размере, определяемом согласно Разделу </w:t>
      </w:r>
      <w:r>
        <w:rPr>
          <w:lang w:val="en-US"/>
        </w:rPr>
        <w:t>III</w:t>
      </w:r>
      <w:r>
        <w:t xml:space="preserve"> Порядка предоставления грантов.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При предоставлении гранта Исполнитель обязуется соблюдать требования Правил персонифицированного финансирования, утвержденных приказом министерства образования Красноярского края от 30.12.2021 №746-11-05 «Об утверждении Правил персонифицированного финансирования дополнительного образования детей» (далее – Правила персонифицированного финансирования) и Порядка предоставления грантов.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 xml:space="preserve">При заключении настоящего Соглашения Исполнитель услуг выражает свое согласие на осуществление Уполномоченным органом и органом </w:t>
      </w:r>
      <w:r>
        <w:lastRenderedPageBreak/>
        <w:t>муниципального финансового контроля проверок соблюдения Исполнителем услуг цели, порядка и условий предоставления Гранта.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 xml:space="preserve">Предоставление гранта осуществляется в пределах бюджетных ассигнований, утвержденных решением </w:t>
      </w:r>
      <w:r>
        <w:rPr>
          <w:szCs w:val="28"/>
        </w:rPr>
        <w:t>Районного Совета депутатов о бюджете Абанского района</w:t>
      </w:r>
      <w:r>
        <w:rPr>
          <w:sz w:val="28"/>
          <w:szCs w:val="28"/>
        </w:rPr>
        <w:t xml:space="preserve"> </w:t>
      </w:r>
      <w:r>
        <w:t>на текущий финансовый год и плановый период в пределах утвержденных лимитов бюджетных обязательств в рамках муниципальной программы «Развитие образования Абанского района», утвержденной постановлением администрации Абанского района от 25.10.2013 №1437-п.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 xml:space="preserve">Перечисление гранта осуществляется на счет Исполнителя услуг, указанный в разделе </w:t>
      </w:r>
      <w:fldSimple w:instr=" REF _Ref35886223 \r \h  \* MERGEFORMAT ">
        <w:r>
          <w:t>VII</w:t>
        </w:r>
      </w:fldSimple>
      <w:r>
        <w:t xml:space="preserve"> настоящего Соглашения, с учетом требований пункта 25 Порядка предоставления грантов о сумме, необходимой для оплаты денежных обязательств Уполномоченного органа перед Исполнителем услуг.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Перечисление гранта Исполнителю услуг осуществляется в пределах суммы, необходимой для оплаты денежных обязательств Исполнителя услуг, источником финансового обеспечения которых является указанный грант.</w:t>
      </w:r>
    </w:p>
    <w:p w:rsidR="00DC6A2C" w:rsidRDefault="00DC6A2C" w:rsidP="00DC6A2C">
      <w:pPr>
        <w:pStyle w:val="a6"/>
        <w:ind w:left="709"/>
        <w:jc w:val="both"/>
      </w:pPr>
    </w:p>
    <w:p w:rsidR="00DC6A2C" w:rsidRDefault="00DC6A2C" w:rsidP="00DC6A2C">
      <w:pPr>
        <w:pStyle w:val="a6"/>
        <w:numPr>
          <w:ilvl w:val="0"/>
          <w:numId w:val="17"/>
        </w:numPr>
        <w:jc w:val="center"/>
      </w:pPr>
      <w:r>
        <w:t>Права и обязанности сторон</w:t>
      </w:r>
    </w:p>
    <w:p w:rsidR="00DC6A2C" w:rsidRDefault="00DC6A2C" w:rsidP="00DC6A2C">
      <w:pPr>
        <w:pStyle w:val="a6"/>
        <w:ind w:left="360"/>
        <w:jc w:val="center"/>
      </w:pP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Исполнитель услуг обязан: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Осуществлять оказание образовательных услуг в соответствии с условиями договоров об образовании, заключенных с родителями (законными представителями) обучающихся или обучающимися, достигшими возраста 14 лет, имеющими сертификаты дополнительного образования по образовательным программам (частям образовательных программ), включенным в реестр сертифицированных программ в соответствии с Правилами персонифицированного финансирования.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Соблюдать Правила персонифицированного финансирования, в том числе при:</w:t>
      </w:r>
    </w:p>
    <w:p w:rsidR="00DC6A2C" w:rsidRDefault="00DC6A2C" w:rsidP="00DC6A2C">
      <w:pPr>
        <w:pStyle w:val="a6"/>
        <w:numPr>
          <w:ilvl w:val="3"/>
          <w:numId w:val="17"/>
        </w:numPr>
        <w:ind w:left="0" w:firstLine="709"/>
        <w:jc w:val="both"/>
      </w:pPr>
      <w:r>
        <w:t>заключении договоров об образовании с родителями (законными представителями) обучающихся или обучающимися, достигшими возраста 14 лет;</w:t>
      </w:r>
    </w:p>
    <w:p w:rsidR="00DC6A2C" w:rsidRDefault="00DC6A2C" w:rsidP="00DC6A2C">
      <w:pPr>
        <w:pStyle w:val="a6"/>
        <w:numPr>
          <w:ilvl w:val="3"/>
          <w:numId w:val="17"/>
        </w:numPr>
        <w:ind w:left="0" w:firstLine="709"/>
        <w:jc w:val="both"/>
      </w:pPr>
      <w:r>
        <w:t>установлении цен на оказываемые образовательные услуги в рамках системы персонифицированного финансирования;</w:t>
      </w:r>
    </w:p>
    <w:p w:rsidR="00DC6A2C" w:rsidRDefault="00DC6A2C" w:rsidP="00DC6A2C">
      <w:pPr>
        <w:pStyle w:val="a6"/>
        <w:numPr>
          <w:ilvl w:val="3"/>
          <w:numId w:val="17"/>
        </w:numPr>
        <w:ind w:left="0" w:firstLine="709"/>
        <w:jc w:val="both"/>
      </w:pPr>
      <w:r>
        <w:t>предложении образовательных программ для обучения детей.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Вести реестр заключенных договоров об образовании с родителями (законными представителями) обучающихся или обучающимися, достигшими возраста 14 лет, в рамках системы персонифицированного финансирования дополнительного образования в Абанском районе.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Предоставлять Уполномоченному органу ежемесячно реестр договоров на авансирование в текущем месяце и реестр договоров за прошедший месяц в соответствии с приложениями №№</w:t>
      </w:r>
      <w:r>
        <w:rPr>
          <w:lang w:val="ru-RU"/>
        </w:rPr>
        <w:t xml:space="preserve"> </w:t>
      </w:r>
      <w:r>
        <w:t>1, 2 к настоящему Соглашению.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По запросу Уполномоченного органа предоставлять заверенные копии заключенных договоров об образовании в рамках системы персонифицированного финансирования дополнительного образования в Абанском районе.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Принимать на обучение по образовательной программе (части образовательной программы) не менее одного обучающегося в рамках системы персонифицированного финансирования.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Исполнитель услуг имеет право: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Заключать договоры об образовании с родителями (законными представителями) обучающихся или обучающимися, достигшими возраста 14 лет, при одновременном выполнении следующих условий:</w:t>
      </w:r>
    </w:p>
    <w:p w:rsidR="00DC6A2C" w:rsidRDefault="00DC6A2C" w:rsidP="00DC6A2C">
      <w:pPr>
        <w:pStyle w:val="a6"/>
        <w:numPr>
          <w:ilvl w:val="3"/>
          <w:numId w:val="17"/>
        </w:numPr>
        <w:tabs>
          <w:tab w:val="left" w:pos="1418"/>
        </w:tabs>
        <w:ind w:left="0" w:firstLine="709"/>
        <w:jc w:val="both"/>
        <w:rPr>
          <w:color w:val="000000"/>
        </w:rPr>
      </w:pPr>
      <w:r>
        <w:t>образовательная программа (часть образовательной программы), по которой будет проходить обучение, включена в Реестр сертифицированных программ системы персонифицированного финансирования;</w:t>
      </w:r>
    </w:p>
    <w:p w:rsidR="00DC6A2C" w:rsidRDefault="00DC6A2C" w:rsidP="00DC6A2C">
      <w:pPr>
        <w:pStyle w:val="a6"/>
        <w:numPr>
          <w:ilvl w:val="3"/>
          <w:numId w:val="17"/>
        </w:numPr>
        <w:ind w:left="0" w:firstLine="709"/>
        <w:jc w:val="both"/>
        <w:rPr>
          <w:color w:val="000000"/>
        </w:rPr>
      </w:pPr>
      <w:r>
        <w:lastRenderedPageBreak/>
        <w:t>направленность образовательной программы предусмотрена Программой персонифицированного финансирования Абанского района, утвержденной приказом Управления образования администрации Абанского района от 20.12.2021г. № 63-А;</w:t>
      </w:r>
    </w:p>
    <w:p w:rsidR="00DC6A2C" w:rsidRDefault="00DC6A2C" w:rsidP="00DC6A2C">
      <w:pPr>
        <w:pStyle w:val="a6"/>
        <w:numPr>
          <w:ilvl w:val="3"/>
          <w:numId w:val="17"/>
        </w:numPr>
        <w:tabs>
          <w:tab w:val="left" w:pos="1418"/>
        </w:tabs>
        <w:ind w:left="0" w:firstLine="709"/>
        <w:jc w:val="both"/>
        <w:rPr>
          <w:color w:val="000000"/>
        </w:rPr>
      </w:pPr>
      <w:r>
        <w:t>число договоров об образовании по образовательным программам аналогичной направленности меньше установленного Программой персонифицированного финансирования Абанского района лимита зачисления на обучение для соответствующей направленности;</w:t>
      </w:r>
      <w:bookmarkStart w:id="14" w:name="_Ref450823035"/>
    </w:p>
    <w:p w:rsidR="00DC6A2C" w:rsidRDefault="00DC6A2C" w:rsidP="00DC6A2C">
      <w:pPr>
        <w:pStyle w:val="a6"/>
        <w:numPr>
          <w:ilvl w:val="3"/>
          <w:numId w:val="17"/>
        </w:numPr>
        <w:ind w:left="0" w:firstLine="709"/>
        <w:jc w:val="both"/>
        <w:rPr>
          <w:color w:val="000000"/>
        </w:rPr>
      </w:pPr>
      <w:r>
        <w:t>доступный остаток обеспечения сертификата дополнительного образования ребенка  в соответствующем учебном году больше 0 рублей.</w:t>
      </w:r>
      <w:bookmarkEnd w:id="14"/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Указывать в договорах об образовании, заключаемых в соответствии с Правилами персонифицированного финансирования положение о том, что оплата услуги осуществляется Уполномоченным органом в соответствии с настоящим Соглашением.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Требовать от Уполномоченного органа своевременной и в полном объеме оплаты за оказанные образовательные услуги в рамках настоящего Соглашения.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Отказаться от участия в системе персонифицированного финансирования дополнительного образования детей в Абанском районе.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Уполномоченный орган обязан: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Своевременно и в полном объеме осуществлять оплату образовательных услуг, оказываемых Исполнителем услуг в рамках системы персонифицированного финансирования дополнительного образования детей в Абанском районе на основании выставляемых Исполнителем услуг счетов по настоящему Соглашению, подтверждаемых прилагаемыми реестрами договоров на авансирование и реестрами договоров.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Давать разъяснения по правовым вопросам, связанным с заключением и исполнением настоящего Соглашения, в том числе по порядку и срокам оплаты образовательных услуг.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Уполномоченный орган имеет право: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Пользоваться услугами оператора персонифицированного финансирования, в том числе для определения объемов оплаты образовательных услуг, в соответствии с Правилами персонифицированного финансирования.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В случае неисполнения либо ненадлежащего исполнения Исполнителем услуг обязательств по настоящему Соглашению, соблюдению Правил персонифицированного финансирования приостановить оплату образовательных услуг.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Требовать от Исполнителя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</w:p>
    <w:p w:rsidR="00DC6A2C" w:rsidRDefault="00DC6A2C" w:rsidP="00DC6A2C">
      <w:pPr>
        <w:pStyle w:val="a6"/>
        <w:ind w:left="709"/>
        <w:jc w:val="both"/>
      </w:pPr>
    </w:p>
    <w:p w:rsidR="00DC6A2C" w:rsidRDefault="00DC6A2C" w:rsidP="00DC6A2C">
      <w:pPr>
        <w:pStyle w:val="a6"/>
        <w:numPr>
          <w:ilvl w:val="0"/>
          <w:numId w:val="17"/>
        </w:numPr>
        <w:spacing w:line="192" w:lineRule="auto"/>
        <w:ind w:left="0" w:firstLine="0"/>
        <w:jc w:val="center"/>
      </w:pPr>
      <w:bookmarkStart w:id="15" w:name="_Ref9763529"/>
      <w:r>
        <w:t xml:space="preserve">Порядок </w:t>
      </w:r>
      <w:bookmarkEnd w:id="15"/>
      <w:r>
        <w:t>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</w:t>
      </w:r>
    </w:p>
    <w:p w:rsidR="00DC6A2C" w:rsidRDefault="00DC6A2C" w:rsidP="00DC6A2C">
      <w:pPr>
        <w:pStyle w:val="a6"/>
        <w:ind w:left="0"/>
        <w:jc w:val="center"/>
      </w:pP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Исполнитель услуг ежемесячно, не ранее 2-го рабочего дня текущего месяца, формирует и направляет в Уполномоченный орган заявку на авансирование за текущий месяц, содержащую сумму авансирования с указанием месяца авансирования, и реестра договоров на авансирование, оформляемого в соответствии с приложением №1 к настоящему Соглашению.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rPr>
          <w:rStyle w:val="normaltextrun"/>
          <w:color w:val="000000"/>
          <w:shd w:val="clear" w:color="auto" w:fill="FFFFFF"/>
        </w:rPr>
        <w:tab/>
        <w:t>Исполнитель услуг ежемесячно, не позднее 2-го числа месяца, следующего за отчетным, формирует и направляет в уполномоченную организацию в соответствии с Правилами персонифицированного счет на оплату оказанных Услуг, содержащий общую сумму обязательств Уполномоченной организации по оплате Услуг, с приложением реестра договоров, оформляемого в соответствии с приложением №</w:t>
      </w:r>
      <w:r>
        <w:rPr>
          <w:rStyle w:val="normaltextrun"/>
          <w:color w:val="000000"/>
          <w:shd w:val="clear" w:color="auto" w:fill="FFFFFF"/>
          <w:lang w:val="ru-RU"/>
        </w:rPr>
        <w:t xml:space="preserve"> </w:t>
      </w:r>
      <w:r>
        <w:rPr>
          <w:rStyle w:val="normaltextrun"/>
          <w:color w:val="000000"/>
          <w:shd w:val="clear" w:color="auto" w:fill="FFFFFF"/>
        </w:rPr>
        <w:t>2 к настоящему Договору.</w:t>
      </w:r>
      <w:r>
        <w:rPr>
          <w:rStyle w:val="eop"/>
          <w:color w:val="000000"/>
          <w:shd w:val="clear" w:color="auto" w:fill="FFFFFF"/>
        </w:rPr>
        <w:t> 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lastRenderedPageBreak/>
        <w:tab/>
        <w:t>Уполномоченный орган в течение 5-ти рабочих дней после получения заявки на авансирование, направленной согласно пункту 4.1 настоящего Соглашения, осуществляет ее проверку и, в случае отсутствия возражений, формирует и направляет Исполнителю услуг соглашение о предоставлении Исполнителю услуг гранта в форме субсидии в форме безотзывной оферты.</w:t>
      </w:r>
    </w:p>
    <w:p w:rsidR="00DC6A2C" w:rsidRDefault="00DC6A2C" w:rsidP="00DC6A2C">
      <w:pPr>
        <w:pStyle w:val="a6"/>
        <w:ind w:left="709"/>
        <w:jc w:val="both"/>
      </w:pPr>
    </w:p>
    <w:p w:rsidR="00DC6A2C" w:rsidRDefault="00DC6A2C" w:rsidP="00DC6A2C">
      <w:pPr>
        <w:pStyle w:val="a6"/>
        <w:numPr>
          <w:ilvl w:val="0"/>
          <w:numId w:val="17"/>
        </w:numPr>
        <w:ind w:left="0" w:firstLine="0"/>
        <w:jc w:val="center"/>
      </w:pPr>
      <w:r>
        <w:t>Ответственность сторон</w:t>
      </w:r>
    </w:p>
    <w:p w:rsidR="00DC6A2C" w:rsidRDefault="00DC6A2C" w:rsidP="00DC6A2C">
      <w:pPr>
        <w:pStyle w:val="a6"/>
        <w:ind w:left="0"/>
        <w:jc w:val="center"/>
      </w:pP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:rsidR="00DC6A2C" w:rsidRDefault="00DC6A2C" w:rsidP="00DC6A2C">
      <w:pPr>
        <w:pStyle w:val="a6"/>
        <w:ind w:left="709"/>
        <w:jc w:val="both"/>
      </w:pPr>
    </w:p>
    <w:p w:rsidR="00DC6A2C" w:rsidRDefault="00DC6A2C" w:rsidP="00DC6A2C">
      <w:pPr>
        <w:pStyle w:val="a6"/>
        <w:numPr>
          <w:ilvl w:val="0"/>
          <w:numId w:val="17"/>
        </w:numPr>
        <w:ind w:left="0" w:firstLine="0"/>
        <w:jc w:val="center"/>
      </w:pPr>
      <w:r>
        <w:t>Заключительные положения</w:t>
      </w:r>
    </w:p>
    <w:p w:rsidR="00DC6A2C" w:rsidRDefault="00DC6A2C" w:rsidP="00DC6A2C">
      <w:pPr>
        <w:pStyle w:val="a6"/>
        <w:ind w:left="0"/>
        <w:jc w:val="center"/>
      </w:pP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 xml:space="preserve">Настоящее Соглашение может быть расторгнуто в одностороннем порядке Уполномоченным органом в следующих случаях: 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приостановление деятельности Исполнителя услуг в рамках системы персонифицированного финансирования Абанского района;</w:t>
      </w:r>
    </w:p>
    <w:p w:rsidR="00DC6A2C" w:rsidRDefault="00DC6A2C" w:rsidP="00DC6A2C">
      <w:pPr>
        <w:pStyle w:val="a6"/>
        <w:numPr>
          <w:ilvl w:val="2"/>
          <w:numId w:val="17"/>
        </w:numPr>
        <w:ind w:left="0" w:firstLine="709"/>
        <w:jc w:val="both"/>
      </w:pPr>
      <w:r>
        <w:t>завершение реализации программы персонифицированного финансирования дополнительного образования в Абанском районе.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Настоящее Соглашение может быть изменено и/или дополнено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Соглашения имеют силу в том случае, если они оформлены в письменном виде и подписаны Сторонами.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 xml:space="preserve">Все споры и разногласия, которые могут возникнуть по настоящему Соглашению, Стороны будут стремиться разрешить путем переговоров. В случае если указанные споры и разногласия не смогут быть решены путем переговоров, они подлежат разрешению в соответствии с действующим законодательством Российской Федерации. 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По всем вопросам, не нашедшим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Настоящее Соглашение составлено в двух экземплярах. Оба экземпляра идентичны и имеют одинаковую юридическую силу. У каждой из Сторон находится один экземпляр Соглашения.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 xml:space="preserve"> </w:t>
      </w:r>
      <w:r>
        <w:tab/>
        <w:t>Все приложения к настоящему Соглашению являются его неотъемлемой частью.</w:t>
      </w:r>
    </w:p>
    <w:p w:rsidR="00DC6A2C" w:rsidRDefault="00DC6A2C" w:rsidP="00DC6A2C">
      <w:pPr>
        <w:pStyle w:val="a6"/>
        <w:numPr>
          <w:ilvl w:val="1"/>
          <w:numId w:val="17"/>
        </w:numPr>
        <w:ind w:left="0" w:firstLine="709"/>
        <w:jc w:val="both"/>
      </w:pPr>
      <w:r>
        <w:tab/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DC6A2C" w:rsidRDefault="00DC6A2C" w:rsidP="00DC6A2C">
      <w:pPr>
        <w:pStyle w:val="a6"/>
        <w:ind w:left="709"/>
        <w:jc w:val="both"/>
      </w:pPr>
    </w:p>
    <w:p w:rsidR="00DC6A2C" w:rsidRDefault="00DC6A2C" w:rsidP="00DC6A2C">
      <w:pPr>
        <w:pStyle w:val="a6"/>
        <w:numPr>
          <w:ilvl w:val="0"/>
          <w:numId w:val="17"/>
        </w:numPr>
        <w:ind w:left="0" w:firstLine="0"/>
        <w:jc w:val="center"/>
      </w:pPr>
      <w:bookmarkStart w:id="16" w:name="_Ref35886223"/>
      <w:r>
        <w:t>Адреса и реквизиты сторон</w:t>
      </w:r>
      <w:bookmarkEnd w:id="16"/>
    </w:p>
    <w:p w:rsidR="00DC6A2C" w:rsidRDefault="00DC6A2C" w:rsidP="00DC6A2C">
      <w:pPr>
        <w:jc w:val="both"/>
      </w:pPr>
    </w:p>
    <w:p w:rsidR="00DC6A2C" w:rsidRDefault="00DC6A2C" w:rsidP="00DC6A2C">
      <w:pPr>
        <w:jc w:val="both"/>
      </w:pPr>
    </w:p>
    <w:p w:rsidR="00DC6A2C" w:rsidRDefault="00DC6A2C" w:rsidP="00DC6A2C">
      <w:r>
        <w:br w:type="page"/>
      </w:r>
    </w:p>
    <w:p w:rsidR="00DC6A2C" w:rsidRDefault="00DC6A2C" w:rsidP="00DC6A2C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DC6A2C" w:rsidRDefault="00DC6A2C" w:rsidP="00DC6A2C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Рамочному соглашению</w:t>
      </w:r>
    </w:p>
    <w:p w:rsidR="00DC6A2C" w:rsidRDefault="00DC6A2C" w:rsidP="00DC6A2C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 20__ г. № ___</w:t>
      </w:r>
    </w:p>
    <w:p w:rsidR="00DC6A2C" w:rsidRDefault="00DC6A2C" w:rsidP="00DC6A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Реестр договоров на авансирование</w:t>
      </w: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jc w:val="both"/>
      </w:pPr>
      <w:r>
        <w:t>Месяц, за который сформирован реестр: __________________________________________</w:t>
      </w:r>
    </w:p>
    <w:p w:rsidR="00DC6A2C" w:rsidRDefault="00DC6A2C" w:rsidP="00DC6A2C">
      <w:pPr>
        <w:jc w:val="both"/>
      </w:pPr>
      <w:r>
        <w:t>Наименование исполнителя образовательных услуг: ________________________________</w:t>
      </w:r>
    </w:p>
    <w:p w:rsidR="00DC6A2C" w:rsidRDefault="00DC6A2C" w:rsidP="00DC6A2C">
      <w:pPr>
        <w:jc w:val="both"/>
      </w:pPr>
      <w:r>
        <w:t>ОГРН исполнителя образовательных услуг:  _______________________________________</w:t>
      </w:r>
    </w:p>
    <w:p w:rsidR="00DC6A2C" w:rsidRDefault="00DC6A2C" w:rsidP="00DC6A2C">
      <w:pPr>
        <w:jc w:val="both"/>
      </w:pPr>
      <w:r>
        <w:t>Всего подлежит к оплате: _____________________ рублей, что составляет 80% от совокупных обязательств Уполномоченного органа.</w:t>
      </w:r>
    </w:p>
    <w:p w:rsidR="00DC6A2C" w:rsidRDefault="00DC6A2C" w:rsidP="00DC6A2C"/>
    <w:tbl>
      <w:tblPr>
        <w:tblW w:w="0" w:type="auto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"/>
        <w:gridCol w:w="1137"/>
        <w:gridCol w:w="1377"/>
        <w:gridCol w:w="1501"/>
        <w:gridCol w:w="1199"/>
        <w:gridCol w:w="1276"/>
        <w:gridCol w:w="2040"/>
      </w:tblGrid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№ п.п.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№ договора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Дата договора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Номер сертификата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Цена услуги,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Объем услуги, часов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Обязательство по оплате, рублей</w:t>
            </w:r>
          </w:p>
        </w:tc>
      </w:tr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  <w:tr w:rsidR="00DC6A2C" w:rsidTr="00DC6A2C">
        <w:trPr>
          <w:jc w:val="center"/>
        </w:trPr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r>
              <w:t>Совокупный объем обязательств Уполномоченного органа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</w:tbl>
    <w:p w:rsidR="00DC6A2C" w:rsidRDefault="00DC6A2C" w:rsidP="00DC6A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25"/>
        <w:gridCol w:w="4762"/>
      </w:tblGrid>
      <w:tr w:rsidR="00DC6A2C" w:rsidTr="00DC6A2C">
        <w:tc>
          <w:tcPr>
            <w:tcW w:w="9587" w:type="dxa"/>
            <w:gridSpan w:val="2"/>
          </w:tcPr>
          <w:p w:rsidR="00DC6A2C" w:rsidRDefault="00DC6A2C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образовательных услуг</w:t>
            </w:r>
          </w:p>
          <w:p w:rsidR="00DC6A2C" w:rsidRDefault="00DC6A2C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A2C" w:rsidTr="00DC6A2C">
        <w:tc>
          <w:tcPr>
            <w:tcW w:w="4825" w:type="dxa"/>
            <w:hideMark/>
          </w:tcPr>
          <w:p w:rsidR="00DC6A2C" w:rsidRDefault="00DC6A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  <w:hideMark/>
          </w:tcPr>
          <w:p w:rsidR="00DC6A2C" w:rsidRDefault="00DC6A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DC6A2C" w:rsidTr="00DC6A2C">
        <w:trPr>
          <w:trHeight w:val="23"/>
        </w:trPr>
        <w:tc>
          <w:tcPr>
            <w:tcW w:w="4825" w:type="dxa"/>
            <w:hideMark/>
          </w:tcPr>
          <w:p w:rsidR="00DC6A2C" w:rsidRDefault="00DC6A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:rsidR="00DC6A2C" w:rsidRDefault="00DC6A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:rsidR="00DC6A2C" w:rsidRDefault="00DC6A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:rsidR="00DC6A2C" w:rsidRDefault="00DC6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A2C" w:rsidRDefault="00DC6A2C" w:rsidP="00DC6A2C">
      <w:pPr>
        <w:jc w:val="both"/>
      </w:pPr>
    </w:p>
    <w:p w:rsidR="00DC6A2C" w:rsidRDefault="00DC6A2C" w:rsidP="00DC6A2C">
      <w:r>
        <w:br w:type="page"/>
      </w:r>
    </w:p>
    <w:p w:rsidR="00DC6A2C" w:rsidRDefault="00DC6A2C" w:rsidP="00DC6A2C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DC6A2C" w:rsidRDefault="00DC6A2C" w:rsidP="00DC6A2C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Рамочному соглашению</w:t>
      </w:r>
    </w:p>
    <w:p w:rsidR="00DC6A2C" w:rsidRDefault="00DC6A2C" w:rsidP="00DC6A2C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 20__ г. № ___</w:t>
      </w:r>
    </w:p>
    <w:p w:rsidR="00DC6A2C" w:rsidRDefault="00DC6A2C" w:rsidP="00DC6A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Реестр договоров</w:t>
      </w: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DC6A2C" w:rsidRDefault="00DC6A2C" w:rsidP="00DC6A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jc w:val="both"/>
      </w:pPr>
      <w:r>
        <w:t>Месяц, за который сформирован реестр: __________________________________________</w:t>
      </w:r>
    </w:p>
    <w:p w:rsidR="00DC6A2C" w:rsidRDefault="00DC6A2C" w:rsidP="00DC6A2C">
      <w:pPr>
        <w:jc w:val="both"/>
      </w:pPr>
      <w:r>
        <w:t>Наименование исполнителя образовательных услуг: ________________________________</w:t>
      </w:r>
    </w:p>
    <w:p w:rsidR="00DC6A2C" w:rsidRDefault="00DC6A2C" w:rsidP="00DC6A2C">
      <w:pPr>
        <w:jc w:val="both"/>
      </w:pPr>
      <w:r>
        <w:t>ОГРН исполнителя образовательных услуг:  _______________________________________</w:t>
      </w:r>
    </w:p>
    <w:p w:rsidR="00DC6A2C" w:rsidRDefault="00DC6A2C" w:rsidP="00DC6A2C">
      <w:pPr>
        <w:jc w:val="both"/>
      </w:pPr>
      <w:r>
        <w:t>Проавансировано услуг за месяц на сумму: __________________________________ рублей</w:t>
      </w:r>
    </w:p>
    <w:p w:rsidR="00DC6A2C" w:rsidRDefault="00DC6A2C" w:rsidP="00DC6A2C">
      <w:pPr>
        <w:jc w:val="both"/>
      </w:pPr>
      <w:r>
        <w:t>Подлежит оплате: _______________________________________________________ рублей</w:t>
      </w:r>
    </w:p>
    <w:p w:rsidR="00DC6A2C" w:rsidRDefault="00DC6A2C" w:rsidP="00DC6A2C">
      <w:pPr>
        <w:jc w:val="both"/>
      </w:pPr>
    </w:p>
    <w:tbl>
      <w:tblPr>
        <w:tblW w:w="0" w:type="auto"/>
        <w:jc w:val="center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"/>
        <w:gridCol w:w="1137"/>
        <w:gridCol w:w="1377"/>
        <w:gridCol w:w="1501"/>
        <w:gridCol w:w="1199"/>
        <w:gridCol w:w="1276"/>
        <w:gridCol w:w="2021"/>
      </w:tblGrid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№ п.п.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№ договора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Дата договора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Номер сертификата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Цена услуги,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Объем услуги, часов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pPr>
              <w:jc w:val="center"/>
            </w:pPr>
            <w:r>
              <w:t>Обязательство по оплате, рублей</w:t>
            </w:r>
          </w:p>
        </w:tc>
      </w:tr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  <w:tr w:rsidR="00DC6A2C" w:rsidTr="00DC6A2C">
        <w:trPr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  <w:tr w:rsidR="00DC6A2C" w:rsidTr="00DC6A2C">
        <w:trPr>
          <w:jc w:val="center"/>
        </w:trPr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2C" w:rsidRDefault="00DC6A2C">
            <w:r>
              <w:t>Совокупный объем обязательств Уполномоченного органа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2C" w:rsidRDefault="00DC6A2C">
            <w:pPr>
              <w:jc w:val="center"/>
            </w:pPr>
          </w:p>
        </w:tc>
      </w:tr>
    </w:tbl>
    <w:p w:rsidR="00DC6A2C" w:rsidRDefault="00DC6A2C" w:rsidP="00DC6A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6A2C" w:rsidRDefault="00DC6A2C" w:rsidP="00DC6A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25"/>
        <w:gridCol w:w="4762"/>
      </w:tblGrid>
      <w:tr w:rsidR="00DC6A2C" w:rsidTr="00DC6A2C">
        <w:tc>
          <w:tcPr>
            <w:tcW w:w="9587" w:type="dxa"/>
            <w:gridSpan w:val="2"/>
          </w:tcPr>
          <w:p w:rsidR="00DC6A2C" w:rsidRDefault="00DC6A2C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образовательных услуг</w:t>
            </w:r>
          </w:p>
          <w:p w:rsidR="00DC6A2C" w:rsidRDefault="00DC6A2C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A2C" w:rsidTr="00DC6A2C">
        <w:tc>
          <w:tcPr>
            <w:tcW w:w="4825" w:type="dxa"/>
            <w:hideMark/>
          </w:tcPr>
          <w:p w:rsidR="00DC6A2C" w:rsidRDefault="00DC6A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  <w:hideMark/>
          </w:tcPr>
          <w:p w:rsidR="00DC6A2C" w:rsidRDefault="00DC6A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DC6A2C" w:rsidTr="00DC6A2C">
        <w:trPr>
          <w:trHeight w:val="23"/>
        </w:trPr>
        <w:tc>
          <w:tcPr>
            <w:tcW w:w="4825" w:type="dxa"/>
            <w:hideMark/>
          </w:tcPr>
          <w:p w:rsidR="00DC6A2C" w:rsidRDefault="00DC6A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:rsidR="00DC6A2C" w:rsidRDefault="00DC6A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:rsidR="00DC6A2C" w:rsidRDefault="00DC6A2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:rsidR="00DC6A2C" w:rsidRDefault="00DC6A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A2C" w:rsidRDefault="00DC6A2C" w:rsidP="00DC6A2C">
      <w:pPr>
        <w:jc w:val="both"/>
      </w:pPr>
    </w:p>
    <w:p w:rsidR="00DC6A2C" w:rsidRDefault="00DC6A2C" w:rsidP="00DC6A2C">
      <w:pPr>
        <w:jc w:val="both"/>
      </w:pPr>
    </w:p>
    <w:p w:rsidR="00DC6A2C" w:rsidRDefault="00DC6A2C" w:rsidP="00DC6A2C">
      <w:pPr>
        <w:widowControl w:val="0"/>
        <w:ind w:firstLine="709"/>
        <w:jc w:val="both"/>
        <w:rPr>
          <w:sz w:val="28"/>
          <w:szCs w:val="28"/>
        </w:rPr>
      </w:pPr>
    </w:p>
    <w:p w:rsidR="00DC6A2C" w:rsidRDefault="00DC6A2C" w:rsidP="00DC6A2C">
      <w:pPr>
        <w:tabs>
          <w:tab w:val="left" w:pos="993"/>
        </w:tabs>
        <w:jc w:val="both"/>
        <w:rPr>
          <w:sz w:val="28"/>
          <w:szCs w:val="28"/>
        </w:rPr>
      </w:pPr>
    </w:p>
    <w:p w:rsidR="00DC6A2C" w:rsidRDefault="00DC6A2C" w:rsidP="00DC6A2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C6A2C" w:rsidRDefault="00DC6A2C" w:rsidP="00DC6A2C">
      <w:pPr>
        <w:tabs>
          <w:tab w:val="left" w:pos="993"/>
        </w:tabs>
        <w:jc w:val="center"/>
        <w:rPr>
          <w:sz w:val="28"/>
          <w:szCs w:val="28"/>
        </w:rPr>
      </w:pPr>
    </w:p>
    <w:p w:rsidR="00DC6A2C" w:rsidRDefault="00DC6A2C" w:rsidP="00DC6A2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6A2C" w:rsidRDefault="00DC6A2C" w:rsidP="00DC6A2C">
      <w:pPr>
        <w:jc w:val="center"/>
        <w:rPr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4"/>
      </w:rPr>
    </w:lvl>
  </w:abstractNum>
  <w:abstractNum w:abstractNumId="1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5633A1"/>
    <w:multiLevelType w:val="hybridMultilevel"/>
    <w:tmpl w:val="DA164092"/>
    <w:lvl w:ilvl="0" w:tplc="EBA002E4">
      <w:start w:val="1"/>
      <w:numFmt w:val="decimal"/>
      <w:lvlText w:val="%1."/>
      <w:lvlJc w:val="left"/>
      <w:pPr>
        <w:ind w:left="968" w:hanging="4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sz w:val="28"/>
        <w:szCs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3E417E"/>
    <w:multiLevelType w:val="hybridMultilevel"/>
    <w:tmpl w:val="A3BCD984"/>
    <w:lvl w:ilvl="0" w:tplc="D1E27820">
      <w:start w:val="2"/>
      <w:numFmt w:val="decimal"/>
      <w:lvlText w:val="%1."/>
      <w:lvlJc w:val="left"/>
      <w:pPr>
        <w:ind w:left="968" w:hanging="400"/>
      </w:pPr>
    </w:lvl>
    <w:lvl w:ilvl="1" w:tplc="04190011">
      <w:start w:val="1"/>
      <w:numFmt w:val="decimal"/>
      <w:lvlText w:val="%2)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6A2C"/>
    <w:rsid w:val="001C44A6"/>
    <w:rsid w:val="0023477B"/>
    <w:rsid w:val="006D3B86"/>
    <w:rsid w:val="007202E0"/>
    <w:rsid w:val="00C06201"/>
    <w:rsid w:val="00DC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customStyle="1" w:styleId="a5">
    <w:name w:val="Абзац списка Знак"/>
    <w:aliases w:val="мой Знак"/>
    <w:link w:val="a6"/>
    <w:uiPriority w:val="34"/>
    <w:locked/>
    <w:rsid w:val="00DC6A2C"/>
    <w:rPr>
      <w:sz w:val="24"/>
      <w:szCs w:val="24"/>
      <w:lang/>
    </w:rPr>
  </w:style>
  <w:style w:type="paragraph" w:styleId="a6">
    <w:name w:val="List Paragraph"/>
    <w:aliases w:val="мой"/>
    <w:basedOn w:val="a"/>
    <w:link w:val="a5"/>
    <w:uiPriority w:val="34"/>
    <w:qFormat/>
    <w:rsid w:val="00DC6A2C"/>
    <w:pPr>
      <w:ind w:left="720"/>
      <w:contextualSpacing/>
    </w:pPr>
    <w:rPr>
      <w:lang/>
    </w:rPr>
  </w:style>
  <w:style w:type="paragraph" w:customStyle="1" w:styleId="ConsPlusNormal">
    <w:name w:val="ConsPlusNormal"/>
    <w:rsid w:val="00DC6A2C"/>
    <w:pPr>
      <w:autoSpaceDE w:val="0"/>
      <w:autoSpaceDN w:val="0"/>
      <w:adjustRightInd w:val="0"/>
      <w:ind w:firstLine="720"/>
    </w:pPr>
    <w:rPr>
      <w:rFonts w:ascii="Arial" w:eastAsia="Batang" w:hAnsi="Arial" w:cs="Arial"/>
      <w:lang w:eastAsia="ko-KR"/>
    </w:rPr>
  </w:style>
  <w:style w:type="paragraph" w:customStyle="1" w:styleId="ConsPlusTitle">
    <w:name w:val="ConsPlusTitle"/>
    <w:uiPriority w:val="99"/>
    <w:rsid w:val="00DC6A2C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/>
    </w:rPr>
  </w:style>
  <w:style w:type="paragraph" w:customStyle="1" w:styleId="ConsPlusNonformat">
    <w:name w:val="ConsPlusNonformat"/>
    <w:uiPriority w:val="99"/>
    <w:rsid w:val="00DC6A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">
    <w:name w:val="Основной текст (2)"/>
    <w:rsid w:val="00DC6A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blk">
    <w:name w:val="blk"/>
    <w:rsid w:val="00DC6A2C"/>
  </w:style>
  <w:style w:type="character" w:customStyle="1" w:styleId="normaltextrun">
    <w:name w:val="normaltextrun"/>
    <w:rsid w:val="00DC6A2C"/>
  </w:style>
  <w:style w:type="character" w:customStyle="1" w:styleId="eop">
    <w:name w:val="eop"/>
    <w:rsid w:val="00DC6A2C"/>
  </w:style>
  <w:style w:type="character" w:styleId="a7">
    <w:name w:val="Hyperlink"/>
    <w:basedOn w:val="a0"/>
    <w:uiPriority w:val="99"/>
    <w:semiHidden/>
    <w:unhideWhenUsed/>
    <w:rsid w:val="00DC6A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cons/cgi/online.cgi?rnd=9709BE5065CA908029A85B2CBC7C622C&amp;req=doc&amp;base=LAW&amp;n=283163&amp;dst=5&amp;fld=134&amp;REFFIELD=134&amp;REFDST=100029&amp;REFDOC=340038&amp;REFBASE=LAW&amp;stat=refcode%3D16610%3Bdstident%3D5%3Bindex%3D64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7756</Words>
  <Characters>44215</Characters>
  <Application>Microsoft Office Word</Application>
  <DocSecurity>0</DocSecurity>
  <Lines>368</Lines>
  <Paragraphs>103</Paragraphs>
  <ScaleCrop>false</ScaleCrop>
  <Company/>
  <LinksUpToDate>false</LinksUpToDate>
  <CharactersWithSpaces>51868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2022-04-01T01:50:00Z</dcterms:created>
  <dcterms:modified xsi:type="dcterms:W3CDTF">2022-04-01T01:50:00Z</dcterms:modified>
</cp:coreProperties>
</file>