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D26F9">
        <w:rPr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2" name="Рисунок 2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>Абанский районный Совет депутатов</w:t>
      </w: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10DF" w:rsidRPr="00ED26F9" w:rsidRDefault="007E10DF" w:rsidP="007E10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D26F9">
        <w:rPr>
          <w:rFonts w:ascii="Times New Roman" w:hAnsi="Times New Roman"/>
          <w:sz w:val="28"/>
          <w:szCs w:val="28"/>
        </w:rPr>
        <w:t>Р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Е Ш Е Н И Е </w:t>
      </w:r>
    </w:p>
    <w:p w:rsidR="007E10DF" w:rsidRPr="00ED26F9" w:rsidRDefault="007E10DF" w:rsidP="007E10D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E10DF" w:rsidRPr="00ED26F9" w:rsidRDefault="007E10DF" w:rsidP="007E10D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E10DF" w:rsidRPr="00ED26F9" w:rsidRDefault="0063106E" w:rsidP="007E10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10.03</w:t>
      </w:r>
      <w:r w:rsidR="007E10DF" w:rsidRPr="00ED26F9">
        <w:rPr>
          <w:rFonts w:ascii="Times New Roman" w:hAnsi="Times New Roman"/>
          <w:sz w:val="28"/>
          <w:szCs w:val="28"/>
        </w:rPr>
        <w:t xml:space="preserve">.2022                                          п. Абан            </w:t>
      </w:r>
      <w:r>
        <w:rPr>
          <w:rFonts w:ascii="Times New Roman" w:hAnsi="Times New Roman"/>
          <w:sz w:val="28"/>
          <w:szCs w:val="28"/>
        </w:rPr>
        <w:t xml:space="preserve">                          № 25-181</w:t>
      </w:r>
      <w:r w:rsidR="007E10DF" w:rsidRPr="00ED26F9">
        <w:rPr>
          <w:rFonts w:ascii="Times New Roman" w:hAnsi="Times New Roman"/>
          <w:sz w:val="28"/>
          <w:szCs w:val="28"/>
        </w:rPr>
        <w:t>Р</w:t>
      </w:r>
    </w:p>
    <w:p w:rsidR="007E10DF" w:rsidRPr="00ED26F9" w:rsidRDefault="007E10DF" w:rsidP="007E10DF"/>
    <w:p w:rsidR="007E10DF" w:rsidRPr="00ED26F9" w:rsidRDefault="007E10DF" w:rsidP="007E10DF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>О внесении изменений в Положение об управлении образования администрации Абанского района Красноярского края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целях приведения правового акта в соответствие действующему законодательству, руководствуясь ст. ст. 24, 33 Устава Абанского района, Абанский районный Совет депутатов Красноярского края РЕШИЛ: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</w:t>
      </w:r>
      <w:r w:rsidRPr="00ED26F9">
        <w:rPr>
          <w:rFonts w:ascii="Times New Roman" w:hAnsi="Times New Roman"/>
          <w:sz w:val="28"/>
          <w:szCs w:val="28"/>
        </w:rPr>
        <w:tab/>
        <w:t>Внести в Положение управления образования администрации Абанского района утвержденного решением Абанского районного Совета депутатов Красноярского края от 31.05.2013 № 27-229Р (далее – Положение) следующие изменения: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1.1.</w:t>
      </w:r>
      <w:r w:rsidRPr="00ED26F9">
        <w:rPr>
          <w:rFonts w:ascii="Times New Roman" w:hAnsi="Times New Roman"/>
          <w:sz w:val="28"/>
          <w:szCs w:val="28"/>
        </w:rPr>
        <w:tab/>
        <w:t>Пункт 1.2. раздела 1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«1.2.</w:t>
      </w:r>
      <w:r w:rsidRPr="00ED26F9">
        <w:rPr>
          <w:rFonts w:ascii="Times New Roman" w:hAnsi="Times New Roman"/>
          <w:sz w:val="28"/>
          <w:szCs w:val="28"/>
        </w:rPr>
        <w:tab/>
        <w:t>Управление в своей деятельности подчиняется заместителю Главы Абанского района в ведении, которого находятся вопросы образования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1.2.</w:t>
      </w: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Разделе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2: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2.9.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«Обеспечение эффективного функционирования, мониторинга и развития системы образования на территории Абанского района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 дополнить пунктами 2.11., 2.12., 2.13.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«2.11.</w:t>
      </w:r>
      <w:r w:rsidRPr="00ED26F9">
        <w:rPr>
          <w:rFonts w:ascii="Times New Roman" w:hAnsi="Times New Roman"/>
          <w:sz w:val="28"/>
          <w:szCs w:val="28"/>
        </w:rPr>
        <w:tab/>
        <w:t xml:space="preserve"> Обеспечение предотвращения, выявления и устранения коррупционных проявлений в деятельности Управления;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2.12.</w:t>
      </w:r>
      <w:r w:rsidRPr="00ED26F9">
        <w:rPr>
          <w:rFonts w:ascii="Times New Roman" w:hAnsi="Times New Roman"/>
          <w:sz w:val="28"/>
          <w:szCs w:val="28"/>
        </w:rPr>
        <w:tab/>
        <w:t>Обеспечение контроля за целевым и эффективным использованием бюджетных средств: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муниципальными казенными учреждениями, в отношении которых Управление выступает главным распорядителем бюджетных средств;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муниципальными учреждениями, в отношении которых Управление осуществляет функции и полномочия координирующего органа по формированию и финансовому обеспечению выполнения муниципального задания на оказание муниципальных услуг (выполнение работ) и субсидий на возмещение затрат на осуществление уставной деятельности, не связанной с оказанием ими в соответствии с муниципальным заданием муниципальных услуг (выполнение работ) (далее - субсидия на иные цели).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2.13. </w:t>
      </w: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Обеспечение обучающихся по образовательным программам начального общего образования в образовательных организациях не менее одного раза в день бесплатным горячим питанием, предусматривающим наличие горячего блюда, не считая горячего напитка.»;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lastRenderedPageBreak/>
        <w:tab/>
        <w:t>1.3.</w:t>
      </w:r>
      <w:r w:rsidRPr="00ED26F9">
        <w:rPr>
          <w:rFonts w:ascii="Times New Roman" w:hAnsi="Times New Roman"/>
          <w:sz w:val="28"/>
          <w:szCs w:val="28"/>
        </w:rPr>
        <w:tab/>
        <w:t>В разделе 3: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3.4.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«3.4. </w:t>
      </w:r>
      <w:r w:rsidRPr="00ED26F9">
        <w:rPr>
          <w:rFonts w:ascii="Times New Roman" w:hAnsi="Times New Roman"/>
          <w:sz w:val="28"/>
          <w:szCs w:val="28"/>
        </w:rPr>
        <w:tab/>
        <w:t>Предоставляет информацию об организации общедоступного и бесплатного дошкольного, начального общего, основного общего, среднего общего образования в образовательных учреждениях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3.8.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 xml:space="preserve">          «3.8. </w:t>
      </w:r>
      <w:r w:rsidRPr="00ED26F9">
        <w:rPr>
          <w:rFonts w:ascii="Times New Roman" w:hAnsi="Times New Roman"/>
          <w:sz w:val="28"/>
          <w:szCs w:val="28"/>
        </w:rPr>
        <w:tab/>
        <w:t>Устанавливает порядок аттестации руководителей муниципальных образовательных организаций и кандидатов на должность руководителей муниципальных образовательных организаций, а также проводит их аттестацию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пунктах 3.12., 3.14. слово «Управления» заменить словом «управления»;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пунктами 3.20.1., 3.20.2., 3.20.3.,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«3.20.1</w:t>
      </w:r>
      <w:r w:rsidR="00DA462D">
        <w:rPr>
          <w:rFonts w:ascii="Times New Roman" w:hAnsi="Times New Roman"/>
          <w:sz w:val="28"/>
          <w:szCs w:val="28"/>
        </w:rPr>
        <w:t>.</w:t>
      </w:r>
      <w:r w:rsidRPr="00ED26F9">
        <w:rPr>
          <w:rFonts w:ascii="Times New Roman" w:hAnsi="Times New Roman"/>
          <w:sz w:val="28"/>
          <w:szCs w:val="28"/>
        </w:rPr>
        <w:t xml:space="preserve"> Осуществляет координацию и </w:t>
      </w:r>
      <w:proofErr w:type="gramStart"/>
      <w:r w:rsidRPr="00ED26F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ходом поставки товаров, выполнения работ, оказания услуг в сфере образования в Абанском районе, поставляемых, выполняемых, оказываемых за счет средств бюджета Абанского района;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3.20.2. Утверждает положение о закупке, принятое муниципальным бюджетным учреждением в целях осуществления закупок, предусмотренных частью 2 статьи 15 Федерального закона от 05.04.2013 N 44-ФЗ «О контрактной системе в сфере закупок товаров, работ, услуг для обеспечения государственных и муниципальных нужд»;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3.20.3. Осуществляет ведомственный контроль в сфере закупок для обеспечения муниципальных нужд Абанского района в отношении подведомственных заказчиков в рамках Федерального закона от 05.04.2013 N 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пункте 3.21.: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 в абзаце 5 слова «по согласованию с районным Советом депутатов»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6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«заключает  и расторгает трудовые договора с руководителями подведомственных и образовательных учреждений, вносит в них изменения»;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8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«предварительно согласовывает крупные сделки подведомственных и образовательных учреждений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абзацами 11,12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«утверждает состав наблюдательного совета муниципального автономного учреждения; 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закрепляет образовательные учреждения за конкретными территориями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пунктом 3.36.1.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«3.36.1. Организует деятельность образовательных учреждений по выявлению и поддержке талантливых и одаренных детей, обеспечивает их участие в мероприятиях различного уровня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пункте 3.39.: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lastRenderedPageBreak/>
        <w:tab/>
        <w:t>в абзаце 1 слова «и капитального»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абзацем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«в области обеспечения содержания зданий и сооружений подведомственных и образовательных учреждений, обустройства прилегающих к ним территорий осуществляет планирование проведения работ по капитальному, текущему ремонту и реконструкции зданий и помещений, находящихся в оперативном управлении подведомственных и образовательных учреждений, координирует ход работ по капитальному ремонту и реконструкции их зданий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3.49. дополнить словами «</w:t>
      </w:r>
      <w:proofErr w:type="gramStart"/>
      <w:r w:rsidRPr="00ED26F9">
        <w:rPr>
          <w:rFonts w:ascii="Times New Roman" w:hAnsi="Times New Roman"/>
          <w:sz w:val="28"/>
          <w:szCs w:val="28"/>
        </w:rPr>
        <w:t>разрабатываемых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Управлением;»;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пунктами 3.49.1, 3.49.2, 3.49.3, 3.49.4, 3.49.5.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«3.49.1. Разрабатывает проекты правовых актов Абанского района по вопросам функционирования и развития муниципальной системы образования. Осуществляет своевременное приведение правовых актов Абанского района по вопросам, относящимся к компетенции Управления, в соответствие с действующим законодательством;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3.49.2. Осуществляет проверку достоверности и полноты сведений о доходах, расходах, имуществе и обязательствах имущественного характера муниципальных служащих Управления, граждан, претендующих на замещение должностей муниципальной службы в Управлении, и руководителей подведомственных и образовательных учреждений, а в случаях, установленных законодательством, также их супругов и несовершеннолетних детей;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3.49.3. Осуществляет контроль </w:t>
      </w:r>
      <w:proofErr w:type="gramStart"/>
      <w:r w:rsidRPr="00ED26F9">
        <w:rPr>
          <w:rFonts w:ascii="Times New Roman" w:hAnsi="Times New Roman"/>
          <w:sz w:val="28"/>
          <w:szCs w:val="28"/>
        </w:rPr>
        <w:t>за выполнением муниципальными служащими Управления обязанности по уведомлению обо всех случаях обращения к ним каких-либо лиц в целях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склонения к совершению коррупционных правонарушений;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3.49.4. Принимает меры по предотвращению или урегулированию конфликта интересов на муниципальной службе;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3.49.5. Сообщает в установленных нормативными правовыми актами Российской Федерации случаях и порядке о заключении трудового договора с гражданином, замещавшим должности государственной или муниципальной службы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пунктом 3.56.1.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«3.56.1. В рамках независимой </w:t>
      </w:r>
      <w:proofErr w:type="gramStart"/>
      <w:r w:rsidRPr="00ED26F9">
        <w:rPr>
          <w:rFonts w:ascii="Times New Roman" w:hAnsi="Times New Roman"/>
          <w:sz w:val="28"/>
          <w:szCs w:val="28"/>
        </w:rPr>
        <w:t>оценки качества условий осуществления образовательной деятельности образовательных учреждений</w:t>
      </w:r>
      <w:proofErr w:type="gramEnd"/>
      <w:r w:rsidRPr="00ED26F9">
        <w:rPr>
          <w:rFonts w:ascii="Times New Roman" w:hAnsi="Times New Roman"/>
          <w:sz w:val="28"/>
          <w:szCs w:val="28"/>
        </w:rPr>
        <w:t>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>утверждает положение об общественном совете по независимой оценке качества условий осуществления образовательной деятельности образовательными учреждениями;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 xml:space="preserve">по результатам заключения муниципальных контрактов оформляет решение об определении оператора, ответственного за сбор и обобщение информации о качестве условий осуществления образовательной деятельности образовательными учреждениями, а также при необходимости предоставляет оператору общедоступную информацию о деятельности данных учреждений, формируемую в соответствии с государственной и </w:t>
      </w:r>
      <w:r w:rsidRPr="00ED26F9">
        <w:rPr>
          <w:rFonts w:ascii="Times New Roman" w:hAnsi="Times New Roman"/>
          <w:sz w:val="28"/>
          <w:szCs w:val="28"/>
        </w:rPr>
        <w:lastRenderedPageBreak/>
        <w:t>ведомственной статистической отчетностью (в случае если она не размещена на официальном сайте образовательного учреждения);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размещает информацию о результатах независимой </w:t>
      </w:r>
      <w:proofErr w:type="gramStart"/>
      <w:r w:rsidRPr="00ED26F9">
        <w:rPr>
          <w:rFonts w:ascii="Times New Roman" w:hAnsi="Times New Roman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образовательными учреждениями, на своем официальном сайте и официальном сайте для размещения информации в сети Интернет;»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3.58.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«3.58.</w:t>
      </w:r>
      <w:r w:rsidRPr="00ED26F9">
        <w:rPr>
          <w:rFonts w:ascii="Times New Roman" w:hAnsi="Times New Roman"/>
          <w:sz w:val="28"/>
          <w:szCs w:val="28"/>
        </w:rPr>
        <w:tab/>
        <w:t xml:space="preserve"> Осуществляет согласование программ развития муниципальных образовательных организаций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пунктом 3.58.1.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«3.58.1. Организует перевозку детей до муниципальных образовательных организаций и обратно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3.59. дополнить абзацами 80, 81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«прием, регистрация заявлений о включении детей-сирот в список и документов, необходимых для предоставления жилых помещений, формирование учетных дел, направление заверенных копий заявлений и документов в министерство образования края;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установление факта невозможности проживания детей-сирот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1.4. В разделе 4: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4.7.1.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«Осуществлять по решению администрации района полномочия учредителя по отношению к</w:t>
      </w:r>
      <w:r w:rsidRPr="00ED26F9">
        <w:t xml:space="preserve"> </w:t>
      </w:r>
      <w:r w:rsidRPr="00ED26F9">
        <w:rPr>
          <w:rFonts w:ascii="Times New Roman" w:hAnsi="Times New Roman"/>
          <w:sz w:val="28"/>
          <w:szCs w:val="28"/>
        </w:rPr>
        <w:t>подведомственным и образовательным учреждениям»;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4.1.10.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«4.1.10. Готовить проекты постановлений, распоряжений, решений администрации района по вопросам, входящим в его компетенцию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4.1.12.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«4.1.12. Принимать решения по вопросам подбора, расстановки кадров руководителей образовательных и подведомственных учреждений; повышения их квалификации, поощрения, наложения взысканий, совершенствования работы образовательных и подведомственных учреждений; формировать резерв кадров на руководящие должности образовательных и подведомственных учреждений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1.5.</w:t>
      </w:r>
      <w:r w:rsidRPr="00ED26F9">
        <w:rPr>
          <w:rFonts w:ascii="Times New Roman" w:hAnsi="Times New Roman"/>
          <w:sz w:val="28"/>
          <w:szCs w:val="28"/>
        </w:rPr>
        <w:tab/>
        <w:t>В разделе 6: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6.1.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«Управление действует на основании Положения, утвержденного Решением Абанского Совета депутатов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пунктах 6.2., 6.3., 6.4., 6.5. слово «администрации»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пункте 6.6.: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10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«- представляет на утверждение администрации района структуру и штатное расписание Управления</w:t>
      </w:r>
      <w:proofErr w:type="gramStart"/>
      <w:r w:rsidRPr="00ED26F9">
        <w:rPr>
          <w:rFonts w:ascii="Times New Roman" w:hAnsi="Times New Roman"/>
          <w:sz w:val="28"/>
          <w:szCs w:val="28"/>
        </w:rPr>
        <w:t>;»</w:t>
      </w:r>
      <w:proofErr w:type="gramEnd"/>
      <w:r w:rsidRPr="00ED26F9">
        <w:rPr>
          <w:rFonts w:ascii="Times New Roman" w:hAnsi="Times New Roman"/>
          <w:sz w:val="28"/>
          <w:szCs w:val="28"/>
        </w:rPr>
        <w:t>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в абзаце 13 слова «по распоряжению администрации» исключить;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абзац 17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lastRenderedPageBreak/>
        <w:tab/>
        <w:t>«участвует в заседаниях и совещаниях, проводимых Главой района и его заместителями, при обсуждении вопросов, входящих в компетенцию Управления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дополнить 18 абзацем следующего содержания: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«- в соответствии с Бюджетным кодексом Российской Федерации принимает решение об организации внутреннего финансового аудита»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 6.7.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«6.7. При Управлении в целях демократического, государственно-общественного характера управления муниципальной системой образования создается совет руководителей образовательных учреждений, в который входят руководители образовательных учреждений</w:t>
      </w:r>
      <w:proofErr w:type="gramStart"/>
      <w:r w:rsidRPr="00ED26F9">
        <w:rPr>
          <w:rFonts w:ascii="Times New Roman" w:hAnsi="Times New Roman"/>
          <w:sz w:val="28"/>
          <w:szCs w:val="28"/>
        </w:rPr>
        <w:t>.»;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1.6.</w:t>
      </w:r>
      <w:r w:rsidRPr="00ED26F9">
        <w:rPr>
          <w:rFonts w:ascii="Times New Roman" w:hAnsi="Times New Roman"/>
          <w:sz w:val="28"/>
          <w:szCs w:val="28"/>
        </w:rPr>
        <w:tab/>
        <w:t>в разделе 7: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пункты 7.1., 7.2. изложить в следующей редакции: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«7.1. За невыполнение и (или) ненадлежащее выполнение возложенных на Управление функций, совершение коррупционных правонарушений, а также непринятие мер по устранению причин коррупции руководитель Управления несет ответственность в соответствии с действующим законодательством Российской Федерации.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7.2. Муниципальные служащие Управления и лица, исполняющие обязанности по техническому обеспечению деятельности Управления, несут дисциплинарную ответственность за неисполнение или ненадлежащее исполнение возложенных на них должностных обязанностей, а также несут материальную ответственность в случаях и порядке, установленных трудовым законодательством</w:t>
      </w:r>
      <w:proofErr w:type="gramStart"/>
      <w:r w:rsidRPr="00ED26F9">
        <w:rPr>
          <w:rFonts w:ascii="Times New Roman" w:hAnsi="Times New Roman"/>
          <w:sz w:val="28"/>
          <w:szCs w:val="28"/>
        </w:rPr>
        <w:t>.».</w:t>
      </w:r>
      <w:proofErr w:type="gramEnd"/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2.</w:t>
      </w:r>
      <w:r w:rsidRPr="00ED26F9">
        <w:rPr>
          <w:rFonts w:ascii="Times New Roman" w:hAnsi="Times New Roman"/>
          <w:sz w:val="28"/>
          <w:szCs w:val="28"/>
        </w:rPr>
        <w:tab/>
        <w:t>Решение опубликовать в  газете «Красное знамя» и разместить на официальном сайте Абанского района.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>3.</w:t>
      </w:r>
      <w:r w:rsidRPr="00ED26F9">
        <w:rPr>
          <w:rFonts w:ascii="Times New Roman" w:hAnsi="Times New Roman"/>
          <w:sz w:val="28"/>
          <w:szCs w:val="28"/>
        </w:rPr>
        <w:tab/>
      </w:r>
      <w:proofErr w:type="gramStart"/>
      <w:r w:rsidRPr="00ED26F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6F9">
        <w:rPr>
          <w:rFonts w:ascii="Times New Roman" w:hAnsi="Times New Roman"/>
          <w:sz w:val="28"/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6F9">
        <w:rPr>
          <w:rFonts w:ascii="Times New Roman" w:hAnsi="Times New Roman"/>
          <w:sz w:val="28"/>
          <w:szCs w:val="28"/>
        </w:rPr>
        <w:tab/>
        <w:t xml:space="preserve">4. </w:t>
      </w:r>
      <w:r w:rsidRPr="00ED26F9">
        <w:rPr>
          <w:rFonts w:ascii="Times New Roman" w:hAnsi="Times New Roman"/>
          <w:sz w:val="28"/>
          <w:szCs w:val="28"/>
        </w:rPr>
        <w:tab/>
        <w:t>Решение вступает в силу со дня, следующего за днем опубликования в газете «Красное знамя».</w:t>
      </w: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0DF" w:rsidRPr="00ED26F9" w:rsidRDefault="007E10DF" w:rsidP="007E1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0DF" w:rsidRPr="00ED26F9" w:rsidRDefault="007E10DF" w:rsidP="007E10DF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4501"/>
      </w:tblGrid>
      <w:tr w:rsidR="007E10DF" w:rsidTr="00CA7515">
        <w:tc>
          <w:tcPr>
            <w:tcW w:w="5070" w:type="dxa"/>
          </w:tcPr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 xml:space="preserve">Председатель Абанского районного </w:t>
            </w:r>
          </w:p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 xml:space="preserve">Совета депутатов   </w:t>
            </w:r>
          </w:p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Pr="00ED26F9" w:rsidRDefault="007E10DF" w:rsidP="00CA7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П.А. Попов</w:t>
            </w:r>
          </w:p>
        </w:tc>
        <w:tc>
          <w:tcPr>
            <w:tcW w:w="4501" w:type="dxa"/>
          </w:tcPr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Глава Абанского района</w:t>
            </w:r>
          </w:p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Pr="00ED26F9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E10DF" w:rsidRDefault="007E10DF" w:rsidP="00CA7515">
            <w:pPr>
              <w:spacing w:after="0" w:line="192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D26F9">
              <w:rPr>
                <w:rFonts w:ascii="Times New Roman" w:hAnsi="Times New Roman"/>
                <w:sz w:val="28"/>
                <w:szCs w:val="28"/>
              </w:rPr>
              <w:t>Г.В. Иванченко</w:t>
            </w:r>
          </w:p>
        </w:tc>
      </w:tr>
    </w:tbl>
    <w:p w:rsidR="007E10DF" w:rsidRPr="00E368B3" w:rsidRDefault="007E10DF" w:rsidP="007E10DF">
      <w:pPr>
        <w:spacing w:after="0" w:line="192" w:lineRule="auto"/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E067A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0DF"/>
    <w:rsid w:val="00010DE2"/>
    <w:rsid w:val="000E5998"/>
    <w:rsid w:val="001C44A6"/>
    <w:rsid w:val="00260D65"/>
    <w:rsid w:val="0063106E"/>
    <w:rsid w:val="006D3B86"/>
    <w:rsid w:val="007202E0"/>
    <w:rsid w:val="007E10DF"/>
    <w:rsid w:val="00C06201"/>
    <w:rsid w:val="00DA462D"/>
    <w:rsid w:val="00FF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99"/>
    <w:rsid w:val="007E10D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2022-03-11T01:37:00Z</cp:lastPrinted>
  <dcterms:created xsi:type="dcterms:W3CDTF">2022-02-18T01:15:00Z</dcterms:created>
  <dcterms:modified xsi:type="dcterms:W3CDTF">2022-03-11T01:38:00Z</dcterms:modified>
</cp:coreProperties>
</file>