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Пояснительная записка к </w:t>
      </w:r>
      <w:r w:rsidR="005026D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Паспорту и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Прогнозу СЭР МО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Общие сведения о муниципальном образовании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</w:t>
      </w:r>
      <w:r>
        <w:rPr>
          <w:rFonts w:ascii="Times New Roman CYR" w:hAnsi="Times New Roman CYR" w:cs="Times New Roman CYR"/>
          <w:sz w:val="28"/>
          <w:szCs w:val="28"/>
        </w:rPr>
        <w:t xml:space="preserve">ого района. 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10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 - муниципальное образование, в границах которого осуществляется районное самоуправление.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        </w:t>
      </w:r>
      <w:r>
        <w:rPr>
          <w:rFonts w:ascii="Times New Roman CYR" w:hAnsi="Times New Roman CYR" w:cs="Times New Roman CYR"/>
          <w:sz w:val="28"/>
          <w:szCs w:val="28"/>
        </w:rPr>
        <w:t xml:space="preserve">В состав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входят 16 сельских поселений: </w:t>
      </w:r>
      <w:proofErr w:type="spellStart"/>
      <w:proofErr w:type="gramStart"/>
      <w:r>
        <w:rPr>
          <w:rFonts w:ascii="Times New Roman CYR" w:hAnsi="Times New Roman CYR" w:cs="Times New Roman CYR"/>
          <w:spacing w:val="-10"/>
          <w:sz w:val="28"/>
          <w:szCs w:val="28"/>
        </w:rPr>
        <w:t>Абанский</w:t>
      </w:r>
      <w:proofErr w:type="spellEnd"/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>
        <w:rPr>
          <w:rFonts w:ascii="Times New Roman CYR" w:hAnsi="Times New Roman CYR" w:cs="Times New Roman CYR"/>
          <w:spacing w:val="-10"/>
          <w:sz w:val="28"/>
          <w:szCs w:val="28"/>
        </w:rPr>
        <w:t>Апано-Ключинский</w:t>
      </w:r>
      <w:proofErr w:type="spellEnd"/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Березовский с/с, Вознесенский с/с, </w:t>
      </w:r>
      <w:proofErr w:type="spellStart"/>
      <w:r>
        <w:rPr>
          <w:rFonts w:ascii="Times New Roman CYR" w:hAnsi="Times New Roman CYR" w:cs="Times New Roman CYR"/>
          <w:spacing w:val="-10"/>
          <w:sz w:val="28"/>
          <w:szCs w:val="28"/>
        </w:rPr>
        <w:t>Долгомостовский</w:t>
      </w:r>
      <w:proofErr w:type="spellEnd"/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>
        <w:rPr>
          <w:rFonts w:ascii="Times New Roman CYR" w:hAnsi="Times New Roman CYR" w:cs="Times New Roman CYR"/>
          <w:spacing w:val="-10"/>
          <w:sz w:val="28"/>
          <w:szCs w:val="28"/>
        </w:rPr>
        <w:t>Заозерновский</w:t>
      </w:r>
      <w:proofErr w:type="spellEnd"/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Никольский с/с, Ново-Успенский с/с, Петропавловский с/с, </w:t>
      </w:r>
      <w:proofErr w:type="spellStart"/>
      <w:r>
        <w:rPr>
          <w:rFonts w:ascii="Times New Roman CYR" w:hAnsi="Times New Roman CYR" w:cs="Times New Roman CYR"/>
          <w:spacing w:val="-10"/>
          <w:sz w:val="28"/>
          <w:szCs w:val="28"/>
        </w:rPr>
        <w:t>Почетский</w:t>
      </w:r>
      <w:proofErr w:type="spellEnd"/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Покровский с/с, </w:t>
      </w:r>
      <w:proofErr w:type="spellStart"/>
      <w:r>
        <w:rPr>
          <w:rFonts w:ascii="Times New Roman CYR" w:hAnsi="Times New Roman CYR" w:cs="Times New Roman CYR"/>
          <w:spacing w:val="-10"/>
          <w:sz w:val="28"/>
          <w:szCs w:val="28"/>
        </w:rPr>
        <w:t>Покатеевский</w:t>
      </w:r>
      <w:proofErr w:type="spellEnd"/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>
        <w:rPr>
          <w:rFonts w:ascii="Times New Roman CYR" w:hAnsi="Times New Roman CYR" w:cs="Times New Roman CYR"/>
          <w:spacing w:val="-10"/>
          <w:sz w:val="28"/>
          <w:szCs w:val="28"/>
        </w:rPr>
        <w:t>Самойловский</w:t>
      </w:r>
      <w:proofErr w:type="spellEnd"/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>
        <w:rPr>
          <w:rFonts w:ascii="Times New Roman CYR" w:hAnsi="Times New Roman CYR" w:cs="Times New Roman CYR"/>
          <w:spacing w:val="-10"/>
          <w:sz w:val="28"/>
          <w:szCs w:val="28"/>
        </w:rPr>
        <w:t>Туроский</w:t>
      </w:r>
      <w:proofErr w:type="spellEnd"/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>
        <w:rPr>
          <w:rFonts w:ascii="Times New Roman CYR" w:hAnsi="Times New Roman CYR" w:cs="Times New Roman CYR"/>
          <w:spacing w:val="-10"/>
          <w:sz w:val="28"/>
          <w:szCs w:val="28"/>
        </w:rPr>
        <w:t>Устьянский</w:t>
      </w:r>
      <w:proofErr w:type="spellEnd"/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>
        <w:rPr>
          <w:rFonts w:ascii="Times New Roman CYR" w:hAnsi="Times New Roman CYR" w:cs="Times New Roman CYR"/>
          <w:spacing w:val="-10"/>
          <w:sz w:val="28"/>
          <w:szCs w:val="28"/>
        </w:rPr>
        <w:t>Хандальский</w:t>
      </w:r>
      <w:proofErr w:type="spellEnd"/>
      <w:r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</w:t>
      </w:r>
      <w:r>
        <w:rPr>
          <w:rFonts w:ascii="Times New Roman CYR" w:hAnsi="Times New Roman CYR" w:cs="Times New Roman CYR"/>
          <w:sz w:val="28"/>
          <w:szCs w:val="28"/>
        </w:rPr>
        <w:t xml:space="preserve"> 64 - населенных пункта, из них поселков- 13, </w:t>
      </w:r>
      <w:r>
        <w:rPr>
          <w:rFonts w:ascii="Times New Roman CYR" w:hAnsi="Times New Roman CYR" w:cs="Times New Roman CYR"/>
          <w:sz w:val="28"/>
          <w:szCs w:val="28"/>
        </w:rPr>
        <w:t xml:space="preserve"> сел- 16, деревень- 35.</w:t>
      </w:r>
      <w:proofErr w:type="gramEnd"/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Административный центр – поселок Абан, расположен на пересечении автомобильных дорог, идущих в 3-х направлениях: на город Канск, 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Богучанский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Дзержинский районы.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 расположен в восточной части Красноярск</w:t>
      </w:r>
      <w:r>
        <w:rPr>
          <w:rFonts w:ascii="Times New Roman CYR" w:hAnsi="Times New Roman CYR" w:cs="Times New Roman CYR"/>
          <w:sz w:val="28"/>
          <w:szCs w:val="28"/>
        </w:rPr>
        <w:t xml:space="preserve">ого края и граничит, на востоке- с Иркутской областью, на западе- с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Тасеевским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Дзержинским 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Канским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районами, на юге- с Иланским,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Нижнеингашским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на севере и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северо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–востоке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- с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Богучанским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районом.  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Территория его составляет – 954654 га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ли 0,4 % тер</w:t>
      </w:r>
      <w:r>
        <w:rPr>
          <w:rFonts w:ascii="Times New Roman CYR" w:hAnsi="Times New Roman CYR" w:cs="Times New Roman CYR"/>
          <w:sz w:val="28"/>
          <w:szCs w:val="28"/>
        </w:rPr>
        <w:t xml:space="preserve">ритории Красноярского края.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Протяженность района с севера на юг составляет – 120 км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с запада на восток – 124 км.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Район расположен на расстоянии – 309 км., от краевого центра и в 62 км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т ближайшей железнодорожной станции “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Канск-Енисейский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”.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Территор</w:t>
      </w:r>
      <w:r>
        <w:rPr>
          <w:rFonts w:ascii="Times New Roman CYR" w:hAnsi="Times New Roman CYR" w:cs="Times New Roman CYR"/>
          <w:sz w:val="28"/>
          <w:szCs w:val="28"/>
        </w:rPr>
        <w:t xml:space="preserve">ия района расположена в природных зонах: лесостепной и таежной.  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Промышленность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Основным промышленными предприятиями района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(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без субъектов малого предпринимательства являются филиал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разрез" АО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Красноярсккрайуголь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 (Добыча полезных ископа</w:t>
      </w:r>
      <w:r>
        <w:rPr>
          <w:rFonts w:ascii="Times New Roman CYR" w:hAnsi="Times New Roman CYR" w:cs="Times New Roman CYR"/>
          <w:sz w:val="28"/>
          <w:szCs w:val="28"/>
        </w:rPr>
        <w:t>емых)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- РАЗДЕЛ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: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Добыча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полезных ископаемых (без субъектов малого предпринимательства) в 2018 году составил 28238,8 т.р. (111,3% к 2017 году), к 2022 году п</w:t>
      </w:r>
      <w:r>
        <w:rPr>
          <w:rFonts w:ascii="Times New Roman CYR" w:hAnsi="Times New Roman CYR" w:cs="Times New Roman CYR"/>
          <w:sz w:val="28"/>
          <w:szCs w:val="28"/>
        </w:rPr>
        <w:t>рогнозируется увеличение до 33991,4т.р.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Производство угля выглядит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93"/>
        <w:gridCol w:w="850"/>
        <w:gridCol w:w="992"/>
        <w:gridCol w:w="992"/>
        <w:gridCol w:w="851"/>
        <w:gridCol w:w="992"/>
        <w:gridCol w:w="992"/>
        <w:gridCol w:w="99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2017</w:t>
            </w: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2018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2019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2020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2021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2022</w:t>
            </w: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Уголь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тыс. тонн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</w:tr>
    </w:tbl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Объем </w:t>
      </w:r>
      <w:r>
        <w:rPr>
          <w:rFonts w:ascii="Times New Roman CYR" w:hAnsi="Times New Roman CYR" w:cs="Times New Roman CYR"/>
          <w:sz w:val="28"/>
          <w:szCs w:val="28"/>
        </w:rPr>
        <w:t>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D: Обеспечение электриче</w:t>
      </w:r>
      <w:r>
        <w:rPr>
          <w:rFonts w:ascii="Times New Roman CYR" w:hAnsi="Times New Roman CYR" w:cs="Times New Roman CYR"/>
          <w:sz w:val="28"/>
          <w:szCs w:val="28"/>
        </w:rPr>
        <w:t>ской энергией, газом и паром; кондиционирование воздуха в 2018 году составил 3186 т.р. (107,9% к 2017 году) к 2022 году прогнозируется увеличение до 3909,6 т.р.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FFFFFF"/>
          <w:sz w:val="24"/>
          <w:szCs w:val="24"/>
          <w:highlight w:val="white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Сельское хозяйство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Растениеводство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сфере растениеводства в районе производством</w:t>
      </w:r>
      <w:r>
        <w:rPr>
          <w:rFonts w:ascii="Times New Roman CYR" w:hAnsi="Times New Roman CYR" w:cs="Times New Roman CYR"/>
          <w:sz w:val="28"/>
          <w:szCs w:val="28"/>
        </w:rPr>
        <w:t xml:space="preserve"> зерновых культур занимаются сельскохозяйственные организации и крестьянские (фермерские) хозяйства, а производством картофеля и овощей личные подсобные хозяйства и одно крестьянское (фермерское) хозяйство.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Объем производства валовой сельскохозяйственной </w:t>
      </w:r>
      <w:r>
        <w:rPr>
          <w:rFonts w:ascii="Times New Roman CYR" w:hAnsi="Times New Roman CYR" w:cs="Times New Roman CYR"/>
          <w:sz w:val="28"/>
          <w:szCs w:val="28"/>
        </w:rPr>
        <w:t>продукции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64"/>
        <w:gridCol w:w="1093"/>
        <w:gridCol w:w="846"/>
        <w:gridCol w:w="846"/>
        <w:gridCol w:w="846"/>
        <w:gridCol w:w="846"/>
        <w:gridCol w:w="846"/>
        <w:gridCol w:w="800"/>
        <w:gridCol w:w="74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2019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2020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2021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2022 г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2018г к 2017 г %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2019г к 2018 г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Объем произведенных товаров, выполненных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работ и услуг собственными силами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1772399,9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1956485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2027497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2130287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2244942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2376099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110,38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103,62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растениеводства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564401,10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690676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705039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744092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788067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836162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122,37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102,07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Уд вес растениеводства в общем объеме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31,84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34,77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34,92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35,19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в растениеводстве в 2018 году составил 690676 тыс. руб., что составило 122,37 % к 2017 году.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2018 году ожидается рост объёмов производства на  2,07%, что сост</w:t>
      </w:r>
      <w:r>
        <w:rPr>
          <w:rFonts w:ascii="Times New Roman CYR" w:hAnsi="Times New Roman CYR" w:cs="Times New Roman CYR"/>
          <w:sz w:val="28"/>
          <w:szCs w:val="28"/>
        </w:rPr>
        <w:t>авит 705039 тыс. руб. На 2020-2022 годы прогнозируется увеличение объемов производства на 105,53 %, 105,9 %, 106,1 % соответственно. В суммовом выражении это составит в 2020 г.- 744092 тыс. руб., 2021 г. – 788067 тыс. руб., 2022 г. - 836162 тыс. руб.  В об</w:t>
      </w:r>
      <w:r>
        <w:rPr>
          <w:rFonts w:ascii="Times New Roman CYR" w:hAnsi="Times New Roman CYR" w:cs="Times New Roman CYR"/>
          <w:sz w:val="28"/>
          <w:szCs w:val="28"/>
        </w:rPr>
        <w:t xml:space="preserve">щем объёме произведённой продукции объемы растениеводства в 2018 г. составили 35,3%. В дальнейшем на период с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2019 по 2022 годы прогнозируется сохранение удельного веса объемов растениеводства.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Валовое производство основных сельскохозяйственных продуктов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2017-2022 гг.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59"/>
        <w:gridCol w:w="819"/>
        <w:gridCol w:w="1005"/>
        <w:gridCol w:w="892"/>
        <w:gridCol w:w="900"/>
        <w:gridCol w:w="900"/>
        <w:gridCol w:w="900"/>
        <w:gridCol w:w="904"/>
        <w:gridCol w:w="900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Продукция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2017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2018 год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2019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2020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2021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2021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2018г. к 2017г. 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2019г. к 2018г. 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Зерно, в весе после доработки,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33698,3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53147,20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51978,7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54450,90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57076,7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59864,7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157,71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97,80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Картофель,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15704,1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16568,30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16600,27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16664,73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16730,14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16795,56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100,19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Овощи,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1684,20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1819,50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1822,96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1829,34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1835,74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1842,17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108,03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100,19</w:t>
            </w:r>
          </w:p>
        </w:tc>
      </w:tr>
    </w:tbl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</w:p>
    <w:p w:rsidR="00000000" w:rsidRDefault="00FD5B3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Местонахождение и агрохимические условия предприятий района способствуют выращиванию продовольственной пшеницы. В структуре п</w:t>
      </w:r>
      <w:r>
        <w:rPr>
          <w:rFonts w:ascii="Times New Roman CYR" w:hAnsi="Times New Roman CYR" w:cs="Times New Roman CYR"/>
          <w:sz w:val="28"/>
          <w:szCs w:val="28"/>
        </w:rPr>
        <w:t>осевных площадей ведущее место (около 70 %) занимают зерновые, а затем кормовые культуры (около 19 %), используемые для внутреннего потребления, а так же реализации своим работникам и населению.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Производство зерна  в 2018 г. составило 53147,20 т., что выше</w:t>
      </w:r>
      <w:r>
        <w:rPr>
          <w:rFonts w:ascii="Times New Roman CYR" w:hAnsi="Times New Roman CYR" w:cs="Times New Roman CYR"/>
          <w:sz w:val="28"/>
          <w:szCs w:val="28"/>
        </w:rPr>
        <w:t xml:space="preserve"> уровня прошлого года на 19448,9 т. и составило 157,71% к 2017 году. В 2017 году на территории  района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сложились неблагоприятные агрометеорологические условия (сильная и средняя почвенная засуха).  В 2019 г. ожидается объём произведенного зерна 51978,7 т. </w:t>
      </w:r>
      <w:r>
        <w:rPr>
          <w:rFonts w:ascii="Times New Roman CYR" w:hAnsi="Times New Roman CYR" w:cs="Times New Roman CYR"/>
          <w:sz w:val="28"/>
          <w:szCs w:val="28"/>
        </w:rPr>
        <w:t xml:space="preserve">(97,8% к 2018г.), такое сокращение связано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снижением посевных площадей зерновых культур. Урожайность зерновых культур в 2017 году составила 12,3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/га,  в 2018 г. урожайность 16,80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/га и к 2022 году прогнозируется увеличение урожайности до 18,17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/га.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О</w:t>
      </w:r>
      <w:r>
        <w:rPr>
          <w:rFonts w:ascii="Times New Roman CYR" w:hAnsi="Times New Roman CYR" w:cs="Times New Roman CYR"/>
          <w:sz w:val="28"/>
          <w:szCs w:val="28"/>
        </w:rPr>
        <w:t>сновными организациями в отрасли растениеводства в районе являются  ООО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", ИП Глава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К(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Ф)Х Сапрыкина Т.Г., ООО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", ООО "Успенское".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ивотноводство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Основными производителями продукции животноводства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районе являются следующие </w:t>
      </w:r>
      <w:r>
        <w:rPr>
          <w:rFonts w:ascii="Times New Roman CYR" w:hAnsi="Times New Roman CYR" w:cs="Times New Roman CYR"/>
          <w:sz w:val="28"/>
          <w:szCs w:val="28"/>
        </w:rPr>
        <w:t>сельскохозяйственные организации: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left="1065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 (молочное скотоводство);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left="1065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 (мясное скотоводство, молочное скотоводство);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ИП Глава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К(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Ф)Х Сапрыкина Т.Г. (молочно-мясное скотоводство).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производства валовой сельскохозяйственной прод</w:t>
      </w:r>
      <w:r>
        <w:rPr>
          <w:rFonts w:ascii="Times New Roman CYR" w:hAnsi="Times New Roman CYR" w:cs="Times New Roman CYR"/>
          <w:sz w:val="28"/>
          <w:szCs w:val="28"/>
        </w:rPr>
        <w:t xml:space="preserve">укции всех форм хозяйствования за 2017-2022 г.г. в животноводстве                                                                                                             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22"/>
        <w:gridCol w:w="1161"/>
        <w:gridCol w:w="851"/>
        <w:gridCol w:w="846"/>
        <w:gridCol w:w="846"/>
        <w:gridCol w:w="846"/>
        <w:gridCol w:w="846"/>
        <w:gridCol w:w="769"/>
        <w:gridCol w:w="753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2019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2020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2021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2022 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2018г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к 2017 г %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2019г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к 2018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г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Объем производства валовой сельскохозяйственной продукции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тыс. руб.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1772399,9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1956485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2027497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2130287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2244942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2376099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110,38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103,62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Животноводства, тыс. руб.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1207998,7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1265809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1322458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1386195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1456875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1539937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104,78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104,47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Уд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вес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>%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64,69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65,22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65,07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64,89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64,80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произведенных товаров, выполненных работ и услуг собственными силами в животноводстве в 2018 году составил 1265809 тыс. руб., что составляет 104,78% к 2017 году. В 2019 году ожидается незначительный рост</w:t>
      </w:r>
      <w:r>
        <w:rPr>
          <w:rFonts w:ascii="Times New Roman CYR" w:hAnsi="Times New Roman CYR" w:cs="Times New Roman CYR"/>
          <w:sz w:val="28"/>
          <w:szCs w:val="28"/>
        </w:rPr>
        <w:t xml:space="preserve"> объёмов на  104,47 %, что составит 1322458 тыс. руб. На 2020-2022 годы прогнозируется увеличение объемов производства на 104,81  %, 105,09%, 105,7% соответственно. В суммовом выражении в 2020 г.-1386195 тыс. руб., 2021 г.- 1456875 тыс. руб., 2022 г. -1539</w:t>
      </w:r>
      <w:r>
        <w:rPr>
          <w:rFonts w:ascii="Times New Roman CYR" w:hAnsi="Times New Roman CYR" w:cs="Times New Roman CYR"/>
          <w:sz w:val="28"/>
          <w:szCs w:val="28"/>
        </w:rPr>
        <w:t xml:space="preserve">937 тыс. руб.  В общем объёме произведённой продукции объемы животноводства в 2018 г. составили 64,69%.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Продукция животноводства в натуральном выражении за 2017-2022 г.г.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31"/>
        <w:gridCol w:w="803"/>
        <w:gridCol w:w="772"/>
        <w:gridCol w:w="900"/>
        <w:gridCol w:w="890"/>
        <w:gridCol w:w="808"/>
        <w:gridCol w:w="985"/>
        <w:gridCol w:w="900"/>
        <w:gridCol w:w="81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Продукция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2017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2018</w:t>
            </w: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2019</w:t>
            </w: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2020</w:t>
            </w: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2021 год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2022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2018г к 2017г %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019 г к 2018г 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Скот и птица на убой (в живом весе),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4441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4165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4186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4224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4283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4364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93,78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3"/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Молоко,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18711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19087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19276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19584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20015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20575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102,0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Яйца, тыс. шт.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4082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4157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4178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4216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4275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4356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101,83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Поголовье КРС,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10953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10876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10909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11018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11128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11239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99,29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Поголовье коров,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4064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4199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4220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4262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4305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4248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103,32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Поголовье свиней,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9800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8625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8642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8685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8728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8772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88,01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100,19</w:t>
            </w:r>
          </w:p>
        </w:tc>
      </w:tr>
    </w:tbl>
    <w:p w:rsidR="00000000" w:rsidRDefault="00FD5B3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Производство скота и птицы на убой (живой вес), молока и яиц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 составило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</w:t>
      </w:r>
      <w:r>
        <w:rPr>
          <w:rFonts w:ascii="Times New Roman CYR" w:hAnsi="Times New Roman CYR" w:cs="Times New Roman CYR"/>
          <w:sz w:val="28"/>
          <w:szCs w:val="28"/>
        </w:rPr>
        <w:t xml:space="preserve"> 2018 г.:  скота и птицы 4165 т.  (93,78% к 2017г.), молока 19087 т. (102,0%), яиц 4157 тыс. шт. (101,83%). В 2019 году ожидается  рост объемов производства скота и птицы на убой на 100,5 %, молока на 100,99 %, яиц 100,5%.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декабре 2015 год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у ООО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 в</w:t>
      </w:r>
      <w:r>
        <w:rPr>
          <w:rFonts w:ascii="Times New Roman CYR" w:hAnsi="Times New Roman CYR" w:cs="Times New Roman CYR"/>
          <w:sz w:val="28"/>
          <w:szCs w:val="28"/>
        </w:rPr>
        <w:t>вел в эксплуатацию животноводческий комплекс на 600 голов дойного стада.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2017 год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у ООО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 ввел убойный цех.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Рост производства продукции в основном обеспечен за счет увеличения объема производства животноводческой продукции.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Большую долю в производств</w:t>
      </w:r>
      <w:r>
        <w:rPr>
          <w:rFonts w:ascii="Times New Roman CYR" w:hAnsi="Times New Roman CYR" w:cs="Times New Roman CYR"/>
          <w:sz w:val="28"/>
          <w:szCs w:val="28"/>
        </w:rPr>
        <w:t xml:space="preserve">е продукции животноводства занимают личные подсобные хозяйства населения – 55 %, крестьянские (фермерские) хозяйства производят 20% продукции, сельскохозяйственные предприятия -25 %. 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Строительство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left="300" w:firstLine="11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отчетный период  ведены в эксплуатацию</w:t>
      </w:r>
      <w:r w:rsidRPr="005026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объекты</w:t>
      </w:r>
      <w:r>
        <w:rPr>
          <w:rFonts w:ascii="Times New Roman CYR" w:hAnsi="Times New Roman CYR" w:cs="Times New Roman CYR"/>
          <w:sz w:val="28"/>
          <w:szCs w:val="28"/>
        </w:rPr>
        <w:t xml:space="preserve"> гражданского назначения - магазин розничной торговли -2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шт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общей площадью 137,9 кв.м, а так же начато строительство стадиона в п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бан на 98 мест, с площадью административного здания - 564,38 кв.м, и спортивных плоскостных сооружений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сооружений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- 14052,7 </w:t>
      </w:r>
      <w:r>
        <w:rPr>
          <w:rFonts w:ascii="Times New Roman CYR" w:hAnsi="Times New Roman CYR" w:cs="Times New Roman CYR"/>
          <w:sz w:val="28"/>
          <w:szCs w:val="28"/>
        </w:rPr>
        <w:t>кв.м. с предполагаемым вводом в эксплуатацию 2018-2019 гг.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left="300" w:firstLine="11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Продолжается строительство объектов производственного назначения с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планируемым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ввода в текущем году: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left="300" w:firstLine="11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телятник на 300 голов;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ind w:left="280" w:firstLine="118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- родильное отделение на 120 голов, коровник на 300 голов.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ое строительство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ind w:left="60" w:firstLine="14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 отчетный период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 построено и введено в эксплуатацию 16 одноэтажных индивидуальных жилых домов, общей площадью - 988,4 кв.м. Материал стен которых дерево - 13 шт., прочие материалы (бетон, кирпич) - 3шт. 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ind w:left="60" w:firstLine="14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Ввод жилья был</w:t>
      </w:r>
      <w:r>
        <w:rPr>
          <w:rFonts w:ascii="Times New Roman CYR" w:hAnsi="Times New Roman CYR" w:cs="Times New Roman CYR"/>
          <w:sz w:val="28"/>
          <w:szCs w:val="28"/>
        </w:rPr>
        <w:t xml:space="preserve"> обеспечен за счет собственных сре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дств гр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аждан.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ind w:left="60" w:firstLine="14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Общая площадь жилых домов введенных в эксплуатацию в отчетном периоде, приходящаяся на 1 человека населения составляет 0,06 кв.м. Площадь  жилых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помещений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приходящаяся на одного жителя введенная в действие за</w:t>
      </w:r>
      <w:r>
        <w:rPr>
          <w:rFonts w:ascii="Times New Roman CYR" w:hAnsi="Times New Roman CYR" w:cs="Times New Roman CYR"/>
          <w:sz w:val="28"/>
          <w:szCs w:val="28"/>
        </w:rPr>
        <w:t xml:space="preserve"> 2018 год уменьшилась по сравнению с периодом 2017 года  на 0,02 кв.м. В 2019 году планируется увеличение показателя за  счет индивидуального жилищного строительства. По прогнозу в 2019 году ввод жилых домов составит 11340 кв.м., в 2020год - 1520 кв.м., 20</w:t>
      </w:r>
      <w:r>
        <w:rPr>
          <w:rFonts w:ascii="Times New Roman CYR" w:hAnsi="Times New Roman CYR" w:cs="Times New Roman CYR"/>
          <w:sz w:val="28"/>
          <w:szCs w:val="28"/>
        </w:rPr>
        <w:t xml:space="preserve">21год - 2600 кв.м., 2022год - 1800 кв.м. 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ind w:left="60" w:firstLine="14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В 2021 году планируется строительство двухэтажного 16-ти квартирного жилого дома в рамках подпрограммы "Улучшение жилищных условий отдельных категорий граждан, проживающих на территории Красноярского края".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Инв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естиции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по всем источникам финансирования в 2018 году с учетом субъектов малого предпринимательства и параметров неформальной деятельности составил 133021,00 тыс. рублей, без субъектов  малого предпринимательства 43085,00 тыс. рублей, что</w:t>
      </w:r>
      <w:r>
        <w:rPr>
          <w:rFonts w:ascii="Times New Roman CYR" w:hAnsi="Times New Roman CYR" w:cs="Times New Roman CYR"/>
          <w:sz w:val="28"/>
          <w:szCs w:val="28"/>
        </w:rPr>
        <w:t xml:space="preserve"> на 104,5% больше чем в 2017 году (41246,00 тыс. рублей).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 xml:space="preserve">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«Объем инвестиций в основной капитал за счет всех источников финансирования»     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Та</w:t>
      </w:r>
      <w:r>
        <w:rPr>
          <w:rFonts w:ascii="Times New Roman CYR" w:hAnsi="Times New Roman CYR" w:cs="Times New Roman CYR"/>
          <w:sz w:val="28"/>
          <w:szCs w:val="28"/>
        </w:rPr>
        <w:t xml:space="preserve">блица №1                                                                                                        </w:t>
      </w:r>
    </w:p>
    <w:tbl>
      <w:tblPr>
        <w:tblW w:w="0" w:type="auto"/>
        <w:tblInd w:w="-3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925"/>
        <w:gridCol w:w="730"/>
        <w:gridCol w:w="900"/>
        <w:gridCol w:w="720"/>
        <w:gridCol w:w="900"/>
        <w:gridCol w:w="900"/>
        <w:gridCol w:w="900"/>
        <w:gridCol w:w="779"/>
        <w:gridCol w:w="221"/>
        <w:gridCol w:w="540"/>
        <w:gridCol w:w="6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вар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1вар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Объем инвестиций в основной капитал за счет всех источников (1+2+3)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161298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133021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284980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165819,4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172999,4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128463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135697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137305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145596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1.Объем инвестиций в основной капитал за счет всех источников (без субъектов малого предпринимательства и параметров неформальной деятельности)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41246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43085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69980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92819,4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92999,4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48463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48697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50305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50596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2.Малый бизнес (юридические лица)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102246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67936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47000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53000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53000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59000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59000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3.Неформальная деятельность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-индивидуальное жилищное строительство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17806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24000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26000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28000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30000</w:t>
            </w:r>
          </w:p>
        </w:tc>
      </w:tr>
    </w:tbl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2018 по сравнению с 2017 годом объем инвестиций в основной капитал увеличился за счет значительного увеличения  по видам экономической деятельности: «Торговля оптовая и розничная; ремонт автотранспортных средств и мотоциклов», «Деятельност</w:t>
      </w:r>
      <w:r>
        <w:rPr>
          <w:rFonts w:ascii="Times New Roman CYR" w:hAnsi="Times New Roman CYR" w:cs="Times New Roman CYR"/>
          <w:sz w:val="28"/>
          <w:szCs w:val="28"/>
        </w:rPr>
        <w:t xml:space="preserve">ь в области информации и связи», 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«Обеспечение электрическое энергией, газом и паром; кондиционирование воздуха», «Государственное управление и обеспечение военной безопасности; социальное обеспечение».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этом  увеличение в  2018 году произошло по следую</w:t>
      </w:r>
      <w:r>
        <w:rPr>
          <w:rFonts w:ascii="Times New Roman CYR" w:hAnsi="Times New Roman CYR" w:cs="Times New Roman CYR"/>
          <w:sz w:val="28"/>
          <w:szCs w:val="28"/>
        </w:rPr>
        <w:t>щим видам экономической деятельности (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. таблицу №2).                                                                                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                                                  Таблица № 2</w:t>
      </w:r>
    </w:p>
    <w:p w:rsidR="00000000" w:rsidRDefault="00FD5B36">
      <w:pPr>
        <w:tabs>
          <w:tab w:val="left" w:pos="7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</w:t>
      </w:r>
    </w:p>
    <w:tbl>
      <w:tblPr>
        <w:tblW w:w="0" w:type="auto"/>
        <w:tblInd w:w="103" w:type="dxa"/>
        <w:tblLayout w:type="fixed"/>
        <w:tblLook w:val="0000"/>
      </w:tblPr>
      <w:tblGrid>
        <w:gridCol w:w="5860"/>
        <w:gridCol w:w="1660"/>
        <w:gridCol w:w="15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2018г., </w:t>
            </w: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% к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 xml:space="preserve"> 2017 г.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Обеспечение электр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ическое энергией, газом и паром; кондиционирование воздуха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5745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126,77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2106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 4578,26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5681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2679,7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Деятельность административ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ная и сопутствующие дополнительные услуги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156,04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4397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107,89</w:t>
            </w:r>
          </w:p>
        </w:tc>
      </w:tr>
    </w:tbl>
    <w:p w:rsidR="00000000" w:rsidRDefault="00FD5B36">
      <w:pPr>
        <w:tabs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Инвестиции (без субъектов малого предпринимательства) в 2018 году  направлены по видам деятельности: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Лесоводство и лесозаготовки (A-02) – 3198,00 тыс. рублей (закупка оборудования), в 2013-2022году планируется закупка оборудования и техники,</w:t>
      </w:r>
    </w:p>
    <w:p w:rsidR="00000000" w:rsidRDefault="00FD5B3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Дбыча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полезных ископаемых (В) – 97,0 тыс. рублей (закупка оборудования), в 2019-2022 году филиал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разреза </w:t>
      </w:r>
      <w:r>
        <w:rPr>
          <w:rFonts w:ascii="Times New Roman CYR" w:hAnsi="Times New Roman CYR" w:cs="Times New Roman CYR"/>
          <w:sz w:val="28"/>
          <w:szCs w:val="28"/>
        </w:rPr>
        <w:t>ОАО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Красноярскуголь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 планирует закупить оборудование, 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Обеспечение электрической энергией, газом и паром; кондиционирование воздуха (D) –  5745,00 тыс. рублей, закуплено оборудование  для котельных и водонапорных башен. В 2019-2022 годах планируется зак</w:t>
      </w:r>
      <w:r>
        <w:rPr>
          <w:rFonts w:ascii="Times New Roman CYR" w:hAnsi="Times New Roman CYR" w:cs="Times New Roman CYR"/>
          <w:sz w:val="28"/>
          <w:szCs w:val="28"/>
        </w:rPr>
        <w:t>упка оборудования для котельных и водонапорных башен и др. оборудование на уровне  на уровне 2018 года,</w:t>
      </w:r>
    </w:p>
    <w:p w:rsidR="00000000" w:rsidRDefault="00FD5B3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Транспортировка и хранение (H) – 9242,00 тыс. рублей, закупка техники и оборудования для  ООО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филиала ГП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КрайДЭО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»,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Информация и связь  (J) </w:t>
      </w:r>
      <w:r>
        <w:rPr>
          <w:rFonts w:ascii="Times New Roman CYR" w:hAnsi="Times New Roman CYR" w:cs="Times New Roman CYR"/>
          <w:sz w:val="28"/>
          <w:szCs w:val="28"/>
        </w:rPr>
        <w:t>– 5681,00 рублей, закупка оборудования,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Деятельность органов государственного управления по обеспечению военной безопасности, обязательному социальному обеспечению (O) – 4397,00 тыс. рублей (закупка техники, оборудования, вычислительной техники),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на об</w:t>
      </w:r>
      <w:r>
        <w:rPr>
          <w:rFonts w:ascii="Times New Roman CYR" w:hAnsi="Times New Roman CYR" w:cs="Times New Roman CYR"/>
          <w:sz w:val="28"/>
          <w:szCs w:val="28"/>
        </w:rPr>
        <w:t xml:space="preserve">разование (М) – 8013,00 тыс. рублей (оборудование для школ, столовых и вычислительная техника), в 2019-2022 планируется закупка оборудования для школ и школьных столовых. </w:t>
      </w:r>
    </w:p>
    <w:p w:rsidR="00000000" w:rsidRDefault="00FD5B3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на здравоохранение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 CYR" w:hAnsi="Times New Roman CYR" w:cs="Times New Roman CYR"/>
          <w:sz w:val="28"/>
          <w:szCs w:val="28"/>
        </w:rPr>
        <w:t>) – 2173,00 тыс. рублей (закуплено оборудование),  в</w:t>
      </w:r>
      <w:r>
        <w:rPr>
          <w:rFonts w:ascii="Times New Roman CYR" w:hAnsi="Times New Roman CYR" w:cs="Times New Roman CYR"/>
          <w:sz w:val="28"/>
          <w:szCs w:val="28"/>
        </w:rPr>
        <w:t xml:space="preserve"> 2019-2022 гг. средства будут направлены на  закупку оборудования и др.;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на 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еятельность в области культуры, спорта, организации досуга и развлечений </w:t>
      </w:r>
      <w:r>
        <w:rPr>
          <w:rFonts w:ascii="Times New Roman CYR" w:hAnsi="Times New Roman CYR" w:cs="Times New Roman CYR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 CYR" w:hAnsi="Times New Roman CYR" w:cs="Times New Roman CYR"/>
          <w:sz w:val="28"/>
          <w:szCs w:val="28"/>
        </w:rPr>
        <w:t xml:space="preserve">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– 1622,00 тыс. рублей (закуплено оборудование).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2019-2020 годах ожидается увеличение средств напр</w:t>
      </w:r>
      <w:r>
        <w:rPr>
          <w:rFonts w:ascii="Times New Roman CYR" w:hAnsi="Times New Roman CYR" w:cs="Times New Roman CYR"/>
          <w:sz w:val="28"/>
          <w:szCs w:val="28"/>
        </w:rPr>
        <w:t>авленных на инвестиционную деятельность по разделу «Д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еятельность в области культуры, спорта, организации досуга и развлечений </w:t>
      </w:r>
      <w:r>
        <w:rPr>
          <w:rFonts w:ascii="Times New Roman CYR" w:hAnsi="Times New Roman CYR" w:cs="Times New Roman CYR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 CYR" w:hAnsi="Times New Roman CYR" w:cs="Times New Roman CYR"/>
          <w:sz w:val="28"/>
          <w:szCs w:val="28"/>
        </w:rPr>
        <w:t>)», в связи с выделением средств из краевого бюджета на строительство стадиона в п. Абан  на сумму 71175,4 тыс. рублей (2019 год</w:t>
      </w:r>
      <w:r>
        <w:rPr>
          <w:rFonts w:ascii="Times New Roman CYR" w:hAnsi="Times New Roman CYR" w:cs="Times New Roman CYR"/>
          <w:sz w:val="28"/>
          <w:szCs w:val="28"/>
        </w:rPr>
        <w:t xml:space="preserve"> -25000,00 тыс. рублей, 2020 год – 46175,4 тыс. рублей). </w:t>
      </w:r>
      <w:proofErr w:type="gramEnd"/>
    </w:p>
    <w:p w:rsidR="00000000" w:rsidRDefault="00FD5B3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в 2018 году составил  1289,8 рублей, что больше на 32,14% чем в 2017 году (976,1 рублей). </w:t>
      </w:r>
    </w:p>
    <w:p w:rsidR="00000000" w:rsidRDefault="00FD5B3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Увеличение </w:t>
      </w:r>
      <w:r>
        <w:rPr>
          <w:rFonts w:ascii="Times New Roman CYR" w:hAnsi="Times New Roman CYR" w:cs="Times New Roman CYR"/>
          <w:sz w:val="28"/>
          <w:szCs w:val="28"/>
        </w:rPr>
        <w:t>было обусловлено большим увеличением в 2018 году по разделу " Деятельность в области информации и связи " (2679,7% к 2017 году)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(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м. таблицу № 2). 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«Объем инвестиций в основной капитал (за исключением бюджетных средств) в расчете на 1 жителя»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Таблица 3</w:t>
      </w:r>
    </w:p>
    <w:tbl>
      <w:tblPr>
        <w:tblW w:w="0" w:type="auto"/>
        <w:tblInd w:w="-16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680"/>
        <w:gridCol w:w="1080"/>
        <w:gridCol w:w="1080"/>
        <w:gridCol w:w="1260"/>
        <w:gridCol w:w="1287"/>
        <w:gridCol w:w="14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 2018 факт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2019оценка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 2020прогноз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2021прогноз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ind w:left="-195" w:firstLine="195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2022 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Объем инвестиций в основной капитал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сего, ты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с.рублей*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43 085,00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69 980,00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92999,40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48 697,00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50 596,00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 них бюджетные средства, 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17 537,00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43 308,00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65233,40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19 820,00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20 593,00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1 559,00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1 627,00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1 694,00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1 762,00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1 831,00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14 166,00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39 790,00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61570,40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16 012,00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16 636,00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-муниципальный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1 812,00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1 891,00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1 969,00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2 046,00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2 126,00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Объем инвестиций без бюджетных средств, тыс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ублей                                          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25 548,00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26 672,00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27 766,00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28 877,00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30 003,00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Среднегодовая численность населения, чел.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19 808,00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19 518,00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19 223,00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18 953,00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18 721,00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Объем инвестиций (без бюджетных средств) на 1 жителя, рублей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1289,78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1366,53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1444,42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1523,61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FD5B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1602,64</w:t>
            </w:r>
          </w:p>
        </w:tc>
      </w:tr>
    </w:tbl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Транспорт и связь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Транспортная инфраструктура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представлена сетью автомобильных дорог краевого, муниципального значения. Общ</w:t>
      </w:r>
      <w:r>
        <w:rPr>
          <w:rFonts w:ascii="Times New Roman CYR" w:hAnsi="Times New Roman CYR" w:cs="Times New Roman CYR"/>
          <w:sz w:val="28"/>
          <w:szCs w:val="28"/>
        </w:rPr>
        <w:t xml:space="preserve">ая протяженность автомобильных дорог, пролегающих по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1 января 2019года составила - 910,27 километров, в т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автомобильные дороги общего пользования местного значения – 335,8 км, в т.ч. протяженность автомобиль</w:t>
      </w:r>
      <w:r>
        <w:rPr>
          <w:rFonts w:ascii="Times New Roman CYR" w:hAnsi="Times New Roman CYR" w:cs="Times New Roman CYR"/>
          <w:sz w:val="28"/>
          <w:szCs w:val="28"/>
        </w:rPr>
        <w:t>ных дорог общего пользования местного значения с твердым покрытием - 97,8 км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.;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с усовершенствованным типом покрытия 73,5 км.; Протяжённость  улично-дорожной сети, поселений 268,9 км.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Доля протяженности автомобильных дорог общего пользования местного значен</w:t>
      </w:r>
      <w:r>
        <w:rPr>
          <w:rFonts w:ascii="Times New Roman CYR" w:hAnsi="Times New Roman CYR" w:cs="Times New Roman CYR"/>
          <w:sz w:val="28"/>
          <w:szCs w:val="28"/>
        </w:rPr>
        <w:t>ия, не отвечающих нормативным требованиям, в общей протяженности автомобильных дорог общего пользования местного значения в 2018 году составляет  162,0 км или 48,2% , в 2017 году 163,7 км или 48,7% , снижение составило на 0,5% к 2017году.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автобу</w:t>
      </w:r>
      <w:r>
        <w:rPr>
          <w:rFonts w:ascii="Times New Roman CYR" w:hAnsi="Times New Roman CYR" w:cs="Times New Roman CYR"/>
          <w:sz w:val="28"/>
          <w:szCs w:val="28"/>
        </w:rPr>
        <w:t xml:space="preserve">сных маршрутов в 2018 году 19.  Протяжённость автомобильных маршрутов  904,35 км.             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районе действует   2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специализированных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автотранспортных предприятия: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АТП» и И.П. Коваль В.Э. Перевезено пассажиров  за 2018 год 283,9 тыс. чел.</w:t>
      </w:r>
      <w:r>
        <w:rPr>
          <w:rFonts w:ascii="Times New Roman CYR" w:hAnsi="Times New Roman CYR" w:cs="Times New Roman CYR"/>
          <w:sz w:val="28"/>
          <w:szCs w:val="28"/>
        </w:rPr>
        <w:t xml:space="preserve"> (82,0% к уровню прошлого года), в 2019 году прогнозируется перевезти 300,0 тыс. чел, в 2020 году 310,0тыс. чел., в 2021 году 320,0,0тыс. человек.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Результаты деятельности организаций по чистым видам деятельности - Раздел H: Транспортировка и хранени</w:t>
      </w:r>
      <w:r>
        <w:rPr>
          <w:rFonts w:ascii="Times New Roman CYR" w:hAnsi="Times New Roman CYR" w:cs="Times New Roman CYR"/>
          <w:sz w:val="28"/>
          <w:szCs w:val="28"/>
        </w:rPr>
        <w:t xml:space="preserve">е: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Объем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услуг транспорта всех видов, оказанных всем категориям пользователей по чистым видам деятельности  в 2018 г увеличился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и  составил 636,1т.р., (155,3% к уровню  2017 года).   По разделу Н52 «Складское хозяйство и вспомогательная транспортная деят</w:t>
      </w:r>
      <w:r>
        <w:rPr>
          <w:rFonts w:ascii="Times New Roman CYR" w:hAnsi="Times New Roman CYR" w:cs="Times New Roman CYR"/>
          <w:sz w:val="28"/>
          <w:szCs w:val="28"/>
        </w:rPr>
        <w:t xml:space="preserve">ельность» (ГП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КрайДЭО</w:t>
      </w:r>
      <w:proofErr w:type="spellEnd"/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;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Угольный разрез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")  объем услуг  составил в 2018году 636,1 т.р.  Увеличение  произошло в связи с увеличением объемов перевозки грузов  угольным разрезом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" из - за повышенного спроса на уголь.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Основная телекоммуник</w:t>
      </w:r>
      <w:r>
        <w:rPr>
          <w:rFonts w:ascii="Times New Roman CYR" w:hAnsi="Times New Roman CYR" w:cs="Times New Roman CYR"/>
          <w:sz w:val="28"/>
          <w:szCs w:val="28"/>
        </w:rPr>
        <w:t xml:space="preserve">ационная сеть района – телефонная сеть общего пользования, поддерживаемая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районным узлом связи Восточного центра телекоммуникаций ОАО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Сибирьтелеком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». Телефонная сеть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состоит из 12 станций, с общей монтированной емкостью –  3,416 </w:t>
      </w:r>
      <w:r>
        <w:rPr>
          <w:rFonts w:ascii="Times New Roman CYR" w:hAnsi="Times New Roman CYR" w:cs="Times New Roman CYR"/>
          <w:sz w:val="28"/>
          <w:szCs w:val="28"/>
        </w:rPr>
        <w:t>тыс. номеров.  По состоянию на 01.01.2019 года  количество подключенных  основных телефонных номеров – 2,322 тыс. шт. По прогнозу в  2020 году 2,275 тыс. шт., в 2021 году  2,250тыс.шт.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2006 года на территории района началась установка антенн мобильной со</w:t>
      </w:r>
      <w:r>
        <w:rPr>
          <w:rFonts w:ascii="Times New Roman CYR" w:hAnsi="Times New Roman CYR" w:cs="Times New Roman CYR"/>
          <w:sz w:val="28"/>
          <w:szCs w:val="28"/>
        </w:rPr>
        <w:t>товой связи. На данный момент в п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бан и в населенных пунктах расположенных в радиусе 20-25 км около районного центра действуют операторы  МТС,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Билайн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Теле2, Мегафон, YOTA.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Услуги почтовой связи оказывает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узел почтовой связи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почтамта. В </w:t>
      </w:r>
      <w:r>
        <w:rPr>
          <w:rFonts w:ascii="Times New Roman CYR" w:hAnsi="Times New Roman CYR" w:cs="Times New Roman CYR"/>
          <w:sz w:val="28"/>
          <w:szCs w:val="28"/>
        </w:rPr>
        <w:t>районе функционирует 14 отделений почтовой связи. Доставка почты осуществляется в любой населенный пункт района  3 раза в неделю.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учетом спутниковой сети телерадиовещания в настоящее время имеют возможность принимать 20 телевизионных программ около - 85%</w:t>
      </w:r>
      <w:r>
        <w:rPr>
          <w:rFonts w:ascii="Times New Roman CYR" w:hAnsi="Times New Roman CYR" w:cs="Times New Roman CYR"/>
          <w:sz w:val="28"/>
          <w:szCs w:val="28"/>
        </w:rPr>
        <w:t xml:space="preserve"> населения, более 10 программ 10% населения. Прием программ краевого телевидения осуществляется только  в 48 населенных пунктах из 64. 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Результаты финансовой деятельности предприятий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Сальдированный финанс</w:t>
      </w:r>
      <w:r>
        <w:rPr>
          <w:rFonts w:ascii="Times New Roman CYR" w:hAnsi="Times New Roman CYR" w:cs="Times New Roman CYR"/>
          <w:sz w:val="28"/>
          <w:szCs w:val="28"/>
        </w:rPr>
        <w:t>овый результат деятельности организаций в 2019 году составил  248655,0 т.р. Темп роста 101%.  Прибыль прибыльных организаций составила 285902 т.р.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оценке 2019  сальдированный финансовый результат составит +310818тыс. руб., в 2020 году  +328417т.р., в 20</w:t>
      </w:r>
      <w:r>
        <w:rPr>
          <w:rFonts w:ascii="Times New Roman CYR" w:hAnsi="Times New Roman CYR" w:cs="Times New Roman CYR"/>
          <w:sz w:val="28"/>
          <w:szCs w:val="28"/>
        </w:rPr>
        <w:t>21 году +341226 т.р.,  в 2022году + 354874тыс. руб.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Налогооблагаемая прибыль составила 12120 тыс. руб. В ожидаемом 2019 году прибыль составит 12365,0 тыс. руб.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16"/>
          <w:szCs w:val="16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Платные услуги населению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Объём реализации платных услуг населению в 2018 году составил 62369,4тыс. руб., в сопоставимых ценах к уровню 2017г. – 100,28%.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Объём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платных услуг, оказанных организациями муниципальной формы собственности в 2018 го</w:t>
      </w:r>
      <w:r>
        <w:rPr>
          <w:rFonts w:ascii="Times New Roman CYR" w:hAnsi="Times New Roman CYR" w:cs="Times New Roman CYR"/>
          <w:sz w:val="28"/>
          <w:szCs w:val="28"/>
        </w:rPr>
        <w:t>ду составил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6269,8 т.р. (100,4% к 2017 году).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В 2019 году  ожидается объём услуг 66767,0 т.р. (106,63%), в 2020 году 69437,7  т.р. (99,44%), в 2021 году 72701,3 т.р.(99,81%)  По прогнозным данным в 2022 году  будет оказано услуг 76336,4 т.р. (100,1%)</w:t>
      </w:r>
    </w:p>
    <w:p w:rsidR="00000000" w:rsidRDefault="00FD5B36">
      <w:pPr>
        <w:autoSpaceDE w:val="0"/>
        <w:autoSpaceDN w:val="0"/>
        <w:adjustRightInd w:val="0"/>
        <w:rPr>
          <w:rFonts w:ascii="Calibri" w:hAnsi="Calibri" w:cs="Calibri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16"/>
          <w:szCs w:val="16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Уровень жизни населения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протяжении последних лет наблюдается положительная динамика среднедушевых доходов населения. За 2018 год среднедушевые денежные доходы  составили – 14720 рублей. Среднедушевые доходы в номинальном размере к периоду 2017 </w:t>
      </w:r>
      <w:r>
        <w:rPr>
          <w:rFonts w:ascii="Times New Roman CYR" w:hAnsi="Times New Roman CYR" w:cs="Times New Roman CYR"/>
          <w:sz w:val="28"/>
          <w:szCs w:val="28"/>
        </w:rPr>
        <w:t>года увеличились на  8,1%, реальном  –  на 5,4%.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 прогнозу на 2019 год номинальный рост среднедушевых денежных доходов составит 5,5% , в 2020 году 6,3%, в 2021 году 7,2 %, в 2022 году 7,2%.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Среднемесячная заработная плата работников всех видов деят</w:t>
      </w:r>
      <w:r>
        <w:rPr>
          <w:rFonts w:ascii="Times New Roman CYR" w:hAnsi="Times New Roman CYR" w:cs="Times New Roman CYR"/>
          <w:sz w:val="28"/>
          <w:szCs w:val="28"/>
        </w:rPr>
        <w:t>ельности за 2018  год составила – 27140,9 рубля.  По прогнозу на 2019 год среднемесячная заработная плата составит  29420,7 руб., в 2019 -2021 г.г. 31274,2; 33525,9; 35939,8 рубля соответственно.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Для неработающего населения основным источником доходов явля</w:t>
      </w:r>
      <w:r>
        <w:rPr>
          <w:rFonts w:ascii="Times New Roman CYR" w:hAnsi="Times New Roman CYR" w:cs="Times New Roman CYR"/>
          <w:sz w:val="28"/>
          <w:szCs w:val="28"/>
        </w:rPr>
        <w:t xml:space="preserve">ется пенсия и стипендии. 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FFFFFF"/>
          <w:sz w:val="24"/>
          <w:szCs w:val="24"/>
          <w:highlight w:val="white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Демографическая ситуация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2018 году среднегодовая численность населения района составила 19808 человек.  Численность постоянного населения на начало  2019года  составила 19665 человек, т.е. сократилась н</w:t>
      </w:r>
      <w:r>
        <w:rPr>
          <w:rFonts w:ascii="Times New Roman CYR" w:hAnsi="Times New Roman CYR" w:cs="Times New Roman CYR"/>
          <w:sz w:val="28"/>
          <w:szCs w:val="28"/>
        </w:rPr>
        <w:t>а 286 человек, в том числе за счет миграционного оттока снижение составило 177 человек (836 прибыло, 1013 убыло).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Естественный  отток населения  109 человек (254 чел. родился и 363 чел. умерло)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Ожидаемая численность населения на 01.01.2020. составляет 1937</w:t>
      </w:r>
      <w:r>
        <w:rPr>
          <w:rFonts w:ascii="Times New Roman CYR" w:hAnsi="Times New Roman CYR" w:cs="Times New Roman CYR"/>
          <w:sz w:val="28"/>
          <w:szCs w:val="28"/>
        </w:rPr>
        <w:t xml:space="preserve">0  человек, по прогнозу до 2022 года ожидается  снижение среднегодовой численности до  18830 человек. </w:t>
      </w:r>
    </w:p>
    <w:p w:rsidR="00000000" w:rsidRDefault="00FD5B36">
      <w:pPr>
        <w:autoSpaceDE w:val="0"/>
        <w:autoSpaceDN w:val="0"/>
        <w:adjustRightInd w:val="0"/>
        <w:rPr>
          <w:rFonts w:ascii="Calibri" w:hAnsi="Calibri" w:cs="Calibri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Социальная защита населения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района создана и функционирует си</w:t>
      </w:r>
      <w:r>
        <w:rPr>
          <w:rFonts w:ascii="Times New Roman CYR" w:hAnsi="Times New Roman CYR" w:cs="Times New Roman CYR"/>
          <w:sz w:val="28"/>
          <w:szCs w:val="28"/>
        </w:rPr>
        <w:t>стема социальной защиты населения, направленная на социальную поддержку, социальное обслуживание, повышение качества жизни населения.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Основными источниками финансовых ресурсов являются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федеральный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краевой бюджеты.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Адресная помощь с учетом обеспеченности </w:t>
      </w:r>
      <w:r>
        <w:rPr>
          <w:rFonts w:ascii="Times New Roman CYR" w:hAnsi="Times New Roman CYR" w:cs="Times New Roman CYR"/>
          <w:sz w:val="28"/>
          <w:szCs w:val="28"/>
        </w:rPr>
        <w:t>семей предоставляется через выплату пособий, компенсаций на детей и жилищных субсидий на оплату жилого помещения и коммунальных услуг.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Адресная помощь малоимущим гражданам реализуется через государственную программу Красноярского края «Развитие системы соц</w:t>
      </w:r>
      <w:r>
        <w:rPr>
          <w:rFonts w:ascii="Times New Roman CYR" w:hAnsi="Times New Roman CYR" w:cs="Times New Roman CYR"/>
          <w:sz w:val="28"/>
          <w:szCs w:val="28"/>
        </w:rPr>
        <w:t>иальной поддержки граждан».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состоянию на 01.01.2019 на учете в органах социальной защиты населения  состоит 12786 человек  (на 41 чел. меньше, чем в 2017 г.), из них 6923 являющихся пенсионерами (на 8 чел. больше чем в 2017 г.), из которых 1442 являются</w:t>
      </w:r>
      <w:r>
        <w:rPr>
          <w:rFonts w:ascii="Times New Roman CYR" w:hAnsi="Times New Roman CYR" w:cs="Times New Roman CYR"/>
          <w:sz w:val="28"/>
          <w:szCs w:val="28"/>
        </w:rPr>
        <w:t xml:space="preserve"> одинокими (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15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чел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меньше чем в 2017 г.).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Численность граждан отдельных категорий, имеющих право на меры социальной поддержки в соответствии с федеральным и региональным законодательством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2018 году составила 6766 человек (99,1% к 2017 году), в 2019 г</w:t>
      </w:r>
      <w:r>
        <w:rPr>
          <w:rFonts w:ascii="Times New Roman CYR" w:hAnsi="Times New Roman CYR" w:cs="Times New Roman CYR"/>
          <w:sz w:val="28"/>
          <w:szCs w:val="28"/>
        </w:rPr>
        <w:t>оду прогнозируется  увеличение до 6770 чел., к 2020 году - до 6775 чел., к 2021году - до 6780 чел., к  2022 году - до 6785 чел., в связи с увеличением числа граждан, имеющих право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(достижение пенсионного возраста, присвоение звания ветеран труда и ветеран </w:t>
      </w:r>
      <w:r>
        <w:rPr>
          <w:rFonts w:ascii="Times New Roman CYR" w:hAnsi="Times New Roman CYR" w:cs="Times New Roman CYR"/>
          <w:sz w:val="28"/>
          <w:szCs w:val="28"/>
        </w:rPr>
        <w:t>труда края, установление группы инвалидности).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2018 году   фактически пользовались мерами социальной поддержки 6764 чел. (99,96%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имеющих право).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районе проживает 1445 инвалидов, нуждающихся в социальной поддержке.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Численность детей в возрасте от 0 </w:t>
      </w:r>
      <w:r>
        <w:rPr>
          <w:rFonts w:ascii="Times New Roman CYR" w:hAnsi="Times New Roman CYR" w:cs="Times New Roman CYR"/>
          <w:sz w:val="28"/>
          <w:szCs w:val="28"/>
        </w:rPr>
        <w:t>до 16 лет, нуждающихся в поддержке, 3458 чел., от 16 до 18 лет 387 чел.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получателей социальных услуг в учреждениях социального обслуживания всех форм собственности  в 2018 году составила 3213 человек (104,2% к уровню 2017 г.) в связи с перевыпо</w:t>
      </w:r>
      <w:r>
        <w:rPr>
          <w:rFonts w:ascii="Times New Roman CYR" w:hAnsi="Times New Roman CYR" w:cs="Times New Roman CYR"/>
          <w:sz w:val="28"/>
          <w:szCs w:val="28"/>
        </w:rPr>
        <w:t xml:space="preserve">лнением муниципального задания (увеличением получателей социальных услуг) 2170 чел. - получателей социальных услуг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полустационарной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форме и в форме социального обслуживания на дому.  До 2021 года прогнозируется снижение показателей до 2020 чел.</w:t>
      </w:r>
      <w:r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  <w:t xml:space="preserve">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Адресная</w:t>
      </w:r>
      <w:r>
        <w:rPr>
          <w:rFonts w:ascii="Times New Roman CYR" w:hAnsi="Times New Roman CYR" w:cs="Times New Roman CYR"/>
          <w:sz w:val="28"/>
          <w:szCs w:val="28"/>
        </w:rPr>
        <w:t xml:space="preserve"> помощь с учетом обеспеченности семей предоставляется через выплату субсидий на оплату жилого помещения и коммунальных услуг.</w:t>
      </w:r>
      <w:r>
        <w:rPr>
          <w:rFonts w:ascii="Calibri" w:hAnsi="Calibri" w:cs="Calibri"/>
          <w:sz w:val="28"/>
          <w:szCs w:val="28"/>
        </w:rPr>
        <w:t xml:space="preserve">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Объём средств, направленных на предоставление социальной поддержки по оплате жилья и жилищно-коммунальных услуг составляет 59 04</w:t>
      </w:r>
      <w:r>
        <w:rPr>
          <w:rFonts w:ascii="Times New Roman CYR" w:hAnsi="Times New Roman CYR" w:cs="Times New Roman CYR"/>
          <w:sz w:val="28"/>
          <w:szCs w:val="28"/>
        </w:rPr>
        <w:t xml:space="preserve">3,28 тыс. руб. (105,6% к уровню 2017 г.) 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семей, получающих жилищные субсидии на оплату жилого помещения и коммунальных услуг, в общем количестве семей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 составляет 4,69%.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семей, получивших субсидии с учетом доходов на опл</w:t>
      </w:r>
      <w:r>
        <w:rPr>
          <w:rFonts w:ascii="Times New Roman CYR" w:hAnsi="Times New Roman CYR" w:cs="Times New Roman CYR"/>
          <w:sz w:val="28"/>
          <w:szCs w:val="28"/>
        </w:rPr>
        <w:t xml:space="preserve">ату жилья и коммунальных услуг в 2018 году составило 417 семей, в 2019 году ожидается 409 семей, к 2022 году  прогнозируется  снижение количества семей, получающих субсидию до 404 в связи с ростом доходов населения.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Численность детей в возрасте от 1,5 до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3-х лет,  получающих ежемесячную денежную выплату (далее – ЕДВ) в размере 4109 рублей в 2018 году составила 115 человек (84,6% к 2017 году), численность уменьшилась в связи с уменьшением круга лиц, имеющих право на данную выплату.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2019 году прогнозируетс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 выплата ЕДВ 130 чел.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2022 году число получателей увеличится до 135 человек, в связи с ростом семей, родивших третьего и последующих детей и получивших статус многодетной семьи.  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Жилищно-коммунальное хозяйство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Отрасль ЖКХ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– слож</w:t>
      </w:r>
      <w:r>
        <w:rPr>
          <w:rFonts w:ascii="Times New Roman CYR" w:hAnsi="Times New Roman CYR" w:cs="Times New Roman CYR"/>
          <w:sz w:val="28"/>
          <w:szCs w:val="28"/>
        </w:rPr>
        <w:t xml:space="preserve">ный многофункциональный технический комплекс, который включает в себя все необходимые для жизнедеятельности виды услуг.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успешно функционируют три предприятия жилищно-коммунального хозяйства:  ООО     «ЖКХ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района», О</w:t>
      </w:r>
      <w:r>
        <w:rPr>
          <w:rFonts w:ascii="Times New Roman CYR" w:hAnsi="Times New Roman CYR" w:cs="Times New Roman CYR"/>
          <w:sz w:val="28"/>
          <w:szCs w:val="28"/>
        </w:rPr>
        <w:t xml:space="preserve">ОО «Водоканал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района»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  ООО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Промбытжилсервис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Коммунальное хозяйство.  </w:t>
      </w:r>
      <w:r>
        <w:rPr>
          <w:rFonts w:ascii="Times New Roman CYR" w:hAnsi="Times New Roman CYR" w:cs="Times New Roman CYR"/>
          <w:sz w:val="28"/>
          <w:szCs w:val="28"/>
        </w:rPr>
        <w:t xml:space="preserve">Коммунальное хозяйство района состоит из 51 источников теплоснабжения всех форм собственности. Количество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теплоисточников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муниципальной собственности составляет 39 ед. Су</w:t>
      </w:r>
      <w:r>
        <w:rPr>
          <w:rFonts w:ascii="Times New Roman CYR" w:hAnsi="Times New Roman CYR" w:cs="Times New Roman CYR"/>
          <w:sz w:val="28"/>
          <w:szCs w:val="28"/>
        </w:rPr>
        <w:t>ммарная часовая тепловая мощность котлов составляет – 17,7 Гкал/час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протяженность тепловых сетей составляет – 28,13 км., нуждающихся в замене 11,70  км или 41,6%,, объем отпуска тепловой энергии составил – 49,84  тыс. Гкал.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Одиночная протяженность водопр</w:t>
      </w:r>
      <w:r>
        <w:rPr>
          <w:rFonts w:ascii="Times New Roman CYR" w:hAnsi="Times New Roman CYR" w:cs="Times New Roman CYR"/>
          <w:sz w:val="28"/>
          <w:szCs w:val="28"/>
        </w:rPr>
        <w:t>оводных сетей составляет – 58,65 км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нуждающихся в замене 34,27  км., объём отпуска холодной воды в 2018 году составил 318,6  тыс. куб.м.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скважин по поднятию воды на поверхность – 37. Уровень износа коммунальной инфраструктуры составляет – 60%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Расходы на капитальный ремонт объектов систем тепл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о-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электро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>-, водоснабжения и водоотведения за счет всех источников финансирования в 2018 году составили – 10 811,35  тыс. рублей.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Жилищный фонд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Общая площадь жилого фонда,  по отчетным данным 2018 года </w:t>
      </w:r>
      <w:r>
        <w:rPr>
          <w:rFonts w:ascii="Times New Roman CYR" w:hAnsi="Times New Roman CYR" w:cs="Times New Roman CYR"/>
          <w:sz w:val="28"/>
          <w:szCs w:val="28"/>
        </w:rPr>
        <w:t xml:space="preserve"> составляет 480,8 тыс. кв. м.,  по прогнозным данным до  2022 года   площадь жилого фонда составит -   485,32 тыс. кв.м. (или 100,9%) Общая площадь муниципального жилого фонда в 2018 году составила 33,6 тыс. кв.м. Площадь  ветхого жилья составляет 20,5 тыс</w:t>
      </w:r>
      <w:r>
        <w:rPr>
          <w:rFonts w:ascii="Times New Roman CYR" w:hAnsi="Times New Roman CYR" w:cs="Times New Roman CYR"/>
          <w:sz w:val="28"/>
          <w:szCs w:val="28"/>
        </w:rPr>
        <w:t>.кв.м. или 4,3 % от общей площади всего жилищного фонда.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Площадь аварийного жилья - 0 кв.м.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Общая площадь жилищного фонда,  приходящаяся на 1 жителя  района,  составляет 24,45 кв.м.,  по прогнозным данным  в 2022 году площадь жилищного  фонда возрастет на </w:t>
      </w:r>
      <w:r>
        <w:rPr>
          <w:rFonts w:ascii="Times New Roman CYR" w:hAnsi="Times New Roman CYR" w:cs="Times New Roman CYR"/>
          <w:sz w:val="28"/>
          <w:szCs w:val="28"/>
        </w:rPr>
        <w:t xml:space="preserve">105,7 %  и составит - 25,85 кв.м. 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Общая площадь жилищного фонда всех форм собственности с износом от 0 до 30% - 42,2 тыс.кв.м. или 8,8 % от  общей площади жилья, с износом от 31 до 65 % - 274,8 тыс.кв.м. или 57,2 % , с износом от 66  и выше - 163,8 тыс.кв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или 34,1 %.</w:t>
      </w:r>
    </w:p>
    <w:p w:rsidR="00000000" w:rsidRDefault="00FD5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семей (включая одиночек), состоящих на учете на улучшение жилищных условий в 2018 году -  330. Улучшили свои жилищные условия всего 10 семей.</w:t>
      </w: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D5B36" w:rsidRDefault="00FD5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sectPr w:rsidR="00FD5B3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026D0"/>
    <w:rsid w:val="005026D0"/>
    <w:rsid w:val="00FD5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4098</Words>
  <Characters>23363</Characters>
  <Application>Microsoft Office Word</Application>
  <DocSecurity>0</DocSecurity>
  <Lines>194</Lines>
  <Paragraphs>54</Paragraphs>
  <ScaleCrop>false</ScaleCrop>
  <Company/>
  <LinksUpToDate>false</LinksUpToDate>
  <CharactersWithSpaces>27407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2019-09-10T01:44:00Z</dcterms:created>
  <dcterms:modified xsi:type="dcterms:W3CDTF">2019-09-10T01:44:00Z</dcterms:modified>
</cp:coreProperties>
</file>