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BE9" w:rsidRDefault="00A97BE9">
      <w:pPr>
        <w:spacing w:before="41" w:after="41" w:line="240" w:lineRule="exact"/>
        <w:rPr>
          <w:sz w:val="19"/>
          <w:szCs w:val="19"/>
        </w:rPr>
      </w:pPr>
    </w:p>
    <w:p w:rsidR="00A97BE9" w:rsidRDefault="00A97BE9">
      <w:pPr>
        <w:rPr>
          <w:sz w:val="2"/>
          <w:szCs w:val="2"/>
        </w:rPr>
        <w:sectPr w:rsidR="00A97BE9">
          <w:headerReference w:type="even" r:id="rId6"/>
          <w:headerReference w:type="default" r:id="rId7"/>
          <w:type w:val="continuous"/>
          <w:pgSz w:w="11900" w:h="16840"/>
          <w:pgMar w:top="1123" w:right="0" w:bottom="1538" w:left="0" w:header="0" w:footer="3" w:gutter="0"/>
          <w:cols w:space="720"/>
          <w:noEndnote/>
          <w:docGrid w:linePitch="360"/>
        </w:sectPr>
      </w:pPr>
    </w:p>
    <w:p w:rsidR="00A97BE9" w:rsidRDefault="008A298D">
      <w:pPr>
        <w:pStyle w:val="20"/>
        <w:shd w:val="clear" w:color="auto" w:fill="auto"/>
        <w:tabs>
          <w:tab w:val="left" w:pos="5731"/>
          <w:tab w:val="left" w:pos="6437"/>
        </w:tabs>
        <w:spacing w:before="0" w:line="326" w:lineRule="exact"/>
        <w:ind w:firstLine="880"/>
      </w:pPr>
      <w:r>
        <w:lastRenderedPageBreak/>
        <w:t xml:space="preserve">Сообщаем Вам, </w:t>
      </w:r>
      <w:r>
        <w:t>что постановлением Правительства Красноярского края от 26.09.2017 № 558-п утверждены Порядок и условия предоставления социальных выплат на обустройство гражданам, изъявившим желание переехать на постоянное место жительства в сельскую местность и заключивши</w:t>
      </w:r>
      <w:r>
        <w:t>м трудовой договор</w:t>
      </w:r>
      <w:r>
        <w:tab/>
      </w:r>
      <w:proofErr w:type="gramStart"/>
      <w:r>
        <w:t>с</w:t>
      </w:r>
      <w:proofErr w:type="gramEnd"/>
      <w:r>
        <w:tab/>
        <w:t>сельскохозяйственным</w:t>
      </w:r>
    </w:p>
    <w:p w:rsidR="00A97BE9" w:rsidRDefault="008A298D">
      <w:pPr>
        <w:pStyle w:val="20"/>
        <w:shd w:val="clear" w:color="auto" w:fill="auto"/>
        <w:spacing w:before="0" w:line="326" w:lineRule="exact"/>
      </w:pPr>
      <w:proofErr w:type="gramStart"/>
      <w:r>
        <w:t>товаропроизводителем, вновь созданным сельскохозяйственным товаропроизводителем, порядок их возврата в случае нарушения условий, установленных при их предоставлении, в том числе перечень, формы и сроки представлени</w:t>
      </w:r>
      <w:r>
        <w:t>я документов, необходимых для получения указанных социальных выплат (далее - Порядок, социальная выплата).</w:t>
      </w:r>
      <w:proofErr w:type="gramEnd"/>
    </w:p>
    <w:p w:rsidR="00A97BE9" w:rsidRDefault="008A298D">
      <w:pPr>
        <w:pStyle w:val="20"/>
        <w:shd w:val="clear" w:color="auto" w:fill="auto"/>
        <w:spacing w:before="0" w:line="326" w:lineRule="exact"/>
        <w:ind w:firstLine="700"/>
      </w:pPr>
      <w:r>
        <w:t>Основными условиями для получения указанной социальной выплаты являются:</w:t>
      </w:r>
    </w:p>
    <w:p w:rsidR="00A97BE9" w:rsidRDefault="008A298D">
      <w:pPr>
        <w:pStyle w:val="20"/>
        <w:shd w:val="clear" w:color="auto" w:fill="auto"/>
        <w:spacing w:before="0" w:line="326" w:lineRule="exact"/>
        <w:ind w:firstLine="700"/>
      </w:pPr>
      <w:proofErr w:type="gramStart"/>
      <w:r>
        <w:t>переезд гражданина в сельскую местность на территории Красноярского края, гд</w:t>
      </w:r>
      <w:r>
        <w:t xml:space="preserve">е он заключил (планирует заключить) трудовой договор с </w:t>
      </w:r>
      <w:proofErr w:type="spellStart"/>
      <w:r>
        <w:t>сельхозтоваропроизводителем</w:t>
      </w:r>
      <w:proofErr w:type="spellEnd"/>
      <w:r>
        <w:t xml:space="preserve">, вновь созданным </w:t>
      </w:r>
      <w:proofErr w:type="spellStart"/>
      <w:r>
        <w:t>сельхозтоваропроизводителем</w:t>
      </w:r>
      <w:proofErr w:type="spellEnd"/>
      <w:r>
        <w:t>, из другого населенного пункта Красноярского края, в котором гражданин в течение последних пяти лет не осуществлял трудовую деят</w:t>
      </w:r>
      <w:r>
        <w:t>ельность в агропромышленном комплексе;</w:t>
      </w:r>
      <w:proofErr w:type="gramEnd"/>
    </w:p>
    <w:p w:rsidR="00A97BE9" w:rsidRDefault="008A298D">
      <w:pPr>
        <w:pStyle w:val="20"/>
        <w:shd w:val="clear" w:color="auto" w:fill="auto"/>
        <w:spacing w:before="0" w:line="326" w:lineRule="exact"/>
        <w:ind w:firstLine="700"/>
      </w:pPr>
      <w:r>
        <w:t>регистрация гражданина в сельской местности по месту жительства или по месту пребывания в жилом доме, квартире, комнате, либо ином жилом помещении, в котором заявитель постоянно или преимущественно проживает как собст</w:t>
      </w:r>
      <w:r>
        <w:t>венник, по договору найма (поднайма) либо на иных основаниях, предусмотренных законодательством Российской Федерации;</w:t>
      </w:r>
    </w:p>
    <w:p w:rsidR="00A97BE9" w:rsidRDefault="008A298D">
      <w:pPr>
        <w:pStyle w:val="20"/>
        <w:shd w:val="clear" w:color="auto" w:fill="auto"/>
        <w:spacing w:before="0" w:line="326" w:lineRule="exact"/>
        <w:ind w:firstLine="700"/>
      </w:pPr>
      <w:r>
        <w:t xml:space="preserve">заключение гражданином с </w:t>
      </w:r>
      <w:proofErr w:type="spellStart"/>
      <w:r>
        <w:t>сельхозтоваропроизводителем</w:t>
      </w:r>
      <w:proofErr w:type="spellEnd"/>
      <w:r>
        <w:t>, трудового договора на неопределенный срок или срочного трудового договора продолжите</w:t>
      </w:r>
      <w:r>
        <w:t>льностью не менее трех лет на условиях, исключающих совместительство или сокращенную продолжительность рабочего времени;</w:t>
      </w:r>
      <w:r>
        <w:br w:type="page"/>
      </w:r>
    </w:p>
    <w:p w:rsidR="00A97BE9" w:rsidRDefault="008A298D">
      <w:pPr>
        <w:pStyle w:val="20"/>
        <w:shd w:val="clear" w:color="auto" w:fill="auto"/>
        <w:spacing w:before="0" w:line="326" w:lineRule="exact"/>
        <w:ind w:firstLine="780"/>
      </w:pPr>
      <w:r>
        <w:lastRenderedPageBreak/>
        <w:t xml:space="preserve">заключение гражданином трудового договора в срок не более шести месяцев с момента переезда заявителя на постоянное место жительства в </w:t>
      </w:r>
      <w:r>
        <w:t>сельскую местность, подтвержденного датой регистрации по месту жительства или по месту пребывания;</w:t>
      </w:r>
    </w:p>
    <w:p w:rsidR="00A97BE9" w:rsidRDefault="008A298D">
      <w:pPr>
        <w:pStyle w:val="20"/>
        <w:shd w:val="clear" w:color="auto" w:fill="auto"/>
        <w:spacing w:before="0" w:line="326" w:lineRule="exact"/>
        <w:ind w:firstLine="780"/>
      </w:pPr>
      <w:r>
        <w:t>обращение гражданина в министерство с заявлением о предоставлении социальной выплаты не ранее трех месяцев, но не позднее года с момента заключения трудового</w:t>
      </w:r>
      <w:r>
        <w:t xml:space="preserve"> договора с </w:t>
      </w:r>
      <w:proofErr w:type="spellStart"/>
      <w:r>
        <w:t>сельхозтоваропроизводителем</w:t>
      </w:r>
      <w:proofErr w:type="spellEnd"/>
      <w:r>
        <w:t>;</w:t>
      </w:r>
    </w:p>
    <w:p w:rsidR="00A97BE9" w:rsidRDefault="008A298D">
      <w:pPr>
        <w:pStyle w:val="20"/>
        <w:shd w:val="clear" w:color="auto" w:fill="auto"/>
        <w:spacing w:before="0" w:line="326" w:lineRule="exact"/>
        <w:ind w:firstLine="780"/>
      </w:pPr>
      <w:r>
        <w:t xml:space="preserve">заключение с министерством договора о предоставлении государственной поддержки на обустройство, предусматривающего обязательство заявителя отработать у </w:t>
      </w:r>
      <w:proofErr w:type="spellStart"/>
      <w:r>
        <w:t>сельхозтоваропроизводителя</w:t>
      </w:r>
      <w:proofErr w:type="spellEnd"/>
      <w:r>
        <w:t xml:space="preserve"> не менее трех лет с момента заключен</w:t>
      </w:r>
      <w:r>
        <w:t>ия данного договора.</w:t>
      </w:r>
    </w:p>
    <w:p w:rsidR="00A97BE9" w:rsidRDefault="008A298D">
      <w:pPr>
        <w:pStyle w:val="20"/>
        <w:shd w:val="clear" w:color="auto" w:fill="auto"/>
        <w:spacing w:before="0" w:line="326" w:lineRule="exact"/>
        <w:ind w:firstLine="920"/>
      </w:pPr>
      <w:r>
        <w:t>Прошу ознакомить заинтересованных лиц с вышеуказанным постановлением. В случае возникновения вопросов, связанных с порядком и условиями предоставления новой меры государственной поддержки, просьба обращаться по телефону 8(391) 221-74-2</w:t>
      </w:r>
      <w:r>
        <w:t xml:space="preserve">5, </w:t>
      </w:r>
      <w:proofErr w:type="spellStart"/>
      <w:r>
        <w:t>Газенкампф</w:t>
      </w:r>
      <w:proofErr w:type="spellEnd"/>
      <w:r>
        <w:t xml:space="preserve"> Алла Карловна, Бахтина Елена Анатольевна.</w:t>
      </w:r>
    </w:p>
    <w:p w:rsidR="00A97BE9" w:rsidRDefault="00A97BE9">
      <w:pPr>
        <w:pStyle w:val="40"/>
        <w:shd w:val="clear" w:color="auto" w:fill="auto"/>
        <w:spacing w:before="0"/>
        <w:jc w:val="left"/>
      </w:pPr>
    </w:p>
    <w:sectPr w:rsidR="00A97BE9" w:rsidSect="00A97BE9">
      <w:type w:val="continuous"/>
      <w:pgSz w:w="11900" w:h="16840"/>
      <w:pgMar w:top="1123" w:right="432" w:bottom="1538" w:left="432" w:header="0" w:footer="3" w:gutter="1546"/>
      <w:cols w:space="720"/>
      <w:noEndnote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98D" w:rsidRDefault="008A298D" w:rsidP="00A97BE9">
      <w:r>
        <w:separator/>
      </w:r>
    </w:p>
  </w:endnote>
  <w:endnote w:type="continuationSeparator" w:id="0">
    <w:p w:rsidR="008A298D" w:rsidRDefault="008A298D" w:rsidP="00A97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98D" w:rsidRDefault="008A298D"/>
  </w:footnote>
  <w:footnote w:type="continuationSeparator" w:id="0">
    <w:p w:rsidR="008A298D" w:rsidRDefault="008A298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BE9" w:rsidRDefault="00A97BE9">
    <w:pPr>
      <w:rPr>
        <w:sz w:val="2"/>
        <w:szCs w:val="2"/>
      </w:rPr>
    </w:pPr>
    <w:r w:rsidRPr="00A97BE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33.4pt;margin-top:26.4pt;width:6pt;height:9.3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97BE9" w:rsidRDefault="008A298D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BE9" w:rsidRDefault="00A97BE9">
    <w:pPr>
      <w:rPr>
        <w:sz w:val="2"/>
        <w:szCs w:val="2"/>
      </w:rPr>
    </w:pPr>
    <w:r w:rsidRPr="00A97BE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33.4pt;margin-top:26.4pt;width:6pt;height:9.3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97BE9" w:rsidRDefault="008A298D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97BE9"/>
    <w:rsid w:val="008020F7"/>
    <w:rsid w:val="008A298D"/>
    <w:rsid w:val="00A9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7BE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97BE9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97B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sid w:val="00A97B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1">
    <w:name w:val="Основной текст (4)"/>
    <w:basedOn w:val="4"/>
    <w:rsid w:val="00A97BE9"/>
    <w:rPr>
      <w:color w:val="000000"/>
      <w:spacing w:val="0"/>
      <w:w w:val="100"/>
      <w:position w:val="0"/>
      <w:u w:val="single"/>
      <w:lang w:val="en-US" w:eastAsia="en-US" w:bidi="en-US"/>
    </w:rPr>
  </w:style>
  <w:style w:type="character" w:customStyle="1" w:styleId="1">
    <w:name w:val="Заголовок №1_"/>
    <w:basedOn w:val="a0"/>
    <w:link w:val="10"/>
    <w:rsid w:val="00A97BE9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w w:val="50"/>
      <w:sz w:val="30"/>
      <w:szCs w:val="30"/>
      <w:u w:val="none"/>
      <w:lang w:val="en-US" w:eastAsia="en-US" w:bidi="en-US"/>
    </w:rPr>
  </w:style>
  <w:style w:type="character" w:customStyle="1" w:styleId="11">
    <w:name w:val="Заголовок №1"/>
    <w:basedOn w:val="1"/>
    <w:rsid w:val="00A97BE9"/>
    <w:rPr>
      <w:color w:val="000000"/>
      <w:spacing w:val="0"/>
      <w:position w:val="0"/>
      <w:u w:val="single"/>
      <w:lang w:val="ru-RU" w:eastAsia="ru-RU" w:bidi="ru-RU"/>
    </w:rPr>
  </w:style>
  <w:style w:type="character" w:customStyle="1" w:styleId="12">
    <w:name w:val="Заголовок №1"/>
    <w:basedOn w:val="1"/>
    <w:rsid w:val="00A97BE9"/>
    <w:rPr>
      <w:color w:val="000000"/>
      <w:spacing w:val="0"/>
      <w:position w:val="0"/>
    </w:rPr>
  </w:style>
  <w:style w:type="character" w:customStyle="1" w:styleId="1TimesNewRoman-1pt100">
    <w:name w:val="Заголовок №1 + Times New Roman;Не полужирный;Курсив;Интервал -1 pt;Масштаб 100%"/>
    <w:basedOn w:val="1"/>
    <w:rsid w:val="00A97BE9"/>
    <w:rPr>
      <w:rFonts w:ascii="Times New Roman" w:eastAsia="Times New Roman" w:hAnsi="Times New Roman" w:cs="Times New Roman"/>
      <w:b/>
      <w:bCs/>
      <w:i/>
      <w:iCs/>
      <w:color w:val="000000"/>
      <w:spacing w:val="-20"/>
      <w:w w:val="100"/>
      <w:position w:val="0"/>
    </w:rPr>
  </w:style>
  <w:style w:type="character" w:customStyle="1" w:styleId="1TimesNewRoman-1pt1000">
    <w:name w:val="Заголовок №1 + Times New Roman;Не полужирный;Курсив;Интервал -1 pt;Масштаб 100%"/>
    <w:basedOn w:val="1"/>
    <w:rsid w:val="00A97BE9"/>
    <w:rPr>
      <w:rFonts w:ascii="Times New Roman" w:eastAsia="Times New Roman" w:hAnsi="Times New Roman" w:cs="Times New Roman"/>
      <w:b/>
      <w:bCs/>
      <w:i/>
      <w:iCs/>
      <w:color w:val="000000"/>
      <w:spacing w:val="-20"/>
      <w:w w:val="100"/>
      <w:position w:val="0"/>
      <w:u w:val="single"/>
    </w:rPr>
  </w:style>
  <w:style w:type="character" w:customStyle="1" w:styleId="2">
    <w:name w:val="Основной текст (2)_"/>
    <w:basedOn w:val="a0"/>
    <w:link w:val="20"/>
    <w:rsid w:val="00A97B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A97BE9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Exact">
    <w:name w:val="Основной текст (2) Exact"/>
    <w:basedOn w:val="a0"/>
    <w:rsid w:val="00A97B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A97B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"/>
    <w:basedOn w:val="a4"/>
    <w:rsid w:val="00A97BE9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A97BE9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A97BE9"/>
    <w:pPr>
      <w:shd w:val="clear" w:color="auto" w:fill="FFFFFF"/>
      <w:spacing w:before="120" w:line="206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0">
    <w:name w:val="Заголовок №1"/>
    <w:basedOn w:val="a"/>
    <w:link w:val="1"/>
    <w:rsid w:val="00A97BE9"/>
    <w:pPr>
      <w:shd w:val="clear" w:color="auto" w:fill="FFFFFF"/>
      <w:spacing w:before="120" w:after="240" w:line="0" w:lineRule="atLeast"/>
      <w:jc w:val="both"/>
      <w:outlineLvl w:val="0"/>
    </w:pPr>
    <w:rPr>
      <w:rFonts w:ascii="Bookman Old Style" w:eastAsia="Bookman Old Style" w:hAnsi="Bookman Old Style" w:cs="Bookman Old Style"/>
      <w:b/>
      <w:bCs/>
      <w:w w:val="50"/>
      <w:sz w:val="30"/>
      <w:szCs w:val="30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A97BE9"/>
    <w:pPr>
      <w:shd w:val="clear" w:color="auto" w:fill="FFFFFF"/>
      <w:spacing w:before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rsid w:val="00A97BE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2017-10-04T06:57:00Z</dcterms:created>
  <dcterms:modified xsi:type="dcterms:W3CDTF">2017-10-04T06:57:00Z</dcterms:modified>
</cp:coreProperties>
</file>